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1894-2002, promovido por el Presidente del Gobierno, representado por el Abogado del Estado, contra la Ley de la Asamblea de Extremadura 14/2001, de 29 de noviembre de 2001, reguladora del impuesto sobre depósitos de las entidades de crédito. Han intervenido y formulado alegaciones la Junta y la Asamblea de Extremadura, representados por sus respectivos Letrados.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27 de marzo de 2002, el Presidente del Gobierno, representado por el Abogado del Estado, interpuso recurso de inconstitucionalidad contra la Ley de la Asamblea de Extremadura 14/2001, de 29 de noviembre, reguladora del impuesto sobre depósitos de las entidades de crédito (“Diario Oficial de Extremadura” núm. 147, de 27 diciembre 2001), que grava la captación por las entidades de crédito de fondos de terceros con obligación de restituirlos. Se alega la vulneración de los límites previstos en los apartados 2 y 3 del art. 6 de la Ley Orgánica 8/1980, de 22 de septiembre, de financiación de las Comunidades Autónomas (LOFCA), así como el principio de territorialidad previsto en el art. 157.2 CE, concretado, para la materia tributaria, en el art. 139.2 CE y, para los tributos propios de las Comunidades Autónomas, en el art. 9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hizo invocación expresa del art. 161.2 CE a los efectos de que se acordase la suspensión de la vigencia y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exposición general sobre los límites a la potestad tributaria de las Comunidades Autónomas, el Abogado del Estado concreta los motivos de inconstitucionalidad en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depósitos de las entidades de crédito grava un hecho imponible sujeto al impuesto sobre el valor añadido (IVA), lo que contraviene el límite contenido en el art. 6.2 de la Ley Orgánica de financiación de las Comunidades Autónomas. La Ley de la Asamblea de Extremadura 14/2001, de 29 de noviembre, reguladora del impuesto sobre depósitos de las entidades de crédito define el hecho imponible como la captación de fondos de terceros, cualquiera que sea su naturaleza jurídica, por las entidades de crédito (art. 3), mientras que el impuesto sobre el valor añadido grava las prestaciones de servicios, incluida la actividad crediticia [“los préstamos y crédito en dinero”, según el art. 11.2.12 de la Ley 37/1992, de 28 de diciembre, del IVA,. El art. 11.2.12 de la Ley 37/1992, de 28 de diciembre, del impuesto sobre el valor añadido (LIVA en lo sucesivo)], el hecho imponible del IVA alcanza además a los depósitos, que se encuentran exentos, lo que precisamente presupone su inclusión en el hecho imponible (art. 20.1.18 LIVA). El Abogado del Estado razona que, pese a la diferente redacción de la norma extremeña y la estatal, el hecho imponible de ambos tributos es en realidad el mismo, ya que si bien el artículo 3 de la Ley del impuesto sobre depósitos de las entidades de crédito lo configura como una “actividad de captación de fondos”, la definición de la base imponible permite concluir que “lo efectivamente gravado por el impuesto de Extremadura no es la actividad de captación de fondos sino los depósitos constituidos con los fondos captados”. Es decir, aunque no haya una coincidencia gramatical entre los hechos imponibles, éste es el mismo en ambos tributos “atendiendo a su verdadera naturaleza jurídica y económica”, conclusión a la que se llega en el escrito tras examinar todos los elementos esenciales del tributo, y en particular los elementos de cuantificación. Además, se afirma en el escrito, la prohibición de repercusión no impide la anterior conclusión dicha previsión “no podrá evitar que se produzca una repercusión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impuesto sobre depósitos de las entidades de crédito se reputa también contrario al art. 6.3 LOFCA, ya que incide sobre una materia que está reservada a las entidades locales. En su escrito, se constata que el impuesto sobre depósitos de las entidades de crédito es un tributo directo, lo que deriva de los arts. 1, 3 y 5 de la Ley de la Asamblea de Extremadura 14/2001 y, en particular, del art. 5.3, que prohíbe su repercusión a terceros. A partir de ahí, se afirma su coincidencia con el impuesto sobre actividades económicas impuesto sobre actividades económicas (IAE), ya que ambos recaen sobre la misma manifestación de riqueza, pues las actividades de las instituciones financieras aparecen clasificadas dentro de la agrupación 81, de la división 8 de la sección primera del Real Decreto Legislativo 1175/1990, de 28 de septiembre, por el que se aprueban las tarifas y la instrucción del impuesto sobre actividades económicas, en cuyo grupo 811, referido a la banca, se contiene una nota en la que se aclara que “este grupo comprende la actividad que consiste en financiar, es decir, recoger, transformar y repartir recursos financieros y que, en una parte importante, tienen constituidas sus obligaciones frente a sus clientes por depósitos a la vista transferibles”. Tras destacar otros aspectos coincidentes, concluye el Abogado del Estado que, aunque el impuesto sobre actividades económicas no sólo grava la captación de depósitos sino además la transformación y el reparto de los recursos financieros, por aplicación de la jurisprudencia contenida en la STC 289/2000, de 30 de noviembre, se produce un solapamiento entre ambos tributos, ya que la “riqueza gravada” por ambos impuestos es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aduce, en tercer lugar, que algunos aspectos del impuesto controvertido constituyen una infracción del principio de territorialidad de las competencias (art. 137 CE), que en materia tributaria se encuentra contenido en los artículos 139.2 y 157.2 CE, y que, para los tributos propios autonómicos, recoge el art. 9 b) y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impuesto sobre depósitos de las entidades de crédito vulneraría, por un lado, el art. 9 b) LOFCA, que impide a las Comunidades Autónomas gravar negocios, actos o hechos celebrados o realizados fuera de su territorio, o “la transmisión o ejercicio de bienes, derechos y obligaciones que no hayan nacido ni hubieran de cumplirse en dicho territorio o cuyo adquirente no resida en el mismo”. Se afirma que, aunque el objeto de gravamen sean los fondos captados por las entidades domiciliadas en la Comunidad Autónoma de Extremadura, no se excluye que los depositantes de dichos fondos se encuentren fuera de esta Comunidad Autónoma o incluso fuera de España. De esta manera, aunque la situación normal, para la cual se concibe la Ley, sea aquella en la que quien deposita los fondos es también residente en la Comunidad Autónoma, “en una época marcada por la globalización y en una economía presidida por la unidad de mercado y la libre circulación de ... capitales, dicha situación, que en principio podría considerarse como la normal, no tiene en absoluto por qué ser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considera también vulnerado el art. 9 c) LOFCA, que impide que los tributos autonómicos puedan suponer obstáculo “para la libre circulación de personas, mercancías y servicios capitales ni afectar de manera efectiva a la fijación de residencia de las personas o a la ubicación de empresas y capitales dentro del territorio español”, o “comportar cargas trasladables a otras Comunidades”. Esta vulneración se atribuye concretamente al art. 7.3 de la Ley del impuesto sobre depósitos de las entidades de crédito, que establece una deducción en la cuota por inversiones de utilidad pública o de interés social para la región que se concierten y aprueben con la Junta de Extremadura. Para el Abogado del Estado, esta deducción condiciona la libertad de decisión de las entidades de crédito en relación con la asignación de los depósitos captados en Extremadura y las decisiones de los consumidores sobre el destino de su ahorro. Además, se afirma, “si se incentivan las inversiones en una región, se desincentivan tales inversiones en otras partes del territorio español y, por tanto, se influye decisivamente en la ubicación de los capitales dentro de dicho territorio”. En consecuencia, y aunque dichas inversiones no sean obligatorias, su elevada cuantía, de manera que pueden llegar a eliminar la deuda tributaria, hace que la realización de las inversiones “sin imponerse teóricamente, resulta casi inevitable en la práctica si la entidad quiere realizar una eficaz gestión de sus recursos”. Considera el Abogado del Estado que sus argumentos se ven refrendados por el párrafo cuarto de la exposición de motivos de la norma, donde se afirma que otro objetivo de la ley es “el endémico problema de la fuga de ahorro que sufre Extremadura y que ha propiciado durante décadas un proceso de descapitalización y exportación del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2002, la Sección Segunda del Tribunal acordó admitir a trámite el recurso de inconstitucionalidad promovido por el Presidente del Gobierno, representado por el Abogado del Estado, contra la Ley de la Asamblea de Extremadura 14/2001, de 29 de noviembre de 2001, reguladora del impuesto sobre depósitos de las entidades de crédito. Asimismo, acordó dar traslado de la demanda y documentos presentados, conforme al art. 34 de la Ley Orgánica del Tribunal Constitucional (LOTC), al Congreso de los Diputados y al Senado, así como a la Asamblea y al Consejo de Gobierno de la Junta de Extremadura, por conducto de sus Presidentes, al objeto de que en el plazo de quince días pudieran personarse en el proceso y formular las alegaciones que estimen convenientes. Se tuvo por invocado, por parte del Presidente del Gobierno, el art. 161.2 de la Constitución, lo que produce la suspensión de la vigencia y aplicación de la ley impugnada, desde la fecha de interposición del recurso, para las partes del proceso, y desde la fecha de publicación en el “Boletín Oficial del Estado” para los terceros. Por último, se acordó publicar la incoación del proceso en el mismo (lo que se llevó a efecto en el “Boletín Oficial del Estado” número 121, de 21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Registro General de este Tribunal con fecha de 17 de mayo de 2002, la Presidenta del Congreso de los Diputados comunicaba a este Tribunal que dicha Cámara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23 de mayo de 2002 tiene entrada en el Registro General de este Tribunal un escrito del Senado por el que se comunica el acuerdo adoptado por la Mesa de la Cámara de personarse dicha Cámara en el procedimiento y ofrecer su colaboración a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24 de mayo de 2002 se registra en el Tribunal un escrito del Letrado de la Asamblea de Extremadura, en la representación que legalmente ostenta, por el que se solicita prorrogar en quince días el plazo otorgado, de igual duración, para formular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fecha 28 de mayo de 2002, la Sección Segunda acuerda incorporar a las actuaciones los escritos presentados por los Letrados de la Asamblea y de la Junta de Extremadura, teniéndolos por personados y prorrogándoles en ocho días más el plazo concedido por la anterior providencia de 7 de mayo de 2002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mayo de 2002 presenta en el Registro General de este Tribunal un escrito el Letrado de la Junta de Extremadura, en la representación que legalmente ostenta, por el que se solicita una prórroga del plazo concedido para redactar 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junio de 2002 se registra en el Tribunal Constitucional el escrito de alegaciones del Letrado de la Junta de Extremadura, en la representación que legalmente ostenta, y en el que se solicita la desestimación total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Extremadura comienza su escrito proponiendo la inadmisión del recurso por no haberse cumplido con lo preceptuado en el artículo 22.6 de la Ley Orgánica del Consejo de Estado, que habría exigido la evacuación de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fondo, comienza el Letrado su alegato describiendo la diferencia entre “objeto del tributo”, que es la riqueza gravada, y “hecho imponible”, concepto jurídico que a tenor del art. 6.2 LOFCA debe ser diferenciado del anterior. Tras citar las SSTC 37/1987, de 26 de marzo, FJ 14; 186/1993, de 7 de junio, FJ 4; y 289/2000, de 30 de noviembre, sostiene el Letrado que no se vulnera el artículo 6.2 LOFCA, porque no hay coincidencia del impuesto extremeño con el hecho imponible del IVA. En primer lugar, porque las operaciones crediticias están exentas de IVA, lo que significa que es perfectamente posible el establecimiento de un impuesto autonómico sobre las mismas, de la misma manera que el Estado pudo establecer el impuesto sobre transmisiones patrimoniales y actos jurídicos documentados sobre algunas operaciones inmobiliarias exentas de IVA. Continúa el escrito afirmando que el impuesto sobre depósitos de las entidades de crédito no es un impuesto sobre el volumen de negocios en los términos exigidos por el Derecho de la Unión Europea, y en concreto por el artículo 33 de la Directiva del Consejo 77/388/CEE de 17 de mayo de 1977 (Sexta Directiva) que prohíbe a los estados miembros el establecimiento de tributos equivalentes al IVA. Cita en ese sentido la jurisprudencia del Tribunal de Justicia de la Unión Europea en torno al concepto de impuesto sobre el volumen de negocios [entre otras, Sentencias de 27 de noviembre de 1985, asunto Rousseau Wilmot (295/84); de 7 de mayo de 1992, asunto Bozzi (C-347/90); de 17 de septiembre de 1997, asunto Solisnor-Estaleiros Navais ( C-130/96); y de 9 de marzo de 2000, asunto Evangelischer Krankenhausverein Wien y Wein Y Co. HandelsgesmbH, antes Ikera Warenhandelsgesellschaft mbH (C-437/97)].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límite contenido en el art. 6.3 LOFCA, comienza el Letrado por poner en duda la remisión que a las materias reservadas a las haciendas locales hace el precepto, pues dado que la Ley reguladora de las haciendas locales no concreta dichas materias, se trataría de una remisión en blanco que incurriría en ilegitimidad según lo establecido en la STC 137/1986, de 6 de noviembre. En cuanto al fondo, tampoco considera vulnerado el art. 6.3 LOFCA por no existir coincidencia entre el impuesto sobre depósitos de las entidades de crédito y el IAE, ya que este último grava únicamente el mero ejercicio de actividades empresariales, mientras el impuesto sobre depósitos de las entidades de crédito recae sobre un determinado tipo de operaciones de captación de fondos. Propone, en fin, una interpretación teleológica del citado precepto, que tome en cuenta la finalidad de límite del art. 6.3, que no es otro que el evitar que las Comunidades Autónomas puedan menoscabar los ingresos tributarios de las entidades locales, circunstancia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prohibiciones contenidas en el art. 9 b) y c) LOFCA, comienza el Letrado por discutir la propia constitucionalidad de dichos preceptos, toda vez que amplían sustancialmente la prohibición contenida en el art. 157.2 CE aunque sólo para los tributos propios, pero por ejemplo no para los recargos (art. 12 LOFCA). En cuanto al fondo de la tacha de inconstitucionalidad, afirma el Letrado que en todo caso no se incumple el principio de territorialidad en su definición contenida en el artículo 9 b) LOFCA. En concreto, porque el impuesto se circunscribe a operaciones de pasivo radicadas en la Comunidad Autónoma, y no a las operaciones de activo que evidentemente pueden proceder de otros territorios (art. 5.1 de la Ley del impuesto sobre depósitos de las entidades de crédito). Añade que la norma requiere expresamente que los fondos se capten por las oficinas ubicadas en el territorio de la Comunidad Autónoma, excluyendo así la captación de fondos que se pueda obtener a través de internet y por tanto sin oficinas físicamente localizables. En todo caso, finaliza, estaríamos ante un supuesto en el que la norma produce consecuencias de hecho en otros lugares del territorio nacional, algo que no vulnera la Constitución, como se sostuvo en la STC 150/1990, de 4 de octubre, que se cita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prohibición del art. 9 c) LOFCA, comienza su alegato vinculándola con la libertad de empresa contenida en el art. 38 CE, precepto que permite la intervención en la actividad empresarial, para lo que cita a su favor la STC 37/1987, de 26 de marzo (sobre el impuesto andaluz sobre tierras infrautilizadas), FJ 4. A continuación, niega el escrito que el impuesto autonómico vaya a influir en las decisiones de los consumidores en los términos aducidos en la demanda, precisando que en ningún caso la medida persigue la finalidad de obstaculizar la circulación de capitales, y lo que hay que tener en cuenta es precisamente la intencionalidad de esa finalidad, en el sentido de la STC 37/1981, de 16 de noviembre,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afirmando que el principio de corresponsabilidad fiscal debería avalar una interpretación no restrictiva de las prohibiciones contenidas en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se solicita el levantamiento de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junio de 2002, la Sección Segunda acuerda que, a los efectos de la solicitud de levantamiento de la suspensión formulada por el Letrado de la Junta de Extremadura, se oiga a las partes personadas para que, en el plazo de cinco días, se pronuncien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junio de 2002 tiene entrada en el Registro General de este Tribunal el escrito de alegaciones presentado por el Letrado de la Asamblea de Extremadura, en la representación que legalmente ostenta, y en el que se solicita la desestimación del recurso, omitiendo cualquier referencia a la suspensión solicitada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comienza su alegato con una descripción general del sistema constitucional, y en particular de los límites al establecimiento de impuestos propios autonómicos. Destaca que el impuesto sobre depósitos de las entidades de crédito es coherente con las competencias autonómicas asumidas estatutariamente y en particular con el art. 61.3 del Estatuto de Autonomía de Extremadura, que afirma que la riqueza de la región estará subordinada a los intereses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6.2 LOFCA, se afirma la no coincidencia con el impuesto sobre sociedades, (impuesto al que en el escrito del Abogado del Estado no hace referencia en ningún momento), ni con el IVA. En relación con este segundo tributo se afirma en primer lugar de las operaciones crediticias están exentas del mismo por lo que no habría doble imposición económica, que es lo que pretende evitar la prohibición contenida en la Ley Orgánica de financiación de las Comunidades Autónomas. Además, se afirma en el escrito que el impuesto sobre depósitos de las entidades de crédito es diferente al IVA ya que no afecta al volumen de negocios como exigiría la normativa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6.3 LOFCA, se sostiene la no coincidencia con el IAE, ya que este tributo local grava únicamente la mera actividad y no un elemento de la misma como son los depósitos. En relación con la territorialidad, se razona en el escrito que “la desigualdad territorial alegada por el recurrente no puede aceptarse tampoco, ya que una consolidada jurisprudencia constitucional ... ha señalado que los principios de igualdad y de unidad no conllevan una absoluta uniformidad”.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pronuncia el Letrado sobre el principio de que los impuestos no pueden tener alcance confiscatorio, (al que tampoco se hacía alusión en el escrito de demanda presentado por la Abogacía del Estado), y sobre el que la representación procesal de la Asamblea de Extremadura se limita a constatar su cumplimiento, por tratarse de un supuesto en el que concurre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registrado el día 24 de junio de 2002, solicitó el mantenimiento de la suspensión de la vigencia y aplicación de la ley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Pleno del Tribunal Constitucional, por ATC 173/2002 de 1 de octubre, acordó levantar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18 de enero de 2005, este Tribunal decidió abrir la vía del art. 84 LOTC con la finalidad de oír a las partes personadas para que alegasen sobre la pervivencia del recurso y el correlativo desistimiento en su caso en la acción, a la vista de la doctrina sentada en la STC 168/2004, de 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en el Tribunal el 2 de febrero de 2005, el Abogado del Estado afirmó la subsistencia del objeto del recurso, por entender que la citada STC 168/2004 únicamente se pronuncia sobre la interpretación que ha de darse a la limitación de la potestad tributaria autonómica prevista en el artículo 6.3 LOFCA, sin modificar la jurisprudencia ya asentada en la STC 289/2000, de 30 de noviembre. Se afirma además en el escrito, que la finalidad del impuesto extremeño es estrictamente recaudatoria, por lo que no puede beneficiarse de la distinción entre impuestos fiscales y extrafiscales contenida en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registrado el 8 de febrero de 2005, el Letrado de la Junta de Extremadura formula alegaciones en favor de la pérdida de objeto, sobre la base de que el impuesto recurrido es un impuesto con finalidad extrafiscal, si bien se basa principalmente en las deducciones introducidas en el impuesto tras la interposición del presente recurso de inconstitucionalidad. No constan alegaciones de la representación procesal de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13 de noviembre de 2012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se interpone por el Presidente del Gobierno, representado por el Abogado del Estado, contra la Ley de la Asamblea de Extremadura 14/2001, de 29 de noviembre, reguladora del impuesto sobre depósitos de las entidades de crédito, por entender vulnerados los límites previstos en los apartados 2 y 3 del art. 6 de la Ley Orgánica 8/1980, de 22 de septiembre, de financiación de las Comunidades Autónomas (LOFCA, en adelante), así como los arts. 157.2 y 139.2 CE que, respectivamente, se concretan para los tributos autonómicos en el art. 9 b) y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se expondrán en los correspondientes fundamentos jurídicos, las representaciones procesales de la Junta y de la Asamblea de Extremadura solicitan la desestimación del recurso,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distintas cuestiones planteadas, es pertinente realizar algunas precisiones procesales y relativas al objeto del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 Junta de Extremadura solicita la inadmisión del recurso por no haberse cumplido con lo preceptuado en el artículo 22.6 de la Ley Orgánica 3/1980, de 22 de abril, del Consejo de Estado, que a su juicio habría exigido la evacuación de informe. Efectivamente, en el momento de interposición del recurso, este precepto disponía que la Comisión Permanente del Consejo de Estado debiera ser consultada ante la “impugnación de las disposiciones y resoluciones adoptadas por los órganos de las Comunidades Autónomas ante el Tribunal Constitucional, con carácter previo o posterior a la interposición del recurso”. Tras su reforma mediante Ley Orgánica 3/2004, de 28 de diciembre, el precepto dispone ahora que dicha consulta deberá producirse “con carácter previo a la interposición del recurso”. En primer lugar, es evidente que el cumplimiento de los requisitos para la admisión del recurso debe concurrir en el momento de su interposición, por lo que la reforma de la Ley Orgánica del Consejo de Estado no tendría, en su caso, ninguna incidencia en este proceso. Además, consta que, en este caso, el dictamen del Consejo de Estado fue emitido en sesión celebrada el 13 de junio de 2002 (expediente 989/2002). En todo caso, en segundo lugar, como hemos reiterado en ocasiones anteriores (por todas STC 192/2000, de 13 de julio, FJ 3), este Tribunal, a la hora de admitir o inadmitir los recursos de inconstitucionalidad, debe regirse únicamente por su propia Ley Orgánica. En los procesos como el presente, la norma que determina los requisitos que deben concurrir para la admisión del recurso es el art. 33 de la Ley Orgánica del Tribunal Constitucional, que no supedita la admisión del recurso de inconstitucionalidad contra una norma autonómica a que dicho informe del Consejo de Estado haya sido emitido o se emita en un momento posterior. Por tanto, debe rechazarse en todo caso la causa de inadmisión formulada por la Junta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objeto del recurso, hay que hacer constar que, durante su pendencia, la norma impugnada ha sido objeto de diversas modificaciones, de las que bastará hacer mención aquí, con el fin de insertar la presente controversia en el contexto normativo al que corresponde, aunque sin que nuestro pronunciamiento deba alcanzar las posteriores normas, que no han sido recurridas. La primera modificación se llevó a cabo mediante la disposición adicional decimoséptima de la Ley 12/2002, de 19 de diciembre, de presupuestos generales de la Comunidad Autónoma de Extremadura para 2003, que entre otros aspectos modificó las deducciones específicas contenidas en el art. 7.3 de la Ley del impuesto sobre depósitos de las entidades de crédito. Posteriormente, la ley impugnada fue objeto de derogación, mediante la disposición derogatoria única 1 del Decreto Legislativo 2/2006, de 12 de diciembre, mediante el que se aprueba el texto refundido de tributos propios de Extremadura. El título IV de este texto refundido regula en la actualidad el citado impuesto (arts. 40 a 48) en términos similares a los de la anterior Ley del impuesto sobre depósitos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de la citada derogación debe ser enjuiciado de acuerdo con nuestra doctrina. Con carácter general, hemos reiterado que la derogación de la norma recurrida no implica la pérdida de objeto del proceso constitucional cuando éste tenga un contenido competencial, ya que en tal caso este Tribunal deberá pronunciarse sobre su titularidad, pues la función de preservar los ámbitos respectivos de competencias “no puede quedar enervada por la sola derogación o modificación de las disposiciones cuya adopción dio lugar al litigio” [STC 204/2011, de 15 de diciembre, FJ 2 a)]. En este supuesto se constata que la normativa en torno a la cual se trabó la controversia ha sido sustituida por otra que plantea idénticos problemas competenciales, por lo que la circunstancia de que el impuesto sobre depósitos de las entidades de crédito se encuentre ahora regulado en el citado texto refundido en nada afecta a la pervivencia del objeto de la presente controversia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precisar, en último lugar, el parámetro de control del presente recurso, pues según nuestra doctrina sobre el ius superveniens aplicable a procesos como el presente, el control de las normas que incurren en un posible exceso competencial debe hacerse de acuerdo con las normas del bloque de la constitucionalidad vigentes en el momento de dictar Sentencia [por todas, STC 35/2012, de 15 de marzo,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 este proceso, el Estatuto de Autonomía de Extremadura ha sido reformado mediante la Ley Orgánica 1/2011, de 28 de enero, mientras que la Ley Orgánica 8/1980, de 22 de septiembre, de financiación de las Comunidades Autónomas ha sido modificada mediante la Ley Orgánica 3/2009, de 18 de diciembre, de modificación de la Ley Orgánica de financiación de las Comunidades Autónomas, que entre otros aspectos otorga nueva redacción al art. 6,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interposición del presente recurso, el art. 6.2 LOFCA disponía únicamente que “[l]os tributos que establezcan las Comunidades Autónomas no podrán recaer sobre hechos imponibles gravados por el Estado”, estableciendo el apartado 4 del mismo art. 6 que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 Tras la citada reforma mediante la Ley Orgánica 3/2009, el antiguo apartado 4 se ha incorporado al apartado 2, siendo el tenor actual del precepto: “[l]os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antiguo art. 6.3 LOFCA disponía que “[l]as Comunidades Autónomas podrán establecer y gestionar tributos sobre las materias que la legislación de Régimen Local reserve a las Corporaciones Locales, en los supuestos en que dicha legislación lo prevea y en los términos que la misma contemple. En todo caso, deberán establecerse las medidas de compensación o coordinación adecuadas en favor de aquellas Corporaciones, de modo, que los ingresos de tales Corporaciones Locales no se vean mermados ni reducidos tampoco en sus posibilidades de crecimiento futuro”. Tras su reforma mediante la citada Ley orgánica, este apartado establece ahora que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dos primeras tachas de inconstitucionalidad de la Ley impuesto sobre depósitos de las entidades de crédito, relativas a la infracción del art. 6.2 y 3 LOFCA deberá por tanto llevarse a cabo en contraste con el nuevo canon.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acotado el objeto del conflicto y despejado el obstáculo procesal expuesto, podemos entrar ya a examinar la controversia de fondo, comenzando por las tachas de inconstitucionalidad relativas a la vulneración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en su escrito que el impuesto sobre depósitos de las entidades de crédito es un tributo equivalente al impuesto sobre el valor añadido (IVA) y al impuesto sobre actividades económicas (IAE), en términos que resultan contrarios al art. 6.2 y 3 LOFCA. La coincidencia del tributo autonómico con el IVA radicaría en que, pese a la diferente redacción de ambas normas tributarias, el hecho imponible de ambos tributos es en realidad el mismo, ya que si bien el artículo 3 de la Ley impuesto sobre depósitos de las entidades de crédito lo configura como una “actividad de captación de fondos”, la definición de la base imponible permite concluir que “lo efectivamente gravado por el impuesto de Extremadura no es la actividad de captación de fondos sino los depósitos constituidos con los fondos captados”. Ello lo hace coincidente con el IVA, que grava las prestaciones de servicios, incluida la actividad crediticia [“los préstamos y crédito en dinero”, según el art. 11.2.12 de la Ley 37/1992, de 28 de diciembre, del impuesto sobre el valor añadido, (LIVA en lo sucesivo)]. El hecho imponible del IVA alcanza además a los depósitos, que se encuentran exentos, lo que precisamente presupone su inclusión en el hecho imponible (art. 20.1.18 LIVA). Además, según la demanda, la prohibición de repercusión, contenida en el art. 5.3 de la Ley del impuesto sobre depósitos de las entidades de crédito, no impide que se produzca una repercusión económica, por lo que el gravamen es el mismo en el IVA y en el impuesto sobre depósitos de las entidades de crédito. Por su parte, la coincidencia con el IAE viene dada por el hecho de que impuesto sobre depósitos de las entidades de crédito es un tributo “directo”, lo que deriva de los arts. 1, 3 y 5 de la Ley del impuesto sobre depósitos de las entidades de crédito, y en particular del art. 5.3, que prohíbe su repercusión a terceros. Recae así el impuesto sobre depósitos de las entidades de crédito sobre una manifestación de riqueza que ya está gravada por el impuesto local, solapamiento de materias imponibles que resulta contrario al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Junta de Extremadura, no hay tal coincidencia entre los hechos imponibles del impuesto sobre depósitos de las entidades de crédito y del IVA, lo que se basa, en primer lugar, en que las operaciones crediticias están exentas de IVA y, en segundo lugar, en que el impuesto sobre depósitos de las entidades de crédito no es realmente un “impuesto sobre el volumen de negocios”, en los términos exigidos por el Derecho de la Unión Europea, y en concreto por el artículo 33 de la Directiva del Consejo 77/388/CEE de 17 de mayo de 1977 (Sexta Directiva) que prohíbe a los estados miembros el establecimiento de tributos equivalentes al IVA. Tampoco habría coincidencia entre el impuesto sobre depósitos de las entidades de crédito y el IAE, ya que éste último grava únicamente el mero ejercicio de actividades empresariales, mientras el impuesto sobre depósitos de las entidades de crédito recae sobre un determinado tipo de operaciones de captación de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Asamblea de Extremadura sostiene también que el impuesto sobre depósitos de las entidades de crédito no coincide ni con el impuesto sobre sociedades, (impuesto al que el escrito del Abogado del Estado no hace referencia), ni con el IVA. En relación con este segundo tributo se afirma en primer lugar que las operaciones crediticias están exentas del mismo, por lo que no habría doble imposición económica, que es lo que pretendería evitar la prohibición contenida en la Ley Orgánica de financiación de las Comunidades Autónomas. En segundo lugar, se aduce que el impuesto sobre depósitos de las entidades de crédito es diferente al IVA, pues aquél no afecta al volumen de negocios. Tampoco habría coincidencia del impuesto sobre depósitos de las entidades de crédito con el impuesto sobre actividades económicas, ya que este último grava únicamente la mera actividad y no un elemento de la misma como son los depósitos.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dar respuesta a los argumentos que sustentan este primer motivo de inconstitucionalidad, debemos comenzar por recordar nuestra doctrina en relación con los límites al poder tributario de las Comunidades Autónomas contenidos en el art. 6.2 y 3 LOFCA. Como ha quedado expuesto, y constatamos recientemente en la citada STC 122/2012, de 5 de junio, FJ 3, en relación con el impuesto catalán sobre grandes establecimientos comerciales, tras su reforma dichos límites tienen ahora una dicción común, lo que determina que su interpretación deba ser asimismo idéntica, debiendo por tanto abordarse las tachas relativas a la posible equivalencia del impuesto sobre depósitos de las entidades de crédito con el IVA y con el IAE con idéntico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reconocimiento a las Comunidades Autónomas de la competencia para establecer tributos o “poder tributario” se contiene en la letra b) del apartado primero del art. 157 CE, precepto que en su apartado tercero expresamente remite a los límites contenidos en una ley orgánica y, para la Comunidad Autónoma de Extremadura, en el art. 81 de su Estatuto de Autonomía (tras su reforma mediante la Ley Orgánica 1/2011,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jurisprudencia,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debemos recordar, como ya afirmamos en la STC 37/1987, de 26 de marzo, en relación con el art. 6.2 LOFCA, que este precepto “no tiene por objeto impedir a las Comunidades Autónomas que establezcan tributos propios sobre objetos materiales o fuentes impositivas ya gravadas por el Estado, porque, habida cuenta de que la realidad económica en sus diferentes manifestaciones está toda ella virtualmente cubierta por tributos estatales, ello conduciría ... a negar en la práctica la posibilidad de que se creen, al menos, por el momento, nuevos impuestos autonómicos” (FJ 14). Teniendo en cuenta que no sólo el Estado, sino también las entidades locales, habilitadas mediante una ley del Estado (STC 233/1999, de 16 de diciembre, FFJJ 9 y 10), han establecido tributos sobre las principales manifestaciones de capacidad económica (renta, consumo y patrimonio), es preciso llevar a cabo una interpretación sistemática de las prohibiciones de equivalencia contenidas en los apartados 2 y 3 del art. 6 LOFCA, en consonancia con el propio reconocimiento de poder tributario que se contiene también en el apartado primero del mismo art. 6. Ello es coherente con la finalidad última que cumplen estos límites, que es la coordinación del ejercicio de las competencias tributarias de las Comunidades Autónomas, dentro de la función que hemos reiterado que cumple la Ley Orgánica de financiación de las Comunidades Autónomas en el bloque de la constitucionalidad, como norma estatal que delimita las competencias financieras autonómicas (SSTC 72/2003, de 10 de abril, FJ 5; 31/2010, de 28 de junio, FJ 130; y 32/2012, de 15 de marzo, FJ 6). Al impedir a las Comunidades Autónomas establecer tributos equivalentes a los ya establecidos por el Estado y las entidades locales lo que se pretende evitar es, en suma, que se produzcan dobles imposiciones no coordinadas, garantizando de esta manera que el ejercicio de poder tributario por los distintos niveles territoriales sea compatible con la existencia de “un sistema” tributario en los términos exigidos por el art. 31.1 CE [SSTC 19/1987, de 17 de febrero, FJ 4; y 19/2012, de 15 de febrero,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como hemos afirmado en nuestra reciente STC 122/2012, anteriormente citada, en relación con el apartado 3 del art. 6 LOFCA, doctrina que ahora debemos trasladar también al apartado 2, para determinar si se han vulnerado las prohibiciones de doble imposición contenidas en dicho precepto, el examen de los tributos que se reputan coincidentes no puede ceñirse a la mera comparación de la definición legal de sus hechos imponibles, de manera que “no es posible afirmar si existe una coincidencia de hechos imponibles de dos impuestos tan sólo porque su definición sea o no gramaticalmente idéntica, ya que será preciso atender a las circunstancias que ha seleccionado el legislador para dar lugar a los hechos imponibles de ambos impuestos” (STC 122/2012, FJ 4). Por tanto, el método de comparación deberá tomar el examen del hecho imponible como punto de partida, pero abarcando también “los restantes elementos del tributo que se encuentran conectados con el hecho imponible, es decir, los sujetos pasivos, que constituyen el aspecto subjetivo del tributo, la base imponible, que representa la cuantificación del hecho imponible, la capacidad económica gravada ... o los supuestos de no sujeción y exención”, extendiéndose lógicamente también a los elementos de cuantificación del hecho imponible (STC 122/2012, FJ 7). Entre los elementos a comparar se encuentra lógicamente la posible concurrencia de fines extrafiscales en el tributo o, en alguno de sus elementos, (STC 122/2012, FJ 4), si bien teniendo en cuenta, como también hemos reiterado,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 En definitiva, para apreciar la coincidencia o no entre hechos imponibles, que es lo prohibido en el art. 6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establecido el canon de enjuiciamiento del art. 6.2 y 3 LOFCA, debemos comenzar por examinar en este momento los elementos esenciales del impuesto sobre depósitos de las entidades de crédito y del IVA, para comprobar su posible equivalencia, que de verificarse implicaría la vulneración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depósitos de las entidades de crédito se define por la ley extremeña como un “impuesto directo” (art. 1), cuyo hecho imponible es “la captación de fondos de terceros, cualquiera que sea su naturaleza jurídica, por parte de las entidades mencionadas en el artículo 5 de esta Ley, y que comporten la obligación de restitución” (art. 3 de la Ley del impuesto sobre depósitos de las entidades de crédito). Son contribuyentes “las entidades de crédito, por los fondos captados por su casa central y sus sucursales que estén situadas en territorio de la Comunidad Autónoma de Extremadura” (art. 5.1), no pudiendo dichos contribuyentes repercutir la cuota del impuesto en ningún caso (art.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base imponible se conforma por la cuantía agregada de depósitos acumulados, que se concreta en el art. 6 de la Ley del impuesto sobre depósitos de las entidades de crédito por referencia a los numerales del “balance reservado de las entidades de crédito”, disponiendo el precepto que será “la cuantía económica total, en términos de fondos, calculada promediando aritméticamente los saldos finales de cada trimestre natural de cada año de la suma de los epígrafes del Balance Reservado de las Entidades de Crédito siguientes: 3. Acreedores. Administraciones Públicas españolas. 4. Acreedores. Otros sectores residentes. 5. Acreedores. No residentes”. Así determinada, la base engloba la mayoría de los fondos captados y destinados a depósitos.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cuota tributaria resulta de la aplicación de una escala de gravamen parcialmente progresiva (art. 7.1 de la Ley del impuesto sobre depósitos de las entidades de crédito), y que consta de tres tramos. El primero, hasta 150 millones de euros, conlleva la aplicación de un tipo de gravamen del 0,3 por 100. El segundo, que abarca la horquilla entre 150 y 600 millones de euros, implica una cuota íntegra de 450.000 euros para una base de hasta 150 millones de euros, aplicándose un tipo del 0,4 por 100 al resto de la base (entre 150 y 600 millones). El último tramo implica una cuota de 2,250 millones de euros para los primeros 600 millones, y de un tipo del 0,5 por 100 para las cantidades que superen dicha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cuota íntegra así calculada, la norma establece una serie de deducciones. Por un lado, dos deducciones generales (art. 7.2 de la Ley del impuesto sobre depósitos de las entidades de crédito), una de 200.000 euros, aplicable cuando la “casa central” y los “servicios generales” de la entidad de crédito estén efectivamente radicados en Extremadura, y otra de 5.000 euros por cada sucursal. Esta última deducción se elevará a 7.500 euros cuando la sucursal esté radicada en municipios cuya población de derecho sea inferior a 2.000 habitantes. Por otro lado, se establece en el art. 7.3 una serie de “deducciones específicas” para las “inversiones que siendo de utilidad pública o interés social para la región se concierten y aprueben con la Consejería de la Junta de Extremadura competente en Política Financiera”. La suma de todas las deducciones, generales y específicas, tendrá como límite el importe de la cuota del impuesto, que podrá verse reducida a cero pero no ser negativa a consecuencia de las mismas (art. 7.4 de la Ley del impuesto sobre depósitos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periodo impositivo del impuesto sobre depósitos de las entidades de crédito abarca, como regla general, el año natural (art. 8.1 de la Ley del impuesto sobre depósitos de las entidades de crédito), produciéndose su devengo el último día del mismo (art. 8.2). Finalmente, el impuesto no se califica expresamente como extrafiscal, pues su finalidad, de acuerdo con la exposición de motivos de la norma, es allegar recursos a la hacienda extremeña, si bien se refiere también al objetivo de “atajar el endémico problema de la fuga de ahorro que sufre Extremadura y que ha propiciado durante décadas un proceso de descapitalización y exportación del ahorro”.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de las entidades de crédito es así un tributo directo que recae sobre la capacidad económica puesta de manifiesto por la entidad bancaria como consecuencia de la captación de pasivo. En efecto, y frente a la definición que se hace en la Ley del impuesto sobre depósitos de las entidades de crédito del hecho imponible, los elementos de cuantificación del tributo permiten concluir que el objeto del gravamen no es la actividad bancaria de captación en sí misma considerada, sino únicamente uno de sus resultados (el pasivo acumulado por la captación de depósitos). En consecuencia, el impuesto sobre depósitos de las entidades de crédito no recae sobre la realización de transacciones económicas, sino que grava el rendimiento que potencialmente se le presupone a los depósitos captados por las entidades bancarias, como elemento del pasivo susceptible de generar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IVA es un impuesto indirecto cuya finalidad es someter a imposición la capacidad económica que se pone de manifiesto con el consumo de bienes y servicios (art. 1 LIVA). Con la finalidad de gravar el consumo “final” o no integrado en la cadena productiva, se sujetan al impuesto todas las entregas de bienes y prestaciones de servicios realizadas en el marco de una actividad empresarial o profesional (art. 4 LIVA), siendo, con carácter general, los empresarios y profesionales, que entregan los bienes o prestan los servicios, los sujetos pasivos del mismo (art. 84 LIVA). Para garantizar que el gravamen recae efectivamente sobre el consumo final y no en la propia actividad económica, el tributo tiene una estructura denominada “plurifásica”, ya que recae sobre todas las fases del proceso productivo, sujetando a gravamen sólo el “valor añadido” de cada una. De acuerdo con esta estructura, son elementos centrales del tributo, de un lado, la obligación de repercusión del tributo por los sujetos pasivos a la siguiente fase (art. 88 LIVA), repercusión que el destinatario de las operaciones gravadas está obligado a soportar; y, de otro, el derecho de los sujetos pasivos del tributo a deducir el IVA soportado (art. 92.1 LIVA), o eventualmente a solicitar la devolución del eventual exceso soportado sobre la cuantía de las cuotas devengadas (art. 115 LIVA). Estos elementos son centrales en la estructura del IVA, porque tienen la finalidad de que el tributo sea neutral y no suponga un coste añadido para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base imponible del IVA es, como regla general, la contraprestación de las operaciones sujetas al impuesto (art. 78 LIVA). La cuota se determina por la aplicación a la base de un tipo fijo de gravamen, que podrá ser general o reducido (arts. 90 y 91 LIVA). Por último, entre las prestaciones de servicios sujetas al IVA, se incluye la actividad crediticia (“los préstamos y crédito en dinero”, según el art. 11.2.18 de la LIVA), si bien buena parte de las actividades financieras, y entre ellas los depósitos, se encuentran exentos (art. 20.1.18 LIVA).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estructura de este impuesto está dirigida a garantizar la neutralidad del IVA en relación con las actividades económicas, lo que constituye el principal elemento definitorio del tributo, como ha resaltado el Tribunal de Justicia de la Unión Europea en reiteradas ocasiones, [por todas, STJUE de 3 de Octubre de 2006 Banca Popolare di Cremona Soc. coop. Arl c. Agenzia Entrate Ufficio Cremona, (C-475/03)]. Esta neutralidad implica, en definitiva, que el IVA no grava la capacidad económica de los empresarios y profesionales que ofrecen bienes y servicios en el mercado, sino la de sus adquirentes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exposición de los dos tributos permite ya concluir que sus hechos imponibles difieren sustancialmente. Si el IVA es un impuesto indirecto que recae sobre el consumo final, el impuesto sobre depósitos de las entidades de crédito es un impuesto directo que sujeta a gravamen la capacidad económica puesta de manifiesto por las entidades de crédito por la captación de depósitos, elemento del pasivo que sirve de soporte para su actividad económica. De esta manera, mientras el IVA somete a gravamen, en sus diferentes fases aportadoras de “valor añadido”, todas las entregas de bienes y servicios con la finalidad de recaer sobre la capacidad económica puesta de manifiesto por el consumidor final, el impuesto sobre depósitos de las entidades de crédito se limita a gravar los depósitos captados por los bancos como una manifestación indirecta de capacidad económica, la que se supone que se obtendrá por el beneficio derivado del volumen de pasivo captado. Por tanto, el impuesto sobre depósitos de las entidades de crédito no grava las transacciones económicas, ni tampoco la prestación de servicios por las entidades financieras, operaciones que sí forman sin embargo parte del hecho imponible del IVA, estando sujetos al impuesto, y exentos (arts. 11.2.18 y 20.1.18 LIVA).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diferencias entre los hechos imponibles de ambos tributos se confirman con las existentes entre sus bases imponibles; así, la del impuesto sobre depósitos de las entidades de crédito es el volumen de captación de fondos, mientras que el IVA toma como base imponible la contraprestación pactada por las operaciones sujetas. De esta manera, y como se afirma en el propio escrito de la demanda, “lo efectivamente gravado por el impuesto de Extremadura no es la actividad de captación de fondos sino los depósitos constituidos con los fondos captados”.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consecuencia de lo anterior, debe descartarse la coincidencia entre el IVA y el impuesto sobre depósitos de las entidades de crédito y por tanto la vulneración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Siguiendo igual método que al examinar la alegada infracción del art. 6.2 LOFCA, procede ahora analizar la posible equivalencia entre el IAE y el impuesto sobre depósitos de las entidades de crédito para determinar si hay coincidencia entre ambos en términos contrarios al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IAE es un impuesto directo mediante el que se grava el mero el ejercicio de actividades potencialmente generadoras de ingresos económicos para quienes las realizan, ingresos que se miden en función del beneficio medio presunto (STC 168/2004, de 6 de octubre, FJ 8). Su hecho imponible lo constituye “el mero ejercicio, en territorio nacional, de actividades empresariales, profesionales o artísticas, se ejerzan o no en local determinado y se hallen o no especificadas en las tarifas del impuesto” (art. 78.1 del Real Decreto Legislativo 2/2004, de 5 de marzo, por el que se aprueba el texto refundido de la Ley reguladora de las haciendas locales). Esta vocación de generalidad en cuanto a las actividades económicas susceptibles de gravamen es coherente con la función censal, además de la recaudatoria, que en el sistema tributario cumple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sujetos pasivos del IAE las personas, físicas o jurídicas, que realicen en el territorio nacional cualquiera de las actividades definidas en el hecho imponible (art. 83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 deuda tributaria en el IAE es genérica en función de cada tipo de actividad, de manera que con este tributo se grava “el ejercicio de actividades potencialmente generadoras de ingresos económicos para quienes las realizan, ingresos que se miden en función del beneficio medio presunto” (STC 168/2004, de 6 de octubre, FJ 8). Es decir, la realización del hecho imponible no se cuantifica con arreglo al beneficio efectivamente obtenido, sino en función de la renta que potencialmente se le presupone a cada tipo de actividad económica. En coherencia con la finalidad del tributo, la cuota del IAE está formada por la aplicación de las correspondientes tarifas, que se establecen atendiendo a diferentes elementos objetivos, relativos al tipo de actividad económica entre otros factores, y que, por expresa remisión legal (art. 85 de la Ley reguladora de las haciendas locales), se regulan en el Real Decreto Legislativo 1175/1990, de 28 de septiembre, por el que se aprueban las tarifas y la instrucción del impuesto sobre actividades económicas. En el “Grupo 811” (ubicado en la sección primera, división 8 del anexo I de tarifas) se establecen las cuotas correspondientes al sector “banca”. Dichas tarifas, que se fijan para cada establecimiento en el que se efectúen todas o algunas de las operaciones, varían en función del número de habitantes de las poblaciones en las que dicho establecimiento radique. Así, en poblaciones de más de 500.000 habitantes, la cuota será de 2.090,07 euros; en poblaciones de más de 100.000 a 500.000 habitantes: 1.620,23 euros; en poblaciones de más de 40.000 a 100.000 habitantes: 1.149,65 euros; en poblaciones de más de 10.000 a 40.000 habitantes: 446,76 euros, y en las poblaciones restantes: 312,73 euros. De acuerdo con la estructura que generalmente siguen las tarifas en el IAE, en el precepto se definen las actividades que se consideran propias de la actividad bancaria, entre las que se encuentran “la captación de depósitos u otros fondos rembolsables”, además de muchas otras, pues el precepto establece un listado de dieciocho actividades típicas de la banca (como por ejemplo “operaciones de arrendamiento financiero”, “de préstamo y crédito”, “las operaciones de pago, con inclusión, entre otras, de los servicios de pago y transferencia”, “intermediación en los mercados interbancarios”, “alquiler de cajas fuerte”, “intermediación de servicios financieros como los seguros y los fondos de pensiones”). Esta enumeración cumple la función de definir la actividad económica, y acotarla con respecto de otras. Por ello mismo, no es exhaustiva, ni agota por tanto las actividades posibles que puede realizar una entidad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y como hemos señalado anteriormente y debemos insistir ahora siquiera brevemente, el impuesto sobre depósitos de las entidades de crédito sujeta a gravamen la capacidad económica puesta de manifiesto por las entidades de crédito por la captación de depósitos (art. 3 de la Ley del impuesto sobre depósitos de las entidades de crédito), siendo los sujetos pasivos las propias entidades (art. 5). La base imponible se cuantifica por el volumen de los depósitos captados (art. 6), resultando la cuota tributaria de la aplicación de una escala de gravamen que oscila entre el 0,3 y el 0,5 por 100 (art.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podemos afirmar que, si bien desde una perspectiva formal la configuración de los hechos imponibles del IAE y del impuesto sobre depósitos de las entidades de crédito puede parecer parcialmente coincidente, la comparación de todos los elementos esenciales de ambos tributos, y en particular de los criterios de cuantificación de su deuda tributaria, demuestra que se trata de impuestos sustancialmente diferentes, cuyos hechos imponibles son también distintos. En efecto, como hemos comprobado, un análisis de la estructura de uno y otro tributo permite concluir que, en el IAE, de acuerdo con la definición de su hecho imponible (art. 78 de la Ley reguladora de las haciendas locales), se grava la mera actividad económica con independencia de su resultado, esto es, en el caso de las entidades financieras, se capten o no depósitos y con independencia de su cuantía, pues la actividad económica se tiene en cuenta en abstracto, prescindiendo de sus resultados concretos y, por tanto, con independencia de que se perciba o no renta alguna. En coherencia con dicho hecho imponible, la configuración de la base imponible del IAE se remite a elementos objetivos desconectados de la capacidad económica real puesta de manifiesto por el concreto resultado de la misma. En cuanto al impuesto sobre depósitos de las entidades de crédito, hemos constatado que si bien el hecho imponible se define como la actividad de captación de depósitos (art. 3 de la Ley del impuesto sobre depósitos de las entidades de crédito), el examen conjunto del hecho y la base imponible permite concluir que lo que se sujeta a gravamen no es la mera actividad de captación o el mero ejercicio de una actividad crediticia, sino su resultado, de manera que se gravan los depósitos como elemento del pasivo bancario susceptible de generar riqueza (art. 6 de la Ley del impuesto sobre depósitos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trata de tributos no coincidentes en los términos prohibidos por el art. 6.3 LOFCA, por lo que procede también desestimar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se alega en la demanda la vulneración de los arts. 139.2 y 157.2 CE, concretados para los tributos autonómicos en los arts. 9 b) y c) LOFCA, tanto por afectar el tributo autonómico a la libre circulación o establecimiento, como por incurrir en la prohibición de no gravar bienes o actos extraterritoriales.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la tacha relativa al principio de territorialidad de las competencias tributarias [arts. 157.2 CE y 9 b) LOFCA], el Abogado del Estado sostiene que, si bien el objeto de gravamen del impuesto sobre depósitos de las entidades de crédito son los fondos captados por las entidades domiciliadas en la Comunidad Autónoma de Extremadura, no se puede descartar que en ocasiones los depositantes de dichos fondos se encuentren fuera de esta Comunidad o incluso fuera de España. Por ello, se afirma en el escrito, aunque la situación normal, para la cual se concibe la ley, sea aquella en la que quien deposita los fondos es también residente en la Comunidad, lo cierto es que “en una época marcada por la globalización y en una economía presidida por la unidad de mercado y la libre circulación de ... capitales”, dicha situación puede no producirse, con lo que se gravarían los depósitos de personas o entidades situadas extramuros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Junta de Extremadura, no se incumple el principio de territorialidad en su definición contenida en el artículo 9 b) LOFCA, porque el impuesto se circunscribe a operaciones de pasivo radicadas en la Comunidad Autónoma, y no a las operaciones de activo que evidentemente pueden proceder de otros territorios (art. 5.1 de la Ley del impuesto sobre depósitos de las entidades de crédito). Además, la norma requiere expresamente que los fondos se capten por las oficinas (sucursales) ubicadas en el territorio de la Comunidad Autónoma, excluyendo por tanto la captación de fondos que se pueda obtener a través de internet. El Letrado de la Asamblea de Extremadura razona en el escrito que la desigualdad territorial alegada por el recurrente tampoco puede aceptarse, ya que una consolidada jurisprudencia constitucional tiene establecido que los principios de igualdad y de unidad no conllevan una absoluta uniformidad.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9 b) LOFCA, que es una concreción, para los impuestos propios autonómicos, del principio de territorialidad recogido en el art. 157.2 CE, impide a las Comunidades Autónomas gravar negocios, actos o hechos celebrados o realizados fuera del territorio de la Comunidad impositora, así como “la transmisión o ejercicio de bienes, derechos y obligaciones que no hayan nacido ni hubieran de cumplirse en dicho territorio o cuyo adquirente no resida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hemos afirmado reiteradamente que los principios de territorialidad de las normas y actos de las Comunidades Autónomas y de unidad de mercado “no pueden ser interpretados en unos términos que impidan a las instancias autonómicas, en el ejercicio de sus propias competencias, adoptar decisiones cuyas consecuencias puedan proyectarse sobre otros lugares del territorio nacional” (por todas, STC 168/2004, de 6 de octubre, FJ 5). En concreto, sobre la aplicación del principio de territorialidad a los tributos propios autonómicos [arts. 157.2 CE y 9 b) LOFCA] nos hemos pronunciado en las SSTC 150/1990, de 4 de octubre, FJ 5, sobre el recargo establecido por la Comunidad de Madrid en el impuesto de la renta sobre las personas físicas, y 14/1998, de 22 de enero, sobre el impuesto extremeño sobre aprovechamientos cinegéticos, precisando en el fundamento jurídico 11 D) de esta última que este límite debe ser entendido en el marco general de la doctrina de la territorialidad aplicable al resto de competencias, a tenor de la cual “el límite territorial de las normas y actos de las Comunidades Autónomas no puede significar, en modo alguno, que les esté vedado a sus órganos, en el ejercicio de sus propias competencias, adoptar decisiones que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debe determinarse primero si se producen efectos extraterritoriales del tributo y, en su caso, si dichos efectos vulneran los arts. 157.2 CE y 9 b)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se producen efectos extraterritoriales debe partirse de la estructura del impuesto y, en particular de los puntos de conexión, establecidos en coherencia con su hecho imponible. Como se ha examinado en los anteriores fundamentos jurídicos, el impuesto sobre depósitos de las entidades de crédito es un impuesto directo que grava la capacidad económica puesta de manifiesto por los depósitos bancarios que radiquen en las sucursales de las entidades bancarias situadas en la Comunidad Autónoma de Extremadura. Con esta finalidad, la Ley del impuesto sobre depósitos de las entidades de crédito delimita la aplicación del tributo en función de la ubicación de los contribuyentes, al definir como sujetos pasivos del impuesto a las entidades de crédito, aunque sólo “por los fondos captados por su casa central y sus sucursales que estén situadas en territorio de la Comunidad Autónoma de Extremadura” (art. 5.1 de la Ley) Finalmente, como también ha quedado expuesto, el objeto de gravamen no lo constituye transacción alguna, sino más bien la consecuencia de la misma, esto es, la acumulación de depósitos por una entidad, contabilizados en la correspondiente cuenta (art. 6 de la Ley del impuesto sobre depósitos de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los efectos del principio de territorialidad, lo relevante es que las normas contables permiten individualizar los depósitos captados por cada sucursal bancaria, de manera que el punto de conexión establecido en el art. 3 (hecho imponible) y concretado en el art. 5.1 (sujetos pasivos) de la norma, circunscribe el nacimiento de la obligación tributaria a las sucursales que efectivamente radiquen en la Comunidad Autónoma. Así debe interpretarse la referencia que dicho precepto realiza a “las entidades de crédito, por los fondos captados por su casa central y sus sucursales que estén situadas en territorio de la Comunidad Autónoma de Extremadura”, entendiendo también que la mención a “casa central” es equiparable al “domicilio social” de la entidad bancaria, en los términos del art. 9 del Real Decreto Legislativo 1/2010, de 2 de julio, por el que se aprueba el texto refundido de la Ley de sociedades de capital. Por tanto, la Ley del impuesto sobre depósitos de las entidades de crédito establece un punto de conexión adecuado a su finalidad, cual es gravar únicamente los depósitos bancarios constituidos y captados por las sucursales bancarias radicadas en el territorio de la Comunidad Autónoma, con lo que se garantiza, frente al criterio de la demanda, que el impuesto despliegue efectos principalmente en 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altera la anterior conclusión el hecho de que los fondos depositados en las entidades puedan eventualmente proceder de personas, físicas o jurídicas, que no residan en la Comunidad Autónoma, pues como ha quedado expuesto el impuesto no grava transacciones económicas sino su resultado, por lo que el depositante es ajeno a la relación jurídico-tributaria del impuesto sobre depósitos de las entidades de crédito. Por otro lado, es cierto que nada impide que los clientes de las entidades crediticias sujetas al impuesto sean residentes en otras Comunidades Autónomas, pues como afirma el Abogado del Estado en su escrito, el proceso de globalización implica la mayor movilidad no sólo de los capitales, sino también de las personas, establecimientos, etc. Ahora bien, esta misma movilidad internacional o globalización lógicamente no se produce en una única dirección, por lo que cabe imaginar que también permite que las sucursales radicadas en Extremadura pierdan clientes en favor de entidades radicadas en otras Comunidades Autónomas, o incluso que operen únicamente por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desestimar la infracción de los arts. 157.2 CE y 9 b)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procede ahora abordar la alegada vulneración del art. 139.2 CE, en conexión con el art. 157.2 CE, y que se concreta para los tributos propios autonómicos en el art. 9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ciñe la tacha al art. 7.3 de la Ley del impuesto sobre depósitos de las entidades de crédito, que establece una deducción en la cuota para los contribuyentes por la realización de determinadas inversiones calificadas de utilidad pública o de interés social para la región. Dicha deducción vulneraría, según la demanda, el art. 9 c) LOFCA, pues se condicionaría la libertad de decisión de las entidades de crédito en relación con la asignación de los depósitos captados en Extremadura y las decisiones de los consumidores sobre el destino de su ahorro. Ello sucede aunque dichas inversiones no sean obligatorias, pues la elevada cuantía de la deducción, que puede llegar a anular la cuota del tributo, determina que la realización de dichas inversiones resulte “inevitable en la práctica si la entidad quiere realizar una eficaz gestión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 la Junta de Extremadura, no se vulnera la prohibición del art. 9 c) LOFCA, porque que en ningún caso la medida persigue la finalidad de obstaculizar la circulación de capitales (STC 37/1981, de 16 de noviembre). El Letrado de la Asamblea de Extremadura tampoco considera que se produzca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del art. 9 c) LOFCA se imputa así únicamente, de acuerdo con los argumentos recogidos en el escrito de demanda, a las deducciones específicas contenidas en el art. 7.3 de la Ley del impuesto sobre depósitos de las entidades de crédito, que según se ha recogido en el fundamento jurídico quinto, son de aplicación a determinadas inversiones que merezcan la calificación de utilidad pública. En consecuencia, las cantidades invertidas por los contribuyentes del impuesto sobre depósitos de las entidades de crédito reducirán la cuota tributaria, pudiendo llegar a anularla.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 c) LOFCA, que es una concreción de los arts. 139.2 y 157.2 CE, establece que los tributos propios establecidos por las Comunidades Autónomas no podrán suponer obstáculo para la libre circulación de personas, mercancías, servicios y capitales, “ni afectar de manera efectiva a la fijación de residencia de las personas o a la ubicación de empresas y capitales dentro del territorio español, de acuerdo con lo establecido en el artículo segundo, uno, a), ni comportar cargas trasladables a otras Comunidades”. El precepto remite así expresamente al art. 2.1 a) LOFCA, que establece que “el sistema de ingresos de las Comunidades Autónomas ... deberá establecerse de forma que no pueda implicar, en ningún caso, privilegios económicos o sociales ni suponer la existencia de barreras fiscales en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139.2 CE, como hemos reiterado, no impide la aprobación de cualquier norma que pueda afectar a la libertad de circulación, sino sólo de aquéllas que supongan una “fragmentación del mercado” (por todas, SSTC 32/1983, de 28 de abril, FJ 3; y 96/2002, de 25 de abril, FJ 11), en el sentido de que “las consecuencias objetivas de las medidas adoptadas impliquen el surgimiento de obstáculos que no guarden relación con el fin constitucionalmente lícito que aquéllas persiguen” (SSTC 37/1981, de 16 de noviembre, FJ 2; y 233/1999, de 16 de diciembre, FJ 26). Además, como hemos recordado en la STC 100/2012, de 8 de mayo, “no toda medida que incida sobre la circulación de bienes y personas por el territorio nacional puede catalogarse automáticamente como contraria al artículo 139.2 de la Constitución. En efecto, ‘el que una medida determinada no sea, por sus efectos, ajena a la libre circulación de bienes por el territorio nacional, a la libertad de empresa y al derecho de propiedad privada, no significa que haya de entenderse que ex Constitutione es inaceptable’ (STC 109/2003, de 5 de junio, FJ 15), habida cuenta que sólo lo será ‘cuando persiga de forma intencionada la finalidad de obstaculizar la circulación o genere consecuencias objetivas que impliquen el surgimiento de obstáculos que no guarden relación y sean desproporcionados respecto del fin constitucionalmente legítimo que persigue la norma adoptada’ (STC 109/2003, de 5 de junio, FJ 15).”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art. 9 c) LOFCA, ya establecimos en la STC 168/2004, de 6 de octubre, (FJ 5) que “las actuaciones autonómicas revisten entidad suficiente para reputarlas vulneradoras de la libertad de circulación de personas y bienes cuando su incidencia sobre ésta implique el ‘surgimiento de obstáculos que no guarden relación y sean desproporcionados respecto del fin constitucionalmente lícito que persiguen’ (SSTC 64/1990, de 5 de abril, FJ 5; 66/1991, de 22 de marzo, FJ 2; 233/1999, de 16 de diciembre, FJ 26; y 96/2002, de 25 de abril, FJ 11)”, doctrina reiterada, en relación con el art. 9 c) LOFCA, en el ATC 456/2007, de 12 de diciembre, FJ 8. Este precepto, que como se ha constatado se refiere a medidas tributaras que puedan incidir en la libre circulación de personas, mercancías, servicios y capitales, debe interpretarse teniendo en cuenta, además de la doctrina constitucional citada, la jurisprudencia reiterada del Tribunal de Justicia de la Unión Europea que se refiere a las medidas tributarias adoptadas por los Estados miembros que puedan restringir u obstaculizar el ejercicio de dichas libertades fundamentales. Partiendo de que las citadas libertades constituyen derechos de acceso al mercado interior, con carácter general no es posible establecer medidas tributarias que obstaculicen dicho acceso, por ejemplo estableciendo una diferencia de trato entre residentes y no residentes sin justificación suficiente. En ese sentido, la Sentencia de 7 de septiembre de 2004 (Asunto C-319/02), Manninem (apartados 22 y siguientes) consideró restrictiva de la libre circulación de capitales una norma en virtud de la cual el derecho de una persona sujeta al pago de impuestos en un Estado miembro a que se le conceda el crédito fiscal por los dividendos que percibe de sociedades anónimas se excluye cuando estas últimas no están establecidas en el mismo Estado; o la reciente Sentencia de 25 de octubre de 2012 (Asunto C-387/11), Comisión Europea c. Reino de Bélgica, Reino Unido de Gran Bretaña e Irlanda del Norte, (apartados 36 y siguientes), que declara contraria a la libertad de establecimiento la normativa del Reino de Bélgica que suponía una imposición de los rendimientos de capitales y de bienes muebles distinta en función de que éstos sean percibidos por sociedades de inversión belgas o extranjeras.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de acuerdo con la doctrina constitucional y del Tribunal de Justicia de la Unión Europea, el fin último de una norma como el art. 9 c) LOFCA es la protección del mercado interior, lo que en materia tributaria impide en particular establecer medidas que fragmenten dicho mercado estableciendo diferencias entre residentes y no residentes en una Comunidad Autónoma sin que ello encuentre una justificación adecuada. En consecuencia, las Comunidades Autónomas pueden establecer tributos o medidas tributarias siempre que las mismas no resulten contrarias a las libertades de circulación, lo que sucederá cuando además de suponer un obstáculo a la libre circulación, no pueda ser justificada o, pudiendo serlo, resulte desproporcionada en relación con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lo primero que debemos determinar es si una medida como la establecida en el art. 7.3 de la Ley del impuesto sobre depósitos de las entidades de crédito, que permite minorar la carga tributaria de un tributo autonómico por la realización de determinadas inversiones en la propia Comunidad Autónoma, supone un obstáculo a la libertad de circulación, en este caso de capitales, o afecta de manera efectiva a la ubicación de empresas, vulnerando la libertad de establecimiento. De constatarse tal obstáculo o restricción, deberá examinarse entonces si existe alguna justificación que valide la medida, y si ésta es, además,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puede ya descartarse que el impuesto sobre depósitos de las entidades de crédito suponga un obstáculo a la libertad de circulación, fundamentalmente porque, como hemos establecido ya, se trata de un impuesto que no grava transacciones, sino el volumen de los depósitos captados por los sujetos pasivos del impuesto, de manera que no es una medida susceptible de afectar a la circulación de capitales. En todo caso, la deducción contenida en el art. 7.3 que se reputa inconstitucional tampoco establece ninguna diferencia de trato entre residentes y no residentes en la Comunidad Autónoma, pues su aplicación no depende de dónde radique el domicilio social de la entidad bancaria, sino que se aplica por igual a todas las sucursales establecidas en Extremadura y por tanto sujetas al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además descartarse el argumento de la demanda de que la elevada cuantía de la deducción establecida en el art. 7.3 de la Ley del impuesto sobre depósitos de las entidades de crédito implica, de facto, que se imponga a las entidades bancarias la realización de inversiones en determinados proyectos de utilidad social, limitando en consecuencia la libertad de circulación de capitales, pues en ausencia de tal deducción, éstos podrían haberse dedicado a otras finalidades. En primer lugar, debe rechazarse el argumento porque parte de un entendimiento de dicha libertad que no resulta coherente con la doctrina constitucional y del Tribunal de Justicia de la Unión Europea examinada, ya que ésta se proyecta sobre la circulación entre diferentes partes del territorio, de manera que tiene como finalidad prevenir medidas que supongan la fragmentación del mercado, lo que es evidente que no sucede en este caso, porque si el tributo no recae ni tan siquiera sobre la circulación de capitales entre diferentes lugares del territorio, tampoco la deducción establecida resulta idónea para suponer un obstáculo o restricción a dicha libertad. En segundo lugar, la deducción que se controvierte pretende incentivar determinadas inversiones en la propia Comunidad Autónoma, inversiones que son enteramente voluntarias, de forma que la única consecuencia que tiene para el contribuyente no realizar dichas inversiones es el pago íntegro, sin beneficios fiscales, del tributo autonómico, al que sin embargo no se imputa en la demanda vulneración alguna del art. 9 c) LOFCA. Se trata, en fin, de un incentivo o medida que pretende fomentar la reinversión de beneficios en la propia Comunidad Autónoma, sin obstaculizar por ello otras inversiones alternativas. Finalmente, tampoco podría una deducción como la contenida en el art. 7.3 de la Ley del impuesto sobre depósitos de las entidades de crédito incidir en la ubicación de las entidades financieras en el sentido pretendido por la demanda pues ello sólo podría suceder, en su caso, si dicha deducción minorase la carga de un tributo de carácter general, que fuera aplicable en todo el territorio nacional, pero no cuando se trata de una deducción en un tributo propio autonómico como el impuesto sobre depósitos de las entidades de crédito, al que además la demanda no imputa ningún efecto extraterritorial. Por todo lo anterior, es claro que la deducción controvertida no es sino una medida de fomento que no es susceptible de provocar el efecto que se le imputa sobre la libertad de circulación, pues ni constituye una traba injustificada a la circulación de industrias o a su desarrollo de condiciones básicas de igualdad, ni configura una medida graciable capaz de estimular desplazamientos de un lugar a otro del territorio incompatibles con las exigencias del mercado único (STC 96/2002, de 25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medida afecte a la libre circulación de capitales o que pueda incidir sobre la ubicación de las entidades afectadas por ella, no se produce tampoco la vulneración del art. 9 c) LOFCA, por lo que debe desestimarse también este último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Presidente del Gobierno contra la Ley de la Asamblea de Extremadura 14/2001, de 29 de noviembre de 2001, del impuesto sobre depósitos de las entidades de crédito.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