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25 de marzo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de disposiciones autonómicas (título V de la Ley Orgánica del Tribunal Constitucional) núm. 1389-2013, promovida por el Abogado del Estado, en representación del Gobierno, contra la Resolución del Parlamento de Cataluña 5/X, de 23 de enero de 2013, por la que se aprueba la Declaración de soberanía y del derecho a decidir del pueblo de Cataluña. Han comparecido y formulado alegaciones los Letrados del Parlamento de Cataluña, en representación y defensa de la Cámara.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marzo de 2013, el Abogado del Estado, en representación del Gobierno, impugnó, al amparo de los arts. 161.2 CE y 76 y 77 de la Ley Orgánica del Tribunal Constitucional (LOTC), la Resolución del Parlamento de Cataluña 5/X, de 23 de enero de 2013, por la que se aprueba la Declaración de soberanía y del derecho a decidir del pueblo de Cataluña (“Butlletí Oficial del Parlament de Catalunya” núm. 13, de 24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hizo expresa invocación del art. 161.2 CE y del segundo inciso del art. 77 LOTC, a los efectos de que se acordase la suspensión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se funda en los motivos que a continuación sucintamente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reproduce el contenido de la resolución recurrida, que resulta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“Resolución 5/X del Parlamento de Cataluña, por la que se aprueba la Declaración de soberanía y del derecho a decidir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Pleno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Parlamento, en la sesión celebrada el 23 de enero de 2013, ha debatido el texto de la Propuesta de resolución de declaración de soberanía del pueblo catalán (tram. 250-00058/10), presentada por el Grupo Mixto (reg. 856), y las enmiendas presentadas por el Grupo Parlamentario del Partit Popular de Catalunya (reg. 1010); de la Propuesta de resolución de declaración sobre la soberanía y el derecho a decidir del pueblo de Cataluña (tram. 250-00059/10), presentada por el Grupo Parlamentario de Iniciativa per Catalunya Verds-Esquerra Unida i Alternativa (reg. 857), y las enmiendas presentadas por el Grupo Parlamentario del Partit Popular de Catalunya (reg. 1010) y por el Grupo Parlamentario de Convergència i Unió, el Grupo Parlamentario de Esquerra Republicana de Catalunya y el Grupo Parlamentario de Iniciativa per Catalunya Verds–Esquerra Unida i Alternativa (reg. 1011); de la Propuesta de resolución de aprobación de la declaración de soberanía y del derecho a decidir del pueblo de Cataluña (tram. 250-00060/10), presentada por el Grupo Parlamentario de Convergència i Unió y por el Grupo Parlamentario de Esquerra Republicana de Catalunya (reg. 858), y las enmiendas presentadas por el Grupo Parlamentario del Partit Popular de Catalunya (reg. 1010), por el Grupo Parlamentario de Convergència i Unió, el Grupo Parlamentario de Esquerra Republicana de Catalunya y el Grupo Parlamentario de Iniciativa per Catalunya Verds-Esquerra Unida i Alternativa (reg. 1011) y por el Grupo Parlamentario Socialista (reg.1012), y de la Propuesta de resolución sobre el derecho a decidir y la reforma de la Constitución (tram. 250-00062/10), presentada por el Grupo Parlamentario Socialista (reg. 861), y las enmiendas presentadas por el Grupo Parlamentario del Partit Popular de Catalunya (reg. 1010).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 acuerdo con el artículo 146 del Reglamento, ha adoptado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pueblo de Cataluña, a lo largo de su historia, ha manifestado democráticamente su voluntad de autogobernarse, con el objetivo de mejorar el progreso, el bienestar y la igualdad de oportunidades de toda la ciudadanía, y reforzar la cultura propia y la identidad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autogobierno de Cataluña se fundamenta también en los derechos históricos del pueblo catalán, en sus instituciones seculares y en la tradición jurídica catalana. El parlamentarismo catalán tiene sus fundamentos en la edad media, con las asambleas de Pau i Treva y la Corte Condal.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siglo XIV se creó la Diputación del General o Generalidad, que fue adquiriendo más autonomía hasta llegar a actuar, durante los siglos XVI y XVII, como gobierno del Principado de Cataluña. La caída de Barcelona en 1714, como consecuencia de la Guerra de Sucesión, supuso la abolición por parte de Felipe V con el Decreto de Nueva Planta del derecho público catalán y de las instituciones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itinerario histórico ha sido compartido con otros territorios, lo que ha configurado un espacio común lingüístico, cultural, social y económico, con vocación de reforzarse y promoverse desde el reconocimiento mutuo.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todo el siglo XX la voluntad de autogobernarse de las catalanas y los catalanes ha sido una constante. La creación de la Mancomunidad de Cataluña en 1914 fue un primer paso en la recuperación del autogobierno, abolido por la dictadura de Primo de Rivera. Con la proclamación de la Segunda República Española, en 1931, se constituyó un gobierno catalán, con el nombre de Generalidad de Cataluña, que se dotó de un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Generalidad fue abolida en 1939 por el general Franco, que instauró un régimen dictatorial que duró hasta 1975. La dictadura tuvo una resistencia activa del pueblo y el Gobierno de Cataluña. Uno de los hitos de la lucha por la libertad fue la creación de la Asamblea de Cataluña en 1971, previa a la recuperación de la Generalidad, con carácter provisional, con el regreso en 1977 de su presidente en el exilio. En la transición democrática, y en el contexto del nuevo sistema autonómico definido por la Constitución española de 1978, el pueblo de Cataluña aprobó en referéndum el Estatuto de autonomía de Cataluña en 1979 y celebró las primeras elecciones al Parlamento de Cataluña en 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últimos años, en la vía de la profundización democrática, una mayoría de las fuerzas políticas y sociales catalanas han impulsado medidas de transformación del marco político y jurídico. La más reciente se concretó en el proceso de reforma del Estatuto de autonomía de Cataluña iniciado por el Parlamento en el año 2005. Las dificultades y negativas por parte de las instituciones del Estado español, entre las que cabe destacar la Sentencia del Tribunal Constitucional 31/2010, suponen un rechazo radical de la evolución democrática de las voluntades colectivas del pueblo catalán dentro del Estado español y crean las bases para una involución en el autogobierno, que hoy se expresa con total claridad en los aspectos políticos, competenciales, financieros, sociales, culturales y lingüísticos.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pueblo de Cataluña ha expresado de varias formas su voluntad de superar la actual situación de bloqueo dentro del Estado español. Las manifestaciones masivas de 10 de julio de 2010, con el lema ‘Somos una nación. Nosotros decidimos’, y de 11 de septiembre de 2012, con el lema ‘Cataluña, nuevo estado de Europa’, son expresión del rechazo de la ciudadanía hacia la falta de respeto a las decisiones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27 de septiembre de 2012, mediante la Resolución 742/IX, el Parlamento constató la necesidad de que el pueblo de Cataluña pudiese determinar libre y democráticamente su futuro colectivo por medio de una consulta. Las últimas elecciones al Parlamento de Cataluña, el 25 de noviembre de 2012, expresaron y confirmaron esta voluntad de forma clara e inequívoca.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llevar a cabo este proceso, el Parlamento de Cataluña, reunido al inicio de la décima legislatura, en representación de la voluntad de la ciudadanía de Cataluña expresada democráticamente en las últimas elecciones, aprueba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DECLARACIÓN DE SOBERANÍA Y DEL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voluntad mayoritaria expresada democráticamente por el pueblo de Cataluña, el Parlamento de Cataluña acuerda iniciar el proceso para hacer efectivo el ejercicio del derecho a decidir para que los ciudadanos y ciudadanas de Cataluña puedan decidir su futuro político colectivo, de acuerdo con los siguientes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Soberanía. El pueblo de Cataluña tiene, por razones de legitimidad democrática, carácter de sujeto político y jurídico soberano.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Legitimidad democrática. El proceso del ejercicio del derecho a decidir será escrupulosamente democrático y garantizará especialmente la pluralidad y el respeto de todas las opciones, mediante la deliberación y el diálogo en el seno de la sociedad catalana, con el objetivo de que el pronunciamiento que se derive sea la expresión mayoritaria de la voluntad popular, que será el garante fundamental del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Transparencia. Se facilitarán todas las herramientas necesarias para que el conjunto de la población y la sociedad civil catalana tenga toda la información y el conocimiento adecuado para ejercer el derecho a decidir y para que se promueva su participación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Diálogo. Se dialogará y se negociará con el Estado español, con las instituciones europeas y con el conjunto de la comunidad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Cohesión social. Se garantizará la cohesión social y territorial del país y la voluntad expresada en múltiples ocasiones por la sociedad catalana de mantener Cataluña como un solo pueblo.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Sexto. Europeísmo. Se defenderán y se promoverán los principios fundacionales de la Unión Europea, particularmente los derechos fundamentales de los ciudadanos, la democracia, el compromiso con el estado del bienestar, la solidaridad entre los diferentes pueblos de Europa y la apuesta por el progreso económico, social y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Séptimo. Legalidad. Se utilizarán todos los marcos legales existentes para hacer efectivo el fortalecimiento democrático y el ejercicio del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Octavo. Papel principal del Parlamento. El Parlamento, como institución que representa al pueblo de Cataluña, tiene un papel principal en este proceso y, por lo tanto, deben acordarse y concretarse los mecanismos y las dinámicas de trabajo que garanticen este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Noveno. Participación. El Parlamento de Cataluña y el Gobierno de la Generalidad deben hacer partícipes activos de todo este proceso al mundo local y al máximo de fuerzas políticas, de agentes económicos y sociales y de entidades culturales y cívicas de Cataluña, y deben concretar los mecanismos que garanticen este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anima a todos los ciudadanos y ciudadanas a ser protagonistas activos en el proceso democrático de ejercicio del derecho a decidir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se refiere a continuación a los requisitos de admisibilidad del proceso constitucional. Considera que no parece discutible que se cumplan en este caso los requisitos de jurisdicción y competencia [arts. 161.2 CE y 2.1 f) LOTC], legitimación (arts. 161.2 CE y 76 LOTC), postulación (art. 82.1 LOTC), plazo (art. 76 LOTC) y forma (art. 85.1 LOTC), aunque admite que sí requiere una especial argumentación la idoneidad de la Resolución 5/X como posible objeto de este proceso constitucional a la luz de la doctrina del ATC 135/2004, de 20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procede de una Asamblea Legislativa y pone fin, a diferencia del supuesto del ATC 135/2004, a un procedimiento parlamentario de naturaleza bien distinta al legislativo. En efecto, las resoluciones del tipo de la recurrida están reguladas en los arts. 145, 146 y 147 del Reglamento del Parlamento de Cataluña, preceptos que forman parte de la sección sexta dedicada a “[l]as propuestas de resolución”, del capítulo III, intitulado “[e]l impulso y el control de la acción política y de gobierno”, del título IV, que lleva por rúbrica “[d]el funcionamiento del Parlamento”. Con arreglo al art. 145 del Reglamento del Parlamento de Cataluña las propuestas parlamentarias como la impugnada tienen por finalidad “impulsar la acción política y de gobierno” y pueden dirigirse “al Gobierno de la Generalitat o a la ciudadanía”. En cuanto dirigidas al órgano máximo del Ejecutivo estas resoluciones sirven para ejercer la función de impulso y orientación de la acción de gobierno y su cumplimiento se somete al mismo control que el establecido para las mociones (art. 146.4, que remite al art. 140, ambos del mencionado Reglamento parlamentario). En cuanto emitidas para la ciudadanía pretenden favorecer e intensificar el debate político sobre alguna cuestión e impulsar la acción de los ciudadanos, como revela el último párrafo de la resolución impugnada. Así pues, mediante dicha resolución el Parlamento de Cataluña incita, estimula, empuja o impele —que son los significados de impulsar— a todos los ciudadanos de Cataluña a que participen activamente en una acción política que se caracteriza por constituir un desafío abierto a la Constitución y en especial a su art. 1.2. Y otro tanto prescribe como orientación política al Gobierno de la Generalitat, que queda obligado al cumplimiento de la resolución aprobada por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asimismo inequívoco que la resolución es manifestación de la voluntad de la Comunidad Autónoma, procediendo de un órgano capaz de expresar su voluntad (ATC 135/2004), pues ha sido adoptada por el Parlamento de Cataluña, que representa políticamente a los ciudadanos (art. 55.1 del Estatuto de Autonomía de Cataluña: EAC) y una de cuyas funciones es la de “controlar e impulsar la acción política y de gobierno” (art. 55.2 EAC). No puede dudarse, por lo tanto, que es manifestación de la “voluntad de la Comunidad Autónoma” expresada por el “órgano supremo” de la representación popular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satisface la exigencia de desplegar “efectos jurídicos ad extra concretos y reales” (ATC 135/2004, FFJJ 4, 7 y 8). En este sentido, el Abogado del Estado entiende que el concepto de “efectos jurídicos” no ha de ser interpretado restrictivamente, resaltando que la integración en el ordenamiento o su innovación son características más genuinas de las normas, lo que no significa que los actos parlamentarios no normativos carezcan de efectos jurídicos, atendiendo al tipo de resolución parlamentaria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resolución tiene evidentes efectos ad extra como se desprende de la concisa descripción que se acaba de efectuar de su régimen jurídico. No se trata de un acto interno de la cámara legislativa, ceñido al “ámbito de lo puramente doméstico” que resulta expresión ad intra de su autonomía, sino que “goza de relevancia jurídica externa” por afectar a “situaciones que exceden del ámbito de lo estrictamente propio del funcionamiento interno de la Cámara” (SSTC 90/1985, de 22 de julio, FJ 2; y 23/1990, de 15 de febrero, FJ 2; y ATC 706/1986, de 17 de septiembre, FJ 2). El texto de la propia Declaración indica que sus destinatarios son todos los “ciudadanos y ciudadanas de Cataluña”, amén de orientar la acción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primer tipo de efectos ad extra, que el Abogado del Estado califica de “generales” en cuanto miran a todos “los ciudadanos y ciudadanas de Cataluña”, la Declaración pretende abrir un “proceso para hacer efectivo el ejercicio del derecho a decidir su futuro político colectivo” (párrafo introductorio) “mediante la deliberación y el diálogo en el seno de la sociedad catalana” a fin de que “el pronunciamiento que se derive sea la expresión mayoritaria de la voluntad popular, que será el garante fundamental del derecho a decidir” (principio de “Legitimidad democrática”). El Parlamento fija como principios que “el conjunto de la población y de la sociedad civil catalana” tenga “toda la información y el conocimiento adecuado para ejercer el derecho a decidir” y que “se promueva su participación en el proceso” (“Transparencia”). Respecto a la participación, el principio noveno —así denominado— persigue “hacer partícipes activos de todo el proceso al mundo local y al máximo de fuerzas políticas, de agentes económicos y sociales y de entidades culturales y cívicas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otro tipo de efectos ad extra —continúa el Abogado del Estado— se refiere a la orientación de la acción del Gobierno de la Generalitat, que se encuadra en las relaciones entre Parlamento y Gobierno. La aspiración a orientar la acción del ejecutivo aparece sobre todo en los principios o directrices cuarto (“Diálogo”), octavo (“Legalidad”) y noveno (“Participación”). La negociación ordenada en el principio cuarto (“se negociará”) con el “Estado español”, las “instituciones europeas” y “el conjunto de la comunidad internacional” sólo puede ser tarea del Gobierno de la Generalitat, que es quien “dirige la acción política” (art. 68.1 EAC). La utilización de “todos los marcos legales existentes” (principio séptimo) es mandato también para el Gobierno, el cual, finalmente, es mencionado en el principio noveno (“Participación”) para señalarle como deber el cumplimiento de una tarea promocional de la “participación activa” en “todo este proceso”. Si el Parlamento prescribe estos fines o estas políticas, va de suyo que podrá controlar cómo las ha cumplido el Gobierno de la Generalitat y, en efecto, así lo establece el art. 146.4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como prueba de los efectos ad extra referidos, la declaración del Presidente de la Generalitat efectuada el día 8 de febrero de 2013, extraída de la página web de la Generalitat, en la que ha manifestado que los países “también tienen el derecho a decidir su máximo autogobierno y su futuro, y contra eso no hay normas, ni leyes, ni constituciones, ni interpretaciones posibles, es un tema de voluntad de la gente y de derechos que todo el mundo tendría que proteger”. Para el Abogado del Estado hay perfecta concordancia entre el contenido de la resolución impugnada y la declaración transcrita de quien “dirige la acción del Gobierno” de la Generalitat, además de tener “la representación ordinaria del Estado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ejemplo de la sujeción del Gobierno de la Generalitat a la orientación prescrita por la resolución recurrida la ve el Abogado del Estado en el Decreto 113/2013, de 12 de febrero, de creación del Consejo Asesor para la Transición Nacional, a fin de asesorar al Gobierno en “la identificación e impulso de estructuras de estado y/o aspectos necesarios para llevar a cabo la consulta” (art. 1). Entre las funciones que se atribuyen al Consejo está la de “analizar e identificar todas las alternativas jurídicas disponibles sobre el proceso de transición nacional” (cfr. el principio “Legalidad” de la resolución); la de “proponer actuaciones e impulsar la difusión del proceso de transición nacional entre la comunidad internacional e identificar apoyos” (cfr. el principio “Diálogo” de la resolución); y, en fin, la de “asesorar al Gobierno para desplegar las relaciones institucionales en Cataluña a fin de garantizar el conjunto del proceso” (cfr. los principios “Papel principal del Parlamento” y “Participación”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anteriores consideraciones, el Abogado del Estado añade que con base en el art. 3.1 del Código civil los antecedentes se convierten en criterio hermenéutico de toda norma jurídica, por lo que la resolución impugnada tiene, en todo caso, la eficacia ad extra de constituir un elemento interpretativo cualificado, dada su autoría, de la actividad normativa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entiende que la distinción en este caso entre “efectos políticos” y “efectos jurídicos concretos y reales” carece de relevancia, pues la resolución impugnada tienen efectos jurídicos y políticos, no siendo tampoco relevante el grado de obligatoriedad o vinculación que dimane de la misma, dado que son concebibles efectos jurídicos de mayor o menor intensidad vinculatoria. La carencia de “efectos jurídicos vinculantes” (STC 40/2003, de 27 de diciembre, FJ 3) no significa carencia de efectos jurídicos tout court, como lo revela la aspiración a obtener una conducta determinada de “sujetos u órganos que no forman parte de la Cámara”, y el hecho mismo de que se enlace con funciones típicas de las asambleas representativas, como el impulso y el control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efecto jurídico de la resolución es prescribir al Gobierno de la Generalitat una finalidad cuyo cumplimiento el propio Parlamento controla, y al propio tiempo promover la adhesión de los ciudadanos catalanes a un proceso político, finalidad que podría calificarse de promocional, pero que no es irrelevante para el derecho, en cuanto supone fomentar un peculiar modo de acción política ciudadana basada en el principio de que sólo y exclusivamente los catalanes tienen “derecho a decidir su futuro político colectivo”. La resolución tiene, pues, claro efecto jurídico sobre el Gobierno autonómico en la medida en que le insta a la consecución de una cierta finalidad prescrita y controla que esa finalidad se cumpla. Y tiene igual efecto jurídico sobre la ciudadanía en cuanto pretende activar y promover el ejercicio de libre opinión [art. 20.1 a) CE] y participación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idoneidad de la resolución para ser objeto del proceso constitucional regulado en los arts. 76 y 77 LOTC, el Abogado del Estado señala, con base en uno de los Votos particulares al ATC 135/2004 sobre la razón de ser del referido proceso constitucional, que no podrá dudarse que aquella resolución representa una “iniciativa parcial” tendente a “alterar unilateralmente el equilibrio” del Estado español global, por lo que estaría justificado el uso del procedimiento impugnatorio del art. 161.2 CE y el título V de la Ley Orgánica del Tribunal Constitucional en la función de garantía que señala el citado Voto particular. A tal efecto no puede constituir obstáculo la falta de impugnación de las anteriores resoluciones parlamentarias declaratorias del derecho de autodeterminación, del “derecho a decidir” o de la soberanía nacional de Cataluña, pues tal circunstancia no crea una suerte de acto propio del Gobierno —acto negativo u omisivo— que impida impugnar la Resolución 5/X. En otras palabras, la inexistencia de anteriores impugnaciones no purga la inconstitucionalidad que, por razón de su contenido, exhibe la resolución ahora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alegaciones del Abogado del Estado se centran seguidamente en lo que califica como “manifiesta inconstitucionalidad” de la resolución impugnada por violar los arts. 1.2, 2, 9.1 y 168 CE y los arts. 1 y 2.4 EAC en la interpretación que recibieron en la STC 31/2010,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cláusula capital de la Declaración incorporada a aquella resolución es el principio primero (“Soberanía”), que se incluye además en el título que se le ha dado y que dota de sentido político y jurídico al resto del acto parlamentario, así en su preámbulo como en la posterior Declaración. El significado esencial de la Declaración estriba en que el Parlamento de Cataluña, que “representa al pueblo de Cataluña” (art. 55.1 EAC), declara soberano al pueblo catalán (“Declaración de soberanía y del derecho a decidir del pueblo de Cataluña”) y, consecuentemente, el pueblo catalán, por sí solo, tiene derecho —todo en presente indicativo: “en términos de efectividad actual e incondicionada” y “como una realidad actual y efectiva” dice el Consejo de Estado— a “decidir su futuro político” justamente porque es soberano como “sujeto político y jurídico”. Esta afirmación de soberanía del pueblo catalán —como un quid existente “de manera actual y efectiva”— es, ni más ni menos, que un acto de poder constituyente. Planteada en estos términos, el contenido de la declaración viola con total evidencia los arts. 1.2, 2, 9.1 y 168 CE y los arts. 1 y 2.4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al art. 1.2 CE “[l]a soberanía nacional reside en el pueblo español, del que emanan los poderes del Estado”. La Constitución misma es un acto constituyente del pueblo español como se refleja en su preámbulo. En el art. 1.2 CE el término “Estado” debe tomarse en su acepción global, en la que emplea el art. 137 CE, como ha declarado la jurisprudencia constitucional (SSTC 4/1981, de 2 de febrero, FJ 3; 12/1985, de 30 de enero, FJ 3; y 247/2007, de 12 de diciembre, FJ 4), del que forman parte las Comunidades Autónomas. El propio art. 3.1 EAC proclama el principio general de que “la Generalitat es Estado” y la STC 31/2010 la ha considerado como “afirmación indiscutible por cuanto, en efecto, el Estado, en su acepción más amplia, esto es, como Estado español erigido por la Constitución Española, comprende a todas las Comunidades Autónomas en las que aquél territorialmente se organiza … y no al que con mayor propiedad ha de denominarse ‘Estado central’, con el que el Estado español no se confunde en absoluto, sino que lo incluye para formar, en unión de las Comunidades Autónomas, el Estado en su conjunto” (FJ 13). Tras reproducir seguidamente la doctrina recogida en la STC 103/2008, de 11 de septiembre, FJ 4, y en la STC 31/2010, FF JJ 8, 9 y 11, en relación esta última con los arts. 1, 2.4 y 7 EAC, el Abogado del Estado sostiene que desde la perspectiva de la Constitución no hay más que un soberano, el pueblo español (art. 1.2 CE), y que declarar soberano al pueblo catalán como “sujeto político y jurídico” constituye una infracción constitucional evidente del art. 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resolución impugnada es también inconciliable con el art. 2 CE en la medida en que viola frontalmente el propio fundamento de la Constitución, la indisolubilidad de la Nación y la indivisibilidad de la patria de todos los españoles. La soberanía del pueblo catalán, como “sujeto político y jurídico”, supone atribuirle el derecho de secesión que podrá ejercitar si esa es su voluntad; esto es, supone atribuirle el poder de disolver, por su sola y exclusiva voluntad, lo que la Constitución proclama indisoluble y dividir lo que declara indivisible. En apoyo de este motivo impugnatorio, el Abogado del Estado reproduce la doctrina de las SSTC 103/2008, FJ 4, y 31/2010,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Igualmente viola el art. 168 CE, precepto que disciplina el procedimiento de reforma constitucional necesario si se pretende el reconocimiento de la soberanía del pueblo catalán, es decir, el reconocimiento del derecho de una fracción o parte del pueblo español a iniciar, por exclusiva voluntad, una etapa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doctrina sobre el llamado “derecho a decidir” de las SSTC 103/2008, FJ 4, y 31/2010, FJ 12, y frente al posible argumento de oponer a la enunciada infracción del art. 168 CE el principio de “Legalidad” proclamado en la resolución impugnada, el Abogado del Estado entiende, con base en aquella doctrina constitucional, que la soberanía del pueblo de Cataluña no puede ser la estación de partida para una hipotética reforma constitucional del art. 168 CE, sino, en todo caso, la estación de llegada en virtud de una decisión soberana del pueblo español tomada a través del procedimiento constitucionalmente prescrito, pues la reforma constitucional por la vía del art. 168 CE ha de ser previa a la declaración de la soberanía del pueblo catalán o de cualquier otra fracción o parte del que la Constitución denomina pueblo español. Por ello mismo carece de importancia que el Parlamento asevere que se limita a “iniciar el proceso para hacer efectivo el derecho a decidir”. El “derecho a decidir” del pueblo catalán sólo podría existir cuando, culminada la reforma constitucional por la vía del art. 168 CE, el pueblo español soberano lo reconociera de acuerdo con el procedimiento constitucionalmente prescrito para ello. No puede, pues, aceptarse que, en el presente momento, la titularidad del “derecho a decidir” esté ya atribuida al pueblo de Cataluña, aunque deba encauzarse su ejercicio en un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resolución recurrida quebranta de igual modo el art. 9.1 CE, puesto que, como se ha razonado, constituye un acto visible de insumisión a la Constitución y, por consiguiente, infractor de su art. 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libertad de un parlamento o de un gobierno autonómico para elegir políticas está jurídicamente limitada por la Constitución y el Estatuto de Autonomía y este es uno de los significados evidentes del principio de sumisión a la Constitución que contiene su art. 9.1. Ninguna Asamblea Legislativa autonómica puede tomar una resolución para impulsar políticas en absoluta contradicción con la Constitución. Uno de los efectos jurídicos de la Resolución 5/X, como ya se ha apuntado, es el de imponer al Gobierno de la Generalitat una orientación política que supone, más que un quebrantamiento peculiar de un precepto constitucional, la negación de las cláusulas esenciales de la Constitución española, la instauración de un principio de legitimidad en contradicción absoluta con ella. El otro efecto jurídico —el impulso de la acción política de los ciudadanos de Cataluña— tampoco es compatible con el art. 9.1 CE. Nuestra Constitución reconoce a cualquier ciudadano la libertad de opinar que su nacionalidad o región debe independizarse de España [art. 20.1 a) CE] y permite ejercitar el derecho de asociación para crear partidos políticos que incluyan la separación de España en su ideario o programa (arts. 6 y 22.1 CE). Ahora bien, ello debe encauzarse necesariamente mediante el procedimiento constitucional adecuado y en este aspecto los ciudadanos quedan también sujetos a la Constitución (STC 48/2003, de 12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el Abogado del Estado sostiene que la resolución impugnada viola los arts. 1 y 2.4 EAC, en los términos en los que han sido interpretados por la STC 31/2010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en su escrito de alegaciones los referidos fundamentos jurídicos, con base en los cuales entiende que la declaración de soberanía vulnera el art. 1 EAC porque el carácter de sujeto político y jurídico soberano del pueblo catalán ha de estar necesariamente “de acuerdo con la Constitución” y por ende no puede revestir la nota de soberanía, “pues la Comunidad Autónoma de Cataluña trae causa en Derecho de la Constitución Española y, con ella, de la soberanía nacional proclamada en el art. 1.2 CE” (STC 31/2010, FJ 9). Asimismo, la legitimación democrática del Parlamento de Cataluña (art. 2.4 EAC) no le permite declarar la existencia o crear un “sujeto jurídico que entre en competencia con el titular de la soberanía nacional”, es decir, un pueblo catalán soberano en competencia con el soberano español. Sin el acto de soberanía del pueblo español que reconoció el derecho a la autonomía de las nacionalidades y regiones (arts. 2 y 137 CE) no existiría un pueblo catalán como sujeto jurídico y político del derecho a la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sólo el pueblo español es soberano. Sólo el pueblo español, y no una de sus fracciones, puede ser “unidad ideal de imputación del poder constituyente y como tal fundamento de la Constitución y del Ordenamiento”. Sólo después, no antes, de un nuevo acto constituyente del soberano pueblo español —que incluye al pueblo catalán y a todos los demás “pueblos de España”— podría el pueblo de Cataluña, de manera jurídicamente legítima, declararse a sí mismo soberano. Sólo una decisión soberana del pueblo español podría reconocer de manera constitucionalmente válida la soberanía del pueblo de Cataluña. Por todo ello, la Resolución del Parlamento de Cataluña 5/X es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solicitando del Tribunal Constitucional la admisión a trámite de la impugnación y que, previos los trámites legales, dicte Sentencia en la que se declare inconstitucional y nula la Resolución del Parlamento de Cataluña 5/X, de 23 de enero de 2013, por la que se aprueba la Declaración de soberanía y del derecho a decidir del pueblo de Cataluña. Por otrosí, habiendo invocado expresamente el art. 161.2 CE, interesa que se acuerde la suspensión de dicha resolución desde la fecha de interposición de la impugnación, comunicándolo al Parlamento de Cataluña, y se disponga la publicación de la suspensión en los periódicos oficiales autonómico y estatal para que alcance conocimiento y eficacia general respecto a cualesquiera terceros (art. 64.4 LOTC, en relación con el primer inciso del art. 77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por providencia de 9 de abril de 2013, a fin de aquilatar el enjuiciamiento de la constitucionalidad de la Declaración impugnada, acordó solicitar del Parlamento de Cataluña que le hiciera saber, en el plazo improrrogable de diez días, si la posterior Resolución 17/X, de 13 de marzo de 2013 (“BOPC” núm. 43, de 18 de marzo), venía a sustituir íntegramente a la anterior Resolución 5/X, de 23 de enero, impugnada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día 23 de abril de 2013, los Letrados del Parlamento de Cataluña, en representación y defensa de la Cámara y en cumplimiento del acuerdo de la Mesa de 16 de abril de 2013, evacuaron el trámite de alegaciones conferido solicitando se tuviera al Parlamento por comparecido y parte en el procedimiento, por contestada la solicitud formulada por providencia de 9 de abril de 2013 y se procediera por el Tribunal, con carácter previo a resolver sobre su admisión, a la apertura de un trámite de alegaciones para que las partes pudieran pronunciarse sobre si la Resolución 5/X, de 23 de enero, puede constituir objeto idóneo de la presente impugnación. Al escrito se adjunta el acuerdo de la Mesa del Parlamento de Cataluña de 16 de abril de 2013, en el que se hace constar que “la Resolución 17/X no sustituye a la Resolución 5/X”.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por providencia de 7 de mayo de 2013, acordó admitir a trámite la impugnación; dar traslado de la demanda y documentos presentados al Parlamento de Cataluña, por conducto de su Presidenta, al objeto de que en el plazo de veinte días y, por medio de la representación procesal que determina el art. 82.2 LOTC, aportase cuantos documentos y alegaciones considerase convenientes; tener por invocado por el Gobierno el art. 161.2 CE, lo que, a su tenor y conforme dispone el art. 77 LOTC, produce la suspensión de la Resolución impugnada desde el día 8 de marzo de 2013, fecha de interposición de la impugnación, que será comunicado a la Presidenta del Parlamento de Cataluña; y, por último, publicar la incoación de la impugnación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7 de junio de 2013, los Letrados del Parlamento de Cataluña, en representación y defensa de la Cámara, evacuaron el trámite de alegaciones conferido, que, en lo sustancial,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Letrados del Parlamento de Cataluña realizan una serie de consideraciones previas sobre el procedimiento constitucional regulado en los arts. 161.2 CE y 76 y 77 LOTC destacando que para que pueda prosperar esta vía impugnatoria las resoluciones recurridas deben tener, por razón de su naturaleza y contenido, la capacidad necesaria para producir una real y efectiva infracción del orden constitucional, es decir, es preciso que las disposiciones o resoluciones impugnadas tengan efectos normativos o efectos jurídicos derivados de su naturaleza, ya que sin ellos no puede existir, técnicamente hablando, contravención, infracción o vicio de inconstitucionalidad que dé contenido y sentido 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es el resultado de una propuesta de resolución aprobada de acuerdo con el art. 145 del Reglamento del Parlamento de Cataluña. Se trata, por tanto, como este precepto indica, de un instrumento propio de la función de impulso de la acción política y de gobierno y que, en consecuencia, se sitúa dentro de esa específica función parlamentaria, totalmente diferente de la función legislativa, que, por su naturaleza, tiene la capacidad de crear derecho y producir efectos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proposiciones no de ley o las mociones parlamentarias aprobadas en ejercicio de la función de impulso y dirección de la acción política y de gobierno son actos de naturaleza política que, aducen, independientemente de su clase o denominación, poseen la naturaleza común de expresar una voluntad, una aspiración o un deseo de la Cámara, que se puede dirigir al Gobierno o al conjunto de los ciudadanos. La doctrina parlamentaria coincide, indican, en afirmar que los actos en los que se concreta dicha función no tienen la fuerza de obligar propia de las leyes, careciendo de poder o capacidad de vincular jurídicamente a los ciudadanos o a los poderes públicos, de originar relaciones jurídicas o de crear derechos o imponer deberes.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traslado de las precedentes consideraciones a la Resolución impugnada conduce a una conclusión obvia: la Resolución 5/X no altera ni modifica ninguna situación legal existente en el momento de su aprobación, ni genera efectos jurídicos reales y concretos porque su eficacia, derivada del procedimiento parlamentario en el que se origina, se limita a expresar una declaración de voluntad y un propósito político. De este modo, una eventual discrepancia o contradicción entre una voluntad expresada mediante una resolución de la naturaleza de la impugnada con la Constitución no puede situarse más allá del plano político, sin que esa discrepancia o contradicción, por el mero hecho de existir, pueda considerarse como una vulneración constitucional, ya que lo determinante a los efectos de la impugnación y del control jurisdiccional es que esa discrepancia y contradicción se produzcan mediante una disposición o acto que por sus características despliegue efectos normativos o jurídicos reales y concretos (ATC 135/2004, de 20 de abril). Si no se da este presupuesto, la impugnación no tiene objeto procesal adecuado, como ocurre en este caso por razón de la naturaleza de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Letrados del Parlamento de Cataluña señalan que la resolución impugnada ha de ser considerada dentro del contexto histórico de las aspiraciones de Cataluña a ser reconocida como “comunidad nacional”, reivindicación que desde la reinstauración de la democracia ha tenido también un amplio apoyo en la sociedad catalana y en su representación política en el Parlamento de Cataluña. Dicho Parlamento ha aprobado en la actual etapa autonómica diversas declaraciones y resoluciones sobre esta cuestión, que se remontan al año 1989 y que han tenido continuidad ininterrumpida en el tiempo, no habiendo sido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su alcance y efectos, los Letrados del Parlamento de Cataluña ponen de relieve los siguientes extremos: en primer lugar, que la resolución no pretende alterar ni modificar por sí misma el marco constitucional vigente, sino expresar una voluntad política de iniciar un proceso que, según cual sea su resultado, puede afectarlo; en segundo lugar, que la resolución se aprueba por el Parlamento después de un proceso electoral en el cual el debate político sobre el “derecho a decidir” ha sido uno de sus ejes centrales, por lo que no hay duda de que la expresión democrática realizada en las urnas legitima la toma de posición que en ella se manifiesta; por último, que la resolución se origina en sede parlamentaria, es decir, en el ámbito más representativo e importante del ejercicio de la democracia (art. 52.5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los Letrados autonómicos concluyen que el Parlamento de Cataluña podía aprobar una declaración como la que contiene la resolución impugnada porque expresa una voluntad política amparada en el principio democrático, totalmente coherente con el apoyo electoral recibido de los ciudadanos y porque la expresión de una voluntad política no tiene que coincidir con el marco constitucional vigente, si se realiza mediante un instrumento que no tiene poder ni efectos de producir una vulneración constitucional en términos estrictamente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representación procesal del Parlamento de Cataluña, la resolución no puede plantearse como una declaración de soberanía con efectividad real y concreta en el plano jurídico que produce una ruptura del marco constitucional: su lectura, realizada en conjunto y de forma integrada, lleva necesariamente a la conclusión de que la voluntad que expresa no es otra que la de iniciar un proceso para que el pueblo de Cataluña pueda manifestarse sobre su futuro colectivo. La Declaración se presenta, por tanto, como el enunciado de un proyecto político que establece las bases o la hoja de ruta mediante la cual el proceso quiere desarrollarse. Para su entendimiento resulta determinante, según los Letrados autonómicos, el enunciado inicial que expresa la voluntad del Parlamento de iniciar un proceso para hacer efectivo el “derecho a decidir” para conocer la expresión mayoritaria de la voluntad del pueblo de Cataluña sobre su futuro político, debiendo entenderse el resto de la Declaración subordinada a este enunciado inicial, de modo que no se presenta como un acto definitivo o final, sino como un proyecto político pendiente de desarrollar de acuerdo con unos principios, con un resultado incierto en cuanto a su concreción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Letrados del Parlamento de Cataluña, el principio primero de la resolución —soberanía— no significa otra cosa que la expresión de una convicción, un deseo o una voluntad de entendimiento político que el Parlamento quiere manifestar en el inicio de este proceso. Se puede objetar que este principio, tal y como se refleja en la resolución, no tiene encaje en la Constitución y en el Estatuto vigentes, pero no se puede convertir, como se hace en el escrito de impugnación, en “realidad jurídica”. Si la declaración de soberanía fuera actual, incondicionada, efectiva y supusiera atribuirle ya al pueblo catalán el derecho de secesión, el derecho a “decidir” se habría ejercido y consumado por el mismo Parlamento. El escrito de impugnación también olvida o minimiza otros principios que deben enmarcar el proceso y que son indispensables para la correcta comprensión del alcance y sentido de la resolución recurrida. En este sentido, la representación del Parlamento de Cataluña confiere especial relieve al principio de legitimidad democrática, pues el proceso para el ejercicio del “derecho a decidir” por medio de una consulta a los ciudadanos es una opción perfectamente defendible y habitual desde el punto de vista democrático, máxime cuando se asume el compromiso de ser escrupulosamente garantista con el pluralismo y con el respeto a todas las opiniones; y al principio de legalidad, que da cobertura a la utilización de procedimientos de consulta que el ordenamiento permite (art. 122 EAC) y no excluye la posibilidad misma de una reforma constitucional si fuera necesario para poder encajar el resultado de la consulta en el marco constitucional y que puede instar el Parlamento de Cataluña (art. 87.2 CE). Asimismo, otros principios van en la línea de reforzar los fundamentos democráticos del proceso (principio de transparencia; la voluntad de mantener la cohesión social de la sociedad catalana; la voluntad de diálogo y de negociación con el Estado; el protagonismo del Parlamento; y la apelación al conjunto de la población, de las entidades locales, de las fuerzas políticas, de los agentes económicos y sociales y de las entidades cívicas y culturales para que participen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Letrados del Parlamento de Cataluña afirman que las consideraciones hasta ahora expuestas ponen en evidencia que la verdadera intención de la impugnación es la de impedir o bloquear el inicio de un proyecto político, legítimo y democrático, utilizando indebidamente el proceso de impugnación previsto en el art. 161.2 CE y en el título V LOTC. De esta forma se convierte un debate político en un debate jurídico que no debía de haberse planteado nunca, ya que el Parlamento se ha limitado a expresar una voluntad mediante una forma o instrumento que no tiene capacidad para infringir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representación procesal del Parlamento de Cataluña, la impugnación choca frontalmente con la doctrina del Tribunal Constitucional que hasta ahora ha distinguido claramente entre el respeto que la Constitución da a la expresión y defensa de las ideas y proyectos políticos, aunque no coincidan con los postulados constitucionales vigentes, y el control de las leyes, disposiciones y actos que por su naturaleza y capacidad de producir efectos jurídicos deben ajustarse siempre a la legalidad constitucional. El principio democrático y el pluralismo político que la Constitución garantiza impiden controlar la expresión de voluntades, intenciones o proyectos, aunque no coincidan con el marco constitucional (ATC 135/2004, FJ 6). La capacidad para generar este debate político y establecer sus conclusiones mediante decisiones sin valor normativo y efectos jurídicos concretos y reales es propia del Parlamento de Cataluña, que “es la sede donde se expresa preferentemente el pluralismo y se hace público el debate político” (art. 55.2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autonómicos consideran que la Declaración impugnada se ha formulado dentro de las dos coordenadas expuestas. Por una parte, se ha adoptado a través de un procedimiento parlamentario propio de impulso de la acción política y de gobierno (art. 145 del Reglamento del Parlamento de Cataluña), que, por su naturaleza y contenido, se limita a expresar una voluntad de la Cámara, sin valor normativo y efectos jurídicos. Y por otra parte, se trata de una declaración o expresión de voluntad producida en sede parlamentaria, esto es, en el ámbito político de mayor relevancia y donde puede expresarse también con mayor libertad, aunque sea discrepando con el marco constitucional vigente. Ello encaja perfectamente con la doctrina establecida en las SSTC 48/2003, de 12 de marzo, y 31/2010, de 28 de junio, en el sentido de que la Constitución garantiza la difusión y la expresión de las ideas o proyectos, siempre que sea por medios políticos y de acuerdo con los principios democráticos.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juicio de los Letrados del Parlamento de Cataluña, la impugnación pretende someter a contraste constitucional una proposición o un proyecto que no ha entrado en el mundo del derecho y que se ha formulado en términos estrictamente políticos. Ese planteamiento violentaría las bases mismas del sistema democrático y lo convertiría en una “democracia militante”, en la que se puede impedir de raíz cualquier debate o iniciativa política y su traducción en una resolución de naturaleza política cuando no sea compatible con la misma Constitución. Justo lo contrario de lo que establece la jurisprudencia constitucional (ATC 135/2004).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Letrados del Parlamento de Cataluña consideran que la impugnación da por supuesto que cualquier resolución que exprese una declaración de voluntad, con independencia del órgano que la adopte y de su naturaleza, es capaz de producir una infracción constitucional, si resulta incompatible o contradice la Constitución. Sin embargo, a juicio de los Letrados, esa premisa es falsa y puede suponer, de admitirse, una clara extralimitación del ejercicio de la función de control de constitucionalidad, puesto que la intervención del Tribunal supondría tanto como entrar a fiscalizar la expresión de una voluntad política que, en cuanto tal, como la propia jurisprudencia constitucional ha reconocido, es libre y puede tener cualquier contenido (SSTC 48/2003 y 31/2010 y ATC 135/2004).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del Parlamento de Cataluña, la eficacia de la resolución impugnada no va más allá de proclamar una voluntad y un propósito políticos, y fija una hoja de ruta con un objetivo cuyo resultado final y efectos no determina la propia resolución, incluyendo el principio primero, porque, cualquiera que sea el valor y juicio político que se dé a esa manifestación, su inclusión en una resolución de impulso como la recurrida no tiene capacidad, por sí misma, para vulnerar los arts. 1.2, 2, 9.1 y 168 CE. En definitiva, su alcance meramente político y su contenido, considerado en su conjunto, excluyen la posibilidad de cualquier infracción constitucional, por lo que la impugnación lleva —siempre según la representación procesal del Parlamento de Cataluña— al terreno resbaladizo y peligroso de traspasar la línea divisoria entre lo político y lo jurídico, esto es, entre el principio democrático, el pluralismo político y los derechos de libertad de expresión y de participación versus la función de control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Letrados del Parlamento de Cataluña refutan, a continuación, los argumentos utilizados por el Abogado del Estado a favor de la admisibilidad de la impugnación, reiterando las precedentes consideraciones que efectúan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aquellos argumentos son inconsistentes y se basan en una utilización parcial y sesgada de la jurisprudencia constitucional, en concreto, del ATC 135/2004. Del citado Auto no puede concluirse, como sostiene el Abogado del Estado, que el Tribunal Constitucional admita expresamente que “todos” los actos, acuerdos o resoluciones parlamentarias, de la naturaleza y clase que sean, puedan ser objeto de la impugnación que regulan el art. 161.2 CE y el título V LOTC, sin que guarden relación alguna con el presente supuesto los precedentes invocados (STC 16/1984 y ATC 265/1999). Asimismo, el hecho de ser una resolución ajena al procedimiento legislativo, una resolución final o una declaración o manifestación de voluntad no es suficiente para que un acto parlamentario pueda ser objeto de impugnación a través de dicho proceso constitucional, si por su naturaleza y contenido no puede dar lugar a la infracción jurídica que exige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no se trata sólo de que la resolución o acto tenga trascendencia o efectos ad extra, sino también de que produzca efectos jurídicos concretos y reales, en el sentido de que lleguen a suponer una alteración o modificación del ordenamiento jurídico, a partir de la cual se pueda realizar el contraste con la Constitución. Los efectos ad extra que se mencionan en la demanda no pueden considerarse en ningún caso como efectos con fuerza jurídica como para producir una infracción, en sentido estricto de la Constitución. Estos efectos, tanto los que se dirigen al Gobierno de la Generalitat como los que se dirigen a la ciudadanía en general, sólo pueden ser considerados como resultado de una voluntad vinculada a un proyecto político (el “derecho a decidir”), con el fin de que la ciudadanía pueda participar en el mismo y el Gobierno adopte las medidas oportunas para su realización, pero sin estar obligado jurídicamente a hacerlo. No es admisible como ejemplo de los efectos de la resolución la invocación del Decreto 113/2013, de 12 de febrero, por el que se crea el Consejo Asesor para la Transición Nacional, ya que, en primer lugar, la resolución impugnada no hace referencia a la creación de este organismo; en segundo lugar, porque su creación para asesorar en la puesta en práctica de un proceso, de acuerdo con los principios de la Resolución 5/X, no puede ser considerada como una decisión normativa contraria a la Constitución; y, en tercer lugar, porque una nueva resolución del art. 145 del Reglamento del Parlamento de Cataluña que hipotéticamente estableciera la supresión de ese Consejo no obligaría jurídicamente al Gobierno a suprimirlo.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Parlamento de Cataluña aluden a las resoluciones sobre el derecho a la autodeterminación, el “derecho a decidir” o sobre la soberanía nacional de Cataluña aprobadas por el Parlamento, tanto anteriores como posteriores a la resolución impugnada. Aunque admiten que, ciertamente, la falta de impugnación de dichas resoluciones no puede constituir un obstáculo para la impugnación de la Resolución 5/X, sostienen que esa falta de impugnación por el Gobierno denota un entendimiento del significado y valor de ese tipo de resoluciones, que comparten la misma naturaleza, en el sentido que aquí se defiende, esto es, como resoluciones de naturaleza y alcance políticos, no susceptibles de producir efectos jurídicos que permitan un control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 los Letrados del Parlamento de Cataluña, las posibles infracciones constitucionales que el Abogado del Estado imputa a la Resolución 5/X no pueden existir porque dicha Resolución carece del presupuesto necesario para poder hablar en términos técnico-jurídicos de cualquier tipo de infracción legal o constitucional. Por ello, la contestación a los argumentos efectuados al respecto en la demanda se formula a mayor abundamiento, sin que ello implique aceptar en ningún momento la premisa de la que parte la impugnación, esto es, la atribución a aquella resolución de unos efectos que por su naturaleza no puede generar.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Parlamento de Cataluña rechaza por dos razones el relato que en relación con el principio primero (soberanía) de la Declaración y su pretendido resultado se formulan en la demanda. Por un lado, por la naturaleza del acto que lo contiene, que no va más allá de lo que permite una resolución de impulso de la acción política y de gobierno, es decir, expresar una voluntad o un propósito en clave “política”, sin que pueda alcanzar efectos o constituir una realidad actual y efectiva en términos jurídicos. El instrumento utilizado para la declaración acota y limita los efectos de la misma y resulta claramente excesivo querer extraer de ella unos efectos que la asimilan, ni más ni menos, a un acto de poder constituyente. Por otro lado, por la clara descontextualización que se hace en la impugnación de esa parte de la resolución, que debe ser interpretada de forma sistemática y en su contexto. Se trata de un principio que debe inspirar un proceso junto con todos los demás que se mencionan, cuyo eje central es el inicio de un proceso para hacer posible el ejercicio del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los Letrados del Parlamento de Cataluña, el marco y el contexto en que se contiene el principio primero no permite ir más allá de constatar la voluntad política de expresar que el pueblo de Cataluña tiene, por razones de legitimidad democrática, carácter de sujeto político y jurídico soberano y que el proceso que se inicia puede culminar con su pleno reconocimiento, como una aspiración perfectamente legítima desde el punto de vista democrático y también posible jurídicamente si se dan las condiciones necesarias para ello (reforma constitucional). Si la verdadera intención de la declaración fuera la de proclamar la soberanía del pueblo catalán como hecho real, actual y efectivo, no se hubiera elegido una propuesta de resolución, sino que se hubiera optado por una fórmula ad hoc y mucho más solemne para dejar clara y evidente la voluntad de ruptura con el marco constitucional y de configurar un poder constituyente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argumentación del Abogado del Estado referida a la supuesta infracción del art. 2.1 CE por la resolución impugnada, la representación procesal del Parlamento de Cataluña señala que las Sentencias que invoca (SSTC 103/2008, FJ 4, y 31/2010, FFJJ 9 y 11) se refieren a actos de naturaleza legislativa (ley autonómica y Estatuto de Autonomía), que en cuanto tal producen efectos jurídicos evidentes y de posible contraste con la Constitución. En cambio, el presente caso sería muy distinto porque la declaración de soberanía no se formula en una ley, sino en una resolución de alcance y naturaleza únicamente políticos. Esta diferencia podría de relieve que en este caso falta el presupuesto jurídico imprescindible para que pueda existir contravención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denunciada vulneración del art. 168 CE, se señala que en el escrito de impugnación se parte del error de considerar la Resolución 5/X como un acto jurídico y no como lo que realmente es, la expresión de una voluntad de iniciar un proceso político sobre el “derecho a decidir” contenida en una resolución de impulso de la acción política y de gobierno que no tiene nada que ver con la expresión de esa voluntad mediante un instrumento normativo capaz de producir efectos jurídicos. Si se tiene en cuenta la naturaleza de la resolución impugnada, dicen, parece evidente que su contenido se ajusta a la doctrina de la STC 31/2010 ya que, primero, se trata de un acto parlamentario que expresa sólo una voluntad política; segundo, expresa la voluntad de iniciar un proceso de acuerdo con unos principios que se anuncian, entre ellos, el “entendimiento” o la “pretensión” de que el pueblo de Cataluña tiene por razones de legitimidad democrática carácter de sujeto político y jurídico soberano; y, tercero, expresa la voluntad de que el proceso que se inicie respete el principio de legalidad utilizando “todos los marcos legales existentes”. Así pues, por razón de su naturaleza política y de su contenido, consideran es evidente que la Resolución 5/X no vulnera el art. 168 CE porque con su referencia clara y precisa al principio de legalidad no excluye el procedimiento de reforma constitucional para traducir la voluntad política que expresa en una “realidad jurídica”, como dice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denunciada infracción del art. 9.1 CE, los Letrados del Parlamento de Cataluña consideran que la conclusión que alcanza el Abogado del Estado desconoce la jurisprudencia constitucional, conforme a la cual la Constitución ampara la libre expresión de ideas y proyectos políticos, sin que el debate público realizado en sede parlamentaria quede limitado más allá del respeto a los principios democráticos y los derechos fundamentales. En un sistema de democracia “no militante” como el nuestro existe la libertad de expresar y promover proyectos políticos no compatibles con la Constitución, pudiendo expresarse esa libertad en una resolución propia de la función de impulso de la acción política y de gobierno con el alcance y contenido que tiene la Resolución 5/X.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se argumenta que los arts. 1 y 2.4 EAC, de acuerdo con la interpretación realizada en la STC 31/2010, reconocen un régimen de autonomía y su legitimidad, subordinado siempre al marco constitucional, lo que llevaría a la conclusión de que la legitimidad democrática y los poderes del Parlamento de Cataluña no le permiten declarar “en presente” la existencia o “crear” un sujeto jurídico que entre en competencia con el titular de la soberanía nacional. Pero en este punto, advierten, es necesario tener en cuenta la diferenciación entre el plano político y el jurídico de las decisiones que el Parlamento puede adoptar en ejercicio de sus funciones, porque solamente las que tienen capacidad para producir efectos jurídicos reales y concretos son las que encuentran su límite en el marco constitucional y estatutario. En sede parlamentaria y en el ámbito del debate político este límite no puede hacerse valer porque la misma Constitución ampara la defensa y expresión de ideas, proyectos o voluntades, aunque su contenido no se ajuste a la legislación vigente, y permite que esa expresión se formalice en actos cuyo alcance se limite al plano político, sin vinculación o efectos jurídicos. Por consiguiente, una resolución como la impugnada no se encuentra limitada, en cuanto a su contenido, a su compatibilidad con el marco constitucional y estatutario y puede expresar perfectamente la voluntad de iniciar un proyecto no coincidente con ese marco, sin infringir con ello los arts. 1 y 2.4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Parlamento de Cataluña concluyen su escrito de alegaciones solicitando del Tribunal Constitucional que dicte Sentencia en la que se declare la inadmisibilidad de la impugnación de la Resolución 5/X por no ser objeto idóneo del procedimiento constitucional o subsidiariamente la constitucionalidad de la misma, en tanto que manifestación de la libertad de expresión, del principio democrático y del ejercicio del pluralismo político esenciales en nuestro sistema constitucional. Mediante otrosí interesan el levantamiento inmediato de la suspensión acordada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por providencia de 10 de junio de 2013, acordó incorporar a los autos el escrito de alegaciones presentado por los Letrados del Parlamento de Cataluña, en representación de la Cámara, y, en cuanto a la solicitud formulada de levantamiento anticipado de la suspensión de la resolución impugnada, oír al Abogado del Estado para que, en el plazo de cinco días, expusiera lo que estimase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registrado en fecha 18 de junio de 2013, en el que interesó el mantenimiento de la suspensión de la Resolución 5/X, de 23 de enero,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por ATC 156/2013, de 11 de julio, acordó mantener la suspensión de la Resolución 5/X, de 23 de enero de 2013, del Parlamento de Cataluña, por la que se aprueba la Declaración de soberanía y del derecho a decidir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fecha 2 de agosto de 2013, el Letrado del Parlamento de Cataluña, dando cumplimiento al acuerdo adoptado el 31 de julio de 2013 por la Mesa de la Cámara, formuló la recusación del Excmo. Sr. Presidente del Tribunal Constitucional, entre otros,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por ATC 180/2013, de 17 de septiembre, inadmitió a trámite la recusación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marzo de 2014, se acordó señalar para la deliberación y votación de la presente Sentencia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ha impugnado, en representación del Gobierno, la Resolución 5/X del Parlamento de Cataluña, por la que se aprueba la “Declaración de soberanía y del derecho a decidir del pueblo de Cataluña”. Se realiza esta impugnación por el cauce procesal instituido en el art. 161.2 CE y regulado en los arts. 76 y 77 de la Ley Orgánica del Tribunal Constitucional (LOTC), normas que habilitan al Gobierno para impugnar ante este Tribunal “disposiciones normativas sin fuerza de Ley”, así como “resoluciones emanadas de cualquier órgano de las Comunidades Autónomas”. La demanda, en contra del criterio de la representación del Parlamento que la aprobó, tacha de inconstitucional esta resolución parlamentaria —transcrita en su integridad en los antecedentes de la presente Sentencia— por estimarla contraria a los arts. 1.2, 2, 9.1 y 168 CE y a los arts. 1 y 2.4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5/X se adopta “de acuerdo” con el art. 146 del Reglamento del Parlamento de Cataluña, que regula la tramitación de las propuestas de resolución presentadas a la Cámara por grupos parlamentarios o diputados, así como el control parlamentario de las que resulten aprobadas. El preámbulo y el elenco de principios que la conforman pueden entenderse dirigidos, en atención a su tenor, tanto al Gobierno de la Generalitat como a la ciudadanía de Cataluña, según prevé de modo expreso, para las propuestas de resolución, el art. 145 del Reglamento parlamentario, lo que admiten sin controversia las representaciones procesales del Gobierno de la Nación y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está integrada por un preámbulo y por la Declaración propiamente dicha, que le da título. El preámbulo se refiere a la Resolución 742/IX, de 27 de septiembre de 2012, en la que el Parlamento constató “la necesidad de que el pueblo de Cataluña pudiese determinar libre y democráticamente su futuro colectivo por medio de una consulta”; y a las últimas elecciones al propio Parlamento, de 25 de noviembre de 2012, que “expresaron y confirmaron esa voluntad de forma clara e inequívoca”.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aprobada, según su preámbulo, para “llevar a cabo este proceso … en representación de la voluntad de la ciudadanía de Cataluña expresada democráticamente en las últimas elecciones”, tiene por título, al igual que la resolución por la que fue aprobada, “Declaración de soberanía y del derecho a decidir del pueblo de Cataluña”. En ella, el Parlamento “acuerda iniciar el proceso para hacer efectivo el ejercicio del derecho a decidir para que los ciudadanos y ciudadanas de Cataluña puedan decidir su futuro político colectivo”, de acuerdo con los principios que a continuación se recogen. El primero de dichos principios lleva por rúbrica “soberanía” y en él se dice que “[e]l pueblo de Cataluña tiene, por razones de legitimidad democrática, carácter de sujeto político y jurídico soberano”. Los demás principios, cuyos contenidos aparecen recogidos en los antecedentes de esta Sentencia, son los de “legitimidad democrática”, “transparencia”, “diálogo”, “cohesión social”, “europeísmo”, “legalidad”, “papel principal del Parlamento” y “participación”. En el párrafo con el que concluye la Declaración, “[e]l Parlamento de Cataluña anima a todos los ciudadanos y ciudadanas a ser protagonistas activos en el proceso democrático de ejercicio del derecho a decidir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enjuiciamiento que se nos demanda debe iniciarse examinando la cuestión previa que ambas representaciones suscitan acerca de la idoneidad de la Resolución 5/X para ser objeto de este proceso constitucional. La discusión a este respecto entre las partes versa, como se ha expuesto en los antecedentes, sobre si la resolución impugnada constituye una “resolución” en el sentido de los arts. 76 y 77 LOTC, lo que afirma el Abogado del Estado y niega, de contrario, la representación del Parlamento de Cataluña. Este es el óbice procesal que hemos de resolver de forma preliminar, pues la admisibilidad de la impugnación constituye presupuesto indispensable para entrar a examinar si procede estimar o desestimar la impugnación de la resolución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ATC 135/2004, de 20 de abril, citado con profusión por las partes, se declaró la inadmisibilidad de la impugnación de la decisión del Parlamento Vasco de admitir a trámite el “Proyecto de Estatuto político de la Comunidad de Euskadi” presentado por el Gobierno autonómico. En dicho Auto se declara que el proceso ordenado en el título V LOTC se inserta en el ámbito de las relaciones y de los mecanismos de control entre el Estado y las Comunidades Autónomas, de modo tal que las disposiciones de rango inferior a la ley y —por lo que aquí interesa— las resoluciones objeto del mismo han de ser manifestación de la voluntad de la propia Comunidad Autónoma, esto es, proceder de órganos capaces de expresar la voluntad de esta (FJ 4 y, en términos análogos, FJ 7). La Constitución (art. 161.2) apodera así al Gobierno para solicitar el control constitucional —por razones, en principio, no competenciales— de actos imputables a las Comunidades Autónomas, en consonancia con la posición atribuida al Estado respecto de aquellas (SSTC 4/1981, de 2 de febrero, FJ 3, y 31/2010, de 28 de junio,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una resolución sea, a los efectos de este proceso constitucional, imputable a una Comunidad Autónoma es condición necesaria que se trate de un acto jurídico y que constituya además —como se dice en el citado ATC 135/2004— expresión de la voluntad institucional de aquella, esto es, dicho en términos negativos, que no se presente como un acto de trámite en el procedimiento de que se trate (FFJJ 6, 7 y 8). En el citado Auto no se cuestiona que puedan ser objeto de impugnación actos de carácter parlamentario, pero en definitiva se rechaza que puedan serlo actos que formen parte de un procedimiento legislativo (FJ 4). Esta última condición no concurre en la Resolución 5/X, objeto de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5/X del Parlamento de Cataluña es un acto perfecto o definitivo, pues constituye una manifestación acabada de la voluntad de la Cámara. A estos efectos es indiferente que en él se afirme el propósito de “iniciar el proceso para hacer efectivo el ejercicio del derecho a decidir”, pues un acto solo puede ser identificado como de trámite —con el sentido y efectos procesales a que se refiere el ATC 135/2004—, cuando se inserta como tracto o secuencia en un procedimiento jurídico reglado; y este no es el caso de la Resolución 5/X, que se dicta para impulsar o dar inicio a un determinado proceso político que no tiene carácter reglado.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 impugnado es un acto político, adoptado por un poder público, el Parlamento de Cataluña, en ejercicio de una de las atribuciones que confiere a este órgano el ordenamiento de la Comunidad Autónoma (art. 55.2 EAC y arts. 145 y siguientes del Reglamento parlamentario) y mediante el procedimiento establecido al efecto, pero con naturaleza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impugnación que examinamos solo será admisible si, además de ello, pueden apreciarse en el acto impugnado, siquiera indiciariamente, capacidad para producir efectos jurídicos. El simple enunciado de una proposición contraria a la Constitución, en efecto, no constituye objeto de enjuiciamiento por este Tribunal (ATC 135/2004, FJ 2; en iguales términos, ATC 85/2006, de 15 de marzo, FJ 3, en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un razonamiento detenido para dirimir si esta Resolución es apta para producir efectos jurídicos propios y no meramente políticos. Pudiera entenderse que la resolución carece de efectos jurídicos sobre sus destinatarios declarados, que son, de una parte, la ciudadanía de Cataluña, a la que se exhorta, en su conclusión, a ser protagonista “en el proceso democrático de ejercicio del derecho a decidir” y, de otra, el Gobierno de la Generalitat, cuya acción se quiere orientar o impulsar con este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Tribunal aprecia que, en principio, respecto de los ciudadanos de Cataluña, la resolución contrae sus efectos a exhortarlos en su acción política, sin efecto vinculante de naturaleza alguna, pues quienes así son animados gozan ya, al amparo de la Constitución y sin necesidad de llamamiento parlamentario alguno, de la más amplia libertad política (STC 31/2010,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acto de impulso de la acción del Gobierno, la resolución carece igualmente de eficacia vinculante, como tiene declarado este Tribunal respecto de actos parlamentarios de este género (SSTC 180/1991, de 23 de septiembre, FJ 2; 40/2003, de 27 de febrero, FJ 3, y 78/2006, de 13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 jurídico no se agota en lo vinculante. Pudiera sostenerse que la resolución impugnada no tiene sobre la ciudadanía, el Gobierno de la Generalitat o el resto de las instituciones catalanas efectos jurídicos de otro tipo, como pudieran ser los de autorización o habilitación para actuar en determinado sentido, visto que ninguna norma del ordenamiento autonómico condiciona a la adopción por el Parlamento de un acto como el impugnado la validez de la acción del Gobierno o la actuación de la ciudadanía o de las instituciones. Pero el Tribunal, en primer lugar, entiende que el punto primero de la resolución impugnada, en cuanto declara la soberanía del pueblo de Cataluña (“Soberanía. El pueblo de Cataluña tiene, por razones de legitimidad democrática, carácter de sujeto político y jurídico soberano”) es susceptible de producir efectos jurídicos, puesto que, insertado en el llamamiento a un proceso de diálogo y negociación con los poderes públicos (principio cuarto) encaminado a “hacer efectivo el ejercicio del derecho a decidir para que los ciudadanos y ciudadanas de Cataluña puedan decidir su futuro político colectivo” (parte inicial de la Declaración), puede entenderse como el reconocimiento en favor de aquellos a quienes se llama a llevar a cabo el proceso en relación con el pueblo de Cataluña (especialmente el Parlamento de Cataluña y el Gobierno de la Generalitat), de atribuciones inherentes a la soberanía superiores a las que derivan de la autonomía reconocida por la Constitución a las nacionalidades que integran la Nación española. En segundo lugar, el carácter asertivo de la resolución impugnada, que “acuerda iniciar el proceso para hacer efectivo el ejercicio del derecho a decidir”, no permite entender limitados sus efectos en el ámbito parlamentario al terreno estrictamente político, puesto que reclama el cumplimiento de unas actuaciones concretas y este cumplimiento es susceptible del control parlamentario previsto para las resoluciones aprobadas por el Parlamento (art. 146.4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este Tribunal considera que, sin perjuicio de su marcado carácter político, la Resolución 5/X tiene carácter jurídico y, además, produce efectos de esta naturaleza. Por ello, la impugnación deducida por el Abogado del Estado debe ser 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Realizaremos el examen de la resolución enjuiciando (a) el denominado principio primero de la Declaración, que dice así: “Soberanía. El pueblo de Cataluña tiene, por razones de legitimidad democrática, carácter de sujeto político y jurídico soberano”; y (b) las referencias que se hacen al “derecho a decidir de los ciudadanos de Cataluña” (título de la Declaración, parte inicial de la Declaración, y principios segundo, tercero, séptimo y noveno,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cualidad de soberano del pueblo de Cataluña se predica de un sujeto “creado en el marco de la Constitución, por poderes constituidos en virtud del ejercicio del derecho a la autonomía reconocido por la Norma fundamental” (STC 103/2008, de 11 de septiembre, FJ 4). Como se declara en la misma Sentencia para un supuesto que presenta aspectos de similitud con el que ahora nos ocupa, ese sujeto, sin embargo, “no es titular de un poder soberano, exclusivo de la Nación [española] constituida en Estado” (ibídem), pues “la Constitución parte de la unidad de la Nación española, que se constituye en un Estado social y democrático de Derecho, cuyos poderes emanan del pueblo español en el que reside la soberanía nacional” [STC 247/2007, de 12 de diciembre, FJ 4 a), que cita la STC 4/1981, FJ 3]. En otras palabras, la identificación de un sujeto dotado de la condición de sujeto soberano resultaría contraria a las previsiones de los arts. 1.2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CE proclama que “[l]a soberanía nacional reside en el pueblo español, del que emanan los poderes del Estado”. El precepto, “base de todo nuestro ordenamiento jurídico” (STC 6/1981, FJ 3), atribuye, por tanto, con carácter exclusivo la titularidad de la soberanía nacional al pueblo español, unidad ideal de imputación del poder constituyente y, como tal, fundamento de la Constitución y del Ordenamiento jurídico y origen de cualquier poder político (SSTC 12/2008, FJ 4; 13/2009, FJ 16; 31/2010, FJ 12). Si en el actual ordenamiento constitucional solo el pueblo español es soberano, y lo es de manera exclusiva e indivisible, a ningún otro sujeto u órgano del Estado o a ninguna fracción de ese pueblo puede un poder público atribuirle la cualidad de soberano. Un acto de este poder que afirme la condición de “sujeto jurídico” de soberanía como atributo del pueblo de una Comunidad Autónoma no puede dejar de suponer la simultánea negación de la soberanía nacional que, conforme a la Constitución, reside únicamente en el conjunto del pueblo español. Por ello, no cabe atribuir su titularidad a ninguna fracción o parte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al pueblo de Cataluña de la cualidad de soberano, no contemplada en nuestra Constitución para las nacionalidades y regiones que integran el Estado, resulta incompatible con el art. 2 CE, pues supone conferir al sujeto parcial del que se predica dicha cualidad el poder de quebrar, por su sola voluntad, lo que la Constitución declara como su propio fundamento en el citado precepto constitucional: “la indisoluble unidad de la Nación española”. En este sentido, este Tribunal tiene declarado que “la Constitución (arts. 1 y 2) parte de la unidad de la Nación española que se constituye en Estado social y democrático de Derecho, cuyos poderes emanan del pueblo español en el que reside la soberanía nacional. Esta unidad se traduce en una organización —el Estado— para todo el territorio nacional” [STC 4/1981, FJ 3; reiterado en la STC 247/2007, FJ 4 a)]. A ello se contrapone, infringiendo el referido precepto constitucional, el reconocimiento a una parte del pueblo español del carácter de sujeto soberano.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de la soberanía nacional al pueblo español en virtud del art. 1.2 CE y la unidad de la Nación española como fundamento de la Constitución en virtud del art. 2 CE se contemplan junto a el reconocimiento y la garantía del derecho a la autonomía de las nacionalidades y regiones que la integran, como se plasma en el segundo de los citados preceptos constitucionales. Pero este Tribunal ha declarado que “el Estado autonómico se asienta en el principio fundamental de que nuestra Constitución hace residir la soberanía nacional en el pueblo español (art. 1.2 CE), de manera que aquella … ‘no es el resultado de un pacto entre instancias territoriales históricas que conserven unos derechos anteriores a la Constitución y superiores a ella, sino una norma del poder constituyente que se impone con fuerza vinculante general en su ámbito, sin que queden fuera de ella situaciones históricas anteriores’.” [STC 76/1988, de 26 de abril, FJ 3; reiterado en STC 247/2007, FJ 4 a)]. Igualmente este Tribunal ha declarado que autonomía no es soberanía [STC 247/2007, FJ 4 a)]. De esto se infiere que en el marco de la Constitución una Comunidad Autónoma no puede unilateralmente convocar un referéndum de autodeterminación para decidir sobre su integración en España. Esta conclusión es del mismo tenor que la que formuló el Tribunal Supremo del Canadá en el pronunciamiento de 20 de agosto de 1998, en el que rechazó la adecuación de un proyecto unilateral de secesión por parte de una de sus provincias tanto a su Constitución como a los postulados del Derecho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Obvio es que, en tanto que realidad socio-histórica, Cataluña (y España toda) es anterior a la Constitución de 1978. Desde el punto de vista jurídico-constitucional, el “pueblo de Cataluña” invocado por la Declaración integra, sin embargo, un sujeto que se constituye en el mundo jurídico en virtud del reconocimiento constitucional (al igual que sucede con el conjunto del “pueblo español” del que, conforme al art. 1.2 CE, “emanan todos los poderes del Estado”). Por tanto, en la Declaración impugnada la cualidad de “sujeto político y jurídico soberano” se reconoce a un sujeto creado jurídicamente en el marco de la Constitución en ejercicio del derecho a la autonomía reconocido y garantizado en el art. 2 CE; esto es, al pueblo de una de las Comunidades Autónomas en las que se organiza territorialmente el Estado en virtud del art. 137 CE. En efecto, el art. 1 EAC dispone que “Cataluña, como nacionalidad, ejerce su autogobierno constituida en Comunidad Autónoma de acuerdo con la Constitución y con el presente Estatuto, que es su norma institucional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31/2010 este Tribunal desestimó la impugnación que los recurrentes habían efectuado del citado precepto estatutario, al entender que la declaración recogida en el mismo resulta constitucionalmente aceptable, dado que “predica de Cataluña cuantos atributos la constituyen en parte integrante del Estado fundado en la Constitución: una nacionalidad constituida como Comunidad Autónoma y cuya norma institucional básica es su propio Estatuto de Autonomía”. Se razona a continuación que la constitución de Cataluña como sujeto de derecho en los términos señalados en el art. 1 EAC “implica naturalmente la asunción del entero universo jurídico creado por la Constitución, único en el que la Comunidad Autónoma de Cataluña encuentra, en Derecho, su sentido. En particular, supone la obviedad de que su Estatuto de Autonomía, fundamentado en la Constitución Española, hace suyo, por lógica derivación, el fundamento propio que la Constitución proclama para sí, esto es, ‘la indisoluble unidad de la Nación española’ (art. 2 CE), al tiempo que reconoce al pueblo español como titular de la soberanía nacional (art. 1.2 CE), cuya voluntad se formaliza en los preceptos positivos emanados del poder constituyente”. En fin, de conformidad con el art. 1 EAC, “la Comunidad Autónoma de Cataluña —concluye— trae causa en Derecho de la Constitución Española y, con ella, de la soberanía nacional proclamada en el art. 1.2 CE, en cuyo ejercicio, su titular, el pueblo español, se ha dado una Constitución que se dice y quiere fundada en la unidad de la Nación española”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este Tribunal declara en la citada Sentencia enjuiciando la impugnación del art. 7 EAC, “los ciudadanos de Cataluña no pueden confundirse con el pueblo soberano concebido como ‘la unidad ideal de imputación del poder constituyente y como tal fundamento de la Constitución y del Ordenamiento’ (STC 12/2008, FJ 10)”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reiteradamente que la validez de la Ley “ha de ser preservada cuando su texto no impide una interpretación adecuada a la Constitución” (STC 108/1986, de 29 de julio, FJ 13), de manera que será preciso explorar las posibilidades interpretativas del precepto cuestionado, ya que si hubiera alguna que permitiera salvar la primacía de la Constitución “resultaría procedente un pronunciamiento interpretativo de acuerdo con las exigencias del principio de conservación de la Ley” (SSTC 76/1996, de 30 de abril, FJ 5, y 233/1999, de 16 de diciembre, FJ 18). El principio de conservación es igualmente aplicable a los actos que, como la resolución impugnada en este proceso constitucional, aun no teniendo rango de ley, proceden de un órgano parlamentario y han sido dictados en el ejercicio de sus funciones, pues la presunción iuris tantum [salvo prueba en contrario] de legitimidad constitucional ampara no solo las normas, sino también los actos que emanan, como aquí es el caso, de poderes legítimos (STC 66/1985, de 23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acepta que, como alega la representación procesal del Parlamento de Cataluña, la resolución impugnada debe ser interpretada de forma sistemática. La Resolución contiene más principios que el relativo a la soberanía, contra el que el Abogado del Estado dirige su tacha de inconstitucionalidad. A todos los principios incluidos en la Declaración se les asigna conjuntamente en el propio texto la función de inspirar el proceso que se inicia para hacer posible el ejercicio del “derecho a decidir”. Pues bien, del tenor de los demás principios contenidos en la resolución se desprende que la Declaración no excluye seguir los cauces constitucionalmente establecidos para traducir la voluntad política expresada en la resolución en una realidad jurídica. La resolución impugnada dice que “el Parlamento de Cataluña acuerda iniciar el proceso para hacer efectivo el ejercicio del derecho a decidir para que los ciudadanos y ciudadanas de Cataluña puedan decidir su futuro político y colectivo”. Este proceso se rige por un total de nueve principios, entre los cuales cabe destacar los de “diálogo” y de “legalidad”, respecto a los cuales se especifica lo que se entiende por ellos: que “[s]e dialogará y se negociará con el Estado español” y que “[s]e utilizarán todos los marcos legales existentes para hacer efectivo el fortalecimiento democrático y el ejercicio del derecho a decidir”,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considera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cláusula primera de la Declaración, que proclama el carácter de sujeto político y jurídico soberano del pueblo de Cataluña debe ser considerada inconstitucional y nula. En efecto, su texto literal va más allá de las apelaciones de legitimidad histórica y democrática que se hacen en el preámbulo. En su contenido se incluyen con carácter global los aspectos político y jurídico de la soberanía. Se redacta en términos de presente, en contraste con el resto de los principios de la resolución, que aparecen redactados como mandatos de futuro o en forma deóntica. Se trata, pues, de un principio que, en su formulación, no aparece sometido a la modulación que puede resultar de los principios subsiguientes.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reconocimiento que lleva a cabo del pueblo de Cataluña como “sujeto político y jurídico soberano” resulta contrario a los arts. 1.2 y 2 CE y a los arts. 1 y 2.4 EAC, así como, en relación con ellos, a los arts. 9.1 y 168 CE, invocados por el Abogado del Estado, en la medida en que, respectivamente, consagran los principios de primacía de la Constitución y someten la reforma del título preliminar de esta, entre otros preceptos, a un procedimiento y a unos requisitos determinados. Esta apreciación comporta la procedencia de efectuar el correspondiente pronunciamiento de inconstitucionalidad en el fallo de esta resolución. Esto no es obstáculo a lo que se dirá más adelante en cuanto a la constitucionalidad del resto de la resolución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las referencias al “derecho a decidir” cabe una interpretación constitucional, puesto que no se proclaman con carácter independiente, o directamente vinculadas al principio primero sobre la declaración de soberanía del pueblo de Cataluña, sino que se incluyen en la parte inicial de la Declaración (en directa relación con la iniciación de un “proceso”) y en distintos principios de la Declaración (segundo, tercero, séptimo y noveno, párrafo segundo). Estos principios, como veremos, son adecuados a la Constitución y dan cauce a la interpretación de que el “derecho a decidir de los ciudadanos de Cataluña” no aparece proclamado como una manifestación de un derecho a la autodeterminación no reconocido en la Constitución, o como una atribución de soberanía no reconocida en ella, sino como una aspiración política a la que solo puede llegarse mediante un proceso ajustado a la legalidad constitucional con respeto a los principios de “legitimidad democrática”, “pluralismo”, y “legalidad”, expresamente proclamados en la Declaración en estrecha relación con 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pues, una interpretación constitucional de las referencias al “derecho a decidir de los ciudadanos de Cataluña”, y así debe hacerse constar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interpretación resulta avalada por las restantes cláusulas de la Declaración (segunda a novena), que se hallan, como se ha dicho, en estrecha relación con las referencias al “derecho a decidir” que estamos examinando. En ellas destacan los principios de (a) “legitimidad democrática”, en relación con los de “transparencia”, “cohesión social”, “europeísmo”, “papel principal del Parlamento” y “participación”; (b) “diálogo” y (c)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punto segundo de la Declaración proclama el principio de “legitimidad democrática”. Uno de los principios fundamentales consagrados en nuestra Constitución es el principio democrático, el cual ha sido caracterizado por este Tribunal como valor superior de nuestro ordenamiento reflejado en el art. 1.1 CE (STC 204/2011, de 15 de diciembre, FJ 8). Entre las manifestaciones más evidentes y constitucionalmente relevantes de aquel principio se encuentran, entre otras, la que reclama la mayor identidad posible entre gobernantes y gobernados, la que exige que los representados elijan por sí mismos a sus representantes, la que impone que la formación de la voluntad se articule a través de un procedimiento en el que opera el principio mayoritario y, por tanto, la consecución de una determinada mayoría como fórmula para la integración de voluntades concurrentes, y la que exige que la minoría pueda hacer propuestas y expresarse sobre las de la mayoría, pues un elemento basilar del principio democrático es el proceso de construcción de las decisiones y la democracia tiene importancia como procedimiento y no solo como resultado. Todas estas manifestaciones del principio democrático tienen su reflejo en el texto constitucional, cuyo ejercicio no cabe fuera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punto cuarto de la Declaración proclama el principio de “diálogo”. La Constitución no aborda ni puede abordar expresamente todos los problemas que se pueden suscitar en el orden constitucional, en particular los derivados de la voluntad de una parte del Estado de alterar su estatus jurídico. Los problemas de esa índole no pueden ser resueltos por este Tribunal, cuya función es velar por la observancia estricta de la Constitución. Por ello, los poderes públicos y muy especialmente los poderes territoriales que conforman nuestro Estado autonómico son quienes están llamados a resolver mediante el diálogo y la cooperación los problemas que se desenvuelven en este ámbito. El concepto amplio de diálogo, por otra parte, no excluye a sistema o institución legítima alguna capaz de aportar su iniciativa a las decisiones políticas, ni ningún procedimiento que respete el marco constitucional. A este Tribunal incumbe únicamente, a iniciativa de las partes legitimadas para recabar su intervención, velar porque los procedimientos que se desarrollen en el curso de este diálogo se ajusten a los requisitos exigidos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punto séptimo de la Declaración proclama el principio de “legalidad”. Este principio es igualmente relevante. En él se manifiesta la preeminencia del Derecho, entendido, en este contexto, como la subordinación a la Constitución, así como al resto del ordenamiento jurídico. La primacía incondicional de la Constitución requiere que toda decisión del poder quede, sin excepción, sujeta a la Constitución, sin que existan, para el poder público, espacios libres de la Constitución o ámbitos de inmunidad frente a ella. De esta manera se protege también el principio democrático, pues la garantía de la integridad de la Constitución ha de ser vista, a su vez, como preservación del respeto debido a la voluntad popular, en su veste de poder constituyente, fuente de toda legitimidad jurídico-política.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primacía de la Constitución no debe confundirse con una exigencia de adhesión positiva a la norma fundamental, porque en nuestro ordenamiento constitucional no tiene cabida un modelo de “democracia militante”, esto es, “un modelo en el que se imponga, no ya el respeto, sino la adhesión positiva al ordenamiento y, en primer lugar, a la Constitución” (STC 48/2003, FJ 7; doctrina reiterada, entre otras, en las SSTC 5/2004, de 16 de enero, FJ 17; 235/2007, FJ 4; 12/2008, FJ 6, y 31/2009, de 29 de enero, FJ 13). Este Tribunal ha reconocido que tienen cabida en nuestro ordenamiento constitucional cuantas ideas quieran defenderse y que “no existe un núcleo normativo inaccesible a los procedimientos de reforma constitucional” (entre otras, STC 31/2009,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 concepciones que pretendan modificar el fundamento mismo del orden constitucional tiene cabida en nuestro ordenamiento, siempre que no se prepare o defienda a través de una actividad que vulnere los principios democráticos, los derechos fundamentales o el resto de los mandatos constitucionales, y el intento de su consecución efectiva se realice en el marco de los procedimientos de reforma de la Constitución, pues el respeto a esos procedimientos es, siempre y en todo caso, inexcusable (STC 103/2008,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apertura de un proceso de tales características no está predeterminada en cuanto al resultado. Ahora bien, el deber de lealtad constitucional, que como este Tribunal ha señalado se traduce en un “deber de auxilio recíproco”, de “recíproco apoyo y mutua lealtad”, “concreción, a su vez el más amplio deber de fidelidad a la Constitución” (STC 247/2007, de 12 diciembre, FJ 4) por parte de los poderes públicos, requiere que si la Asamblea Legislativa de una Comunidad Autónoma, que tiene reconocida por la Constitución iniciativa de reforma constitucional (artículos 87.2 y 166 CE), formulase una propuesta en tal sentido, el Parlamento español deberá entrar a considerarla.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debe concluirse que las referencias al “derecho a decidir” contenidas en la resolución impugnada, de acuerdo con una interpretación constitucional conforme con los principios que acaban de ser examinados, no contradicen los enunciados constitucionales, y que aquellas, en su conjunto, con las salvedades que se han hecho a lo largo de esta Sentencia, expresa una aspiración política susceptible de ser defendida en el marco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impugnación de disposiciones autonómicas (título V LOTC) promovida por el Abogado del Estado, en representación del Gobierno, contra la Resolución 5/X del Parlamento de Cataluña, por la que se aprueba la “Declaración de soberanía y del derecho a decidir del pueblo de Cataluña”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Se declara inconstitucional y nulo el denominado principio primero titulado “Soberanía” de la Declaración aprobada por la Resolución 5/X del Parlamento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Se declara que las referencias al “derecho a decidir de los ciudadanos de Cataluña” contenidas en el título, parte inicial, y en los principios segundo, tercero, séptimo y noveno, párrafo segundo, de la Declaración aprobada por la Resolución 5/X del Parlamento de Cataluña no son inconstitucionales si se interpretan en el sentido que se expone en los fundamentos jurídicos 3 y 4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Se desestima la impugnación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