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 de julio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143-2018, interpuesto por el Parlamento de Cataluña contra el Acuerdo del Pleno del Senado, de 27 de octubre de 2017, mediante el que se aprueban las medidas requeridas por el Gobierno al amparo del art. 155 de la Constitución, publicado mediante resolución de 27 de octubre de 2017, así como contra todas las disposiciones que se han dictado, sin solución de continuidad, en desarrollo o como complemento o adición de aquellas medidas. Se han personado y formulado alegaciones el Senado y el Gobierno de la Nación, así como el Gobierno de la Generalitat de Cataluña. Ha sido ponente el magistrado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9 de enero de 2018, el Parlamento de Cataluña, en cumplimiento de la resolución 818/XI, adoptada por el pleno de la Diputación Permanente, interpuso recurso de inconstitucionalidad contra el acuerdo del Pleno del Senado de 27 de octubre de 2017, por el que se aprueban las medidas requeridas por el Gobierno al amparo del art. 155 de la Constitución y contra todas las disposiciones dictadas en desarrollo o como complemento o adición de las medidas aprobadas por el referido acuerdo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los motivos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el objeto del recurso de inconstitucionalidad, la demanda afirma que el mismo se promueve, “en primera instancia” contra la resolución de 27 de octubre de 2017, de la presidencia del Senado, que publica el acuerdo del Pleno de esa cámara, por el que se aprueban las medidas requeridas por el Gobierno al amparo del art. 155 CE. El referido acuerdo del Senado integra el contenido del previo acuerdo del Consejo de Ministros de 21 de octubre de 2017 (incluido como anexo de la Orden PRA/1034/2017, de 27 de octubre), “por el que, en aplicación de lo dispuesto en el art. 155 de la Constitución, se tiene por no atendido el requerimiento planteado al M.H. Presidente de la Generalitat de Cataluña, para que la Generalitat de Cataluña proceda al cumplimiento de sus obligaciones constitucionales y a la cesación de sus actuaciones gravemente contrarias al interés general, y se proponen al Senado para su aprobación las medidas necesarias para garantizar el cumplimiento de las obligaciones constitucionales y para la protección del mencionado interés general”. Dado que el acuerdo del Senado viene en la práctica a llevar a cabo la aprobación de las medidas previamente requeridas por el Gobierno, el recurso comprendería también el contenido del acuerdo del Consejo de Ministros de 21 de octubre de 2017, teniendo en cuenta las modificaciones introducidas por 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idoneidad del mencionado acuerdo del Pleno del Senado para ser objeto del recurso de inconstitucionalidad, se afirma que, aunque formalmente es un acto desprovisto de rango de ley [art. 27 de la Ley Orgánica del Tribunal Constitucional (LOTC)], el cauce para su revisión jurisdiccional no puede ser otro que el del recurso de inconstitucionalidad, dado que se trata de un acto de naturaleza parlamentaria que supone un desarrollo directo de la Constitución. Es un acto de carácter singular, a través del cual se efectúa un control parlamentario sobre el Gobierno de la Generalitat y se confiere legitimidad democrática a la adopción de medidas de carácter extraordinario. Lo relevante es, a estos efectos, que el acuerdo de autorización del Senado no conlleva exclusivamente la habilitación al Gobierno para adoptar determinadas medidas, sino que le atribuye una función plenamente normativa o de regulación de dichas medidas, con capacidad de alterar sustancialmente las relaciones de carácter interinstitucional en el marco del Estado autonómico y, en especial, el ejercicio de competencias cuya titularidad establece el bloque de constitucionalidad, operando incluso modificaciones del ordenamiento jurídico. Por ello, pese a tratarse de medidas temporales o transitorias, dada su capacidad de alterar el ordenamiento vigente no puede sino equipararse a la fuerza de una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autorización del Senado comparte así numerosas características con la autorización parlamentaria de los estados de excepcionalidad (arts. 55 y 116 CE), especialmente con la autorización de la prórroga del estado de alarma, por lo que puede establecerse una analogía con lo declarado por la STC 83/2016, de 28 de abril, FJ 11, que se remite al ATC 7/2012, de 13 de enero, que calificó un acto del Congreso de los Diputados de autorización parlamentaria de prórroga del estado de alarma, como decisión parlamentaria con valor de ley, por repercutir en el régimen de aplicabilidad de determinadas normas jurídicas, e incluso, con la posibilidad de suspenderlas y/o desplazarlas, concluyendo que la vía de impugnación pertinente es el recurso de inconstitucionalidad. En apoyo de esta argumentación se cita también la STC 42/2014, de 25 de marzo, donde se señaló que una resolución parlamentaria, sin perjuicio de su marcado carácter político, puede tener carácter jurídico y, además, produce efectos de esta naturaleza, por lo que se ha admitido que pueda ser objeto de impugnación por el procedimiento previsto en el título V LOTC. Se traen asimismo a colación los trabajos parlamentarios para la aprobación del art. 155 CE en el período constituyente, recordando que, del examen de las enmiendas presentadas en el trámite correspondiente del Senado, se advierte un indudable ánimo favorable al control de constitucionalidad de este tipo de actos, característicos de la vía coactiva o de coerción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recurso se dirige, además de contra el precitado acuerdo del Pleno del Senado, contra todas las disposiciones normativas desplegadas por el Gobierno para la ejecución de las medidas autorizadas por el Senado, respecto de las cuales se afirma que gozan de la misma fuerza de ley que el acuerdo impugnado con carácter principal, dado que la decisión parlamentaria que aprobó las medidas del Gobierno y los decretos y órdenes que la desarrollan constituyen una unidad normativa que puede ser impugnada en su conjunto ante el Tribunal Constitucional, y así lo habría entendido además el propio Tribunal en las resoluciones antes citadas (STC 83/2016 y ATC 7/2012). La tesis que se sostiene es que cuando se trata de actos del Gobierno como órgano político, y no como órgano de la administración, su actuación no puede calificarse de meramente administrativa, ya que su control corresponde a la jurisdicción constitucional, sin perjuicio de que los actos que puedan dictar ulteriormente los órganos o autoridades designados, en sustitución o por subrogación, para dar cumplimiento a las medidas, puedan impugnarse ante la jurisdicción ordinaria en cada caso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demanda examina a continuación la legitimación de la Generalitat de Cataluña, y específicamente de la Diputación Permanente del Parlamento de Cataluña, para formular el presente recurso de inconstitucionalidad. Afirma, en cuanto a lo primero, que es del todo evidente la existencia de competencias de la Generalitat directamente concernidas por el acuerdo del Senado y el resto de las disposiciones impugnadas. Recuerda, en segundo término, que el recurso se interpone en cumplimiento de la resolución 818/XIX, adoptada por el Pleno de la Diputación Permanente del Parlamento de Cataluña en fecha 27 de diciembre de 2017 y que el art. 74.2 f) del Reglamento de dicho Parlamento, incluye entre las funciones de la diputación permanente, una vez expirado el mandato parlamentario o disuelto el Parlamento y mientas no se constituye un nuevo Parlamento, la de “ejercer las facultades parlamentarias en materia de constitucionalidad y conflictos de competencia”. Considera así que la diputación permanente es una institución que funciona en el período de inactividad de la cámara y que la sustituye, asumiendo, aunque sea de forma limitada, sus funciones, a fin de preservar la continuidad del Parlamento de Cataluña como órgano permanente de la Generalitat (art. 2.2 EAC). La legitimación que los arts. 162.1 a) CE y 32.2 LOTC reconocen pues a las asambleas autonómicas para interponer el recurso de inconstitucionalidad, incluye también a la Diputación Permanente en caso de que la cámara esté disuelta. Lo que se deduce de lo señalado en las SSTC 42/1985 y 68/2007, así como en el ATC 547/1989. Cualquier otra alternativa supondría una fractura en el desarrollo normal de la función de control de leyes, y, en el caso excepcional que nos ocupa, esta posibilidad de control es insoslayable, dado que el Gobierno de la Generalitat ha sido cesado en virtud de las medidas establecidas por el propio acuerdo impugnado. Por lo demás, el art. 24.1 CE establece un principio general pro actione aplicable a todos los órganos jurisdiccionales, incluido el constitucional (ATC 547/1989).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texto de la demanda analiza seguidamente la caracterización general del art. 155 CE. Se hace para ello un amplio excursus sobre los precedentes en el constitucionalismo español y comparado, la doctrina jurisprudencial (SSTC 76/1983 y 215/1984), así como a la doctrina académica y el propio debate constituyente sobre esta “compulsión autonómica”, para afirmar que el art. 155 CE contiene un mecanismo de coerción estatal para garantizar el cumplimiento de obligaciones y preservar el interés general de España, en supuestos de extraordinaria gravedad (inobservancia de la Constitución que ha de ser manifiesta y contumaz, deliberada o negligente o flagrante). En cuanto a la excepcionalidad de la medida, el precepto parte de un presupuesto de hecho de difícil concreción, como es la actuación que atente gravemente al “interés general de España”, de lo que se infiere que su aplicación se ejerce en un marco eminentemente político y no jurisdiccional, y por ello la adopción y ejecución definitiva de medidas coercitivas ha de ser la última ratio respecto del protagonismo principal y prevalente que debe tener el diálogo y los pactos políticos e institucionales.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debate constituyente y de las aproximaciones doctrinales más relevantes se deduce también que el art. 155 CE, que no precisa el alcance de las medidas a adoptar, se limita a describir una técnica —el poder de dar instrucciones a las autoridades autonómicas— sin referirse en ningún caso a la posibilidad de suspender o disolver órganos autonómicos, ni a que la intervención del poder central se concrete en el cese de cargos de los órganos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procedimiento a seguir para la aplicación del art. 155 CE, se estima que la propuesta de medidas del Gobierno al Senado debe ir precedida de un requerimiento por el ejecutivo estatal al presidente de la comunidad autónoma, que ha de estar motivado y precisar los motivos del incumplimiento o del atentado al interés general que se le imputa, además de concretar el alcance de la rectificación que se exige. Asimismo, el requerimiento debe incorporar el detalle de las consecuencias principales que se deriven del supuesto de que la comunidad autónoma destinataria decida desatenderlo. La ejecución de este mecanismo constitucional solo procede si se fundamenta en la constatación fehaciente e indudable de que el presupuesto habilitante exigido para su aplicación se ha cumplido efectivamente, no siendo suficiente pues, una mera presunción o una interpretación subjetiva de los escritos de contestación del presidente del Ejecutivo autonómico, debiendo acreditarse la existencia de una realidad sustantiva e incuestionable.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alcance de las medidas que permite esta disposición, tras referirse a las similitudes que presenta con el art. 37 de la Ley fundamental de la República Federal de Alemania, considera que, ante la imprecisión en sus dos apartados de este art. 155 CE, es claro que el constituyente quiso dejar en manos del Gobierno y, en última instancia del Senado, la determinación concreta del alcance y efectividad de las medidas a adoptar. Por ello, una interpretación de la norma, tanto gramatical como histórica, sistemática y teleológica, lleva a afirmar que el precepto no permite en ningún caso la adopción de medidas que, formal o materialmente, comporten la supresión o suspensión indefinida del régimen autonómico, como tampoco que impliquen una alteración o innovación del modelo de reparto competencial contenido en el bloque de constitucionalidad; únicamente faculta la adopción, en su caso, de medidas encaminadas a obligar a la comunidad autónoma al cumplimiento forzoso de sus obligaciones constitucionales o legales o para la protección del mencionado interés general. Las medidas, además de ser respetuosas y compatibles con la autonomía política, deben ser también adecuadas y necesarias para hacer frente a las circunstancias que justifican la intervención prevista en el art. 155 CE, y presididas por la gradualidad, la proporcionalidad y la transitoriedad, entendida esta última como prohibición de efectos irreversibles.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lo que respecta al fondo del asunto, las infracciones constitucionales que se imputan al acuerdo del Pleno del Senado son de una doble naturaleza, en cuanto afectan tanto al procedimiento seguido para su aprobación, como al contenido y naturaleza de las medidas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procedimiento, se refiere en primer término la demanda al requerimiento formulado por el Gobierno, mediante acuerdo del Consejo de Ministros de 11 de octubre de 2017 y su respuesta por el presidente de la Generalitat. El acuerdo del Consejo de Ministros, además de exponer determinadas actuaciones de la Generalitat de Cataluña que estima contrarias a los pronunciamientos del Tribunal Constitucional, precisa el objeto de su demanda en el hecho de que “[e]l presidente de la Generalidad confirme si alguna autoridad de la Generalidad de Cataluña ha declarado la independencia de Cataluña y/o si la declaración de 10 de octubre de 2017 ante el pleno del Parlamento implica la declaración de independencia al margen de que esta se encuentre o no en vigor”; y, en caso de que así haya sido, se le requiere para que “se revoque u ordene la revocación de dicha declaración de independencia a fin de restaurar el orden constitucional y estatutario, ordenando el cese de cualquier actuación dirigida a la promoción, avance o culminación del denominado proceso constituyente, tendente a la declaración y configuración de Cataluña como Estado independiente del resto de España, con cumplimiento íntegro de las resoluciones dictadas por el Tribunal Constitucional”. El acuerdo concluye que “la ausencia de contestación y/o cualquier contestación distinta a una simple respuesta afirmativa o negativa se considerará confirmación”, de modo que cualquier respuesta que no sea una negativa explícita dará lugar a la subsiguiente propuesta de medidas necesarias “para restaurar el orden constitucional y estatutario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Observa la demanda que este acuerdo identifica la declaración del Parlamento de Cataluña de 10 de octubre de 2017 como causa eficiente de la puesta en marcha del artículo 155 CE y el cumplimiento de la petición formulada como actuación que ha de evidenciar la renuncia a un proceso constituyente. Considera, sin embargo, que estas cuestiones fueron debidamente atendidas por parte del presidente de la Generalitat (cartas de 16 y 19 de octubre de 2017). Además, en ese acuerdo no se reproducen —dice la demanda—, ni siquiera de forma indiciaria, las medidas derivadas de su eventual incumplimiento, pues tan solo hay en él una vaga referencia a “las medidas necesarias para el cumplimiento por parte de la Comunidad Autónoma de sus obligaciones constitucionales y para la protección del interés general, al amparo de lo dispuesto en el artículo 155 de la Constitución española para restaurar el orden constitucional y estatutario vulnerado” (apartado C). Ya la exposición de motivos del acuerdo (apartados IV-VIII) hace mención a un dato como la convocatoria del referéndum de 1 de octubre y la eventual consecuencia del mismo; esto es, la declaración de independencia de Cataluña, de modo que la identificación de tal declaración como actuación constitutiva del incumplimiento de los deberes constitucionales a que se refiere el artículo 155 CE se deduce con meridiana claridad y son reiteradas las referencias a la autodeterminación, la secesión o el proceso constituyente de Cataluña y a las actuaciones de la Generalitat conducentes a ese objetivo: aprobación por el Parlamento de la Ley 19/2017, de 6 de septiembre, de referéndum de autodeterminación, y de la Ley 20/2017, de 8 de septiembre, de transitoriedad jurídica y fundacional de la República; la convocatoria y organización del referéndum del 1 de octubre, etc. De todo ello, como afirma la exposición de motivos (apartado IX), el “Gobierno estima que, de confirmarse por el Presidente de la Generalidad de Cataluña la declaración de independencia de Cataluña, […] concurrirían las circunstancias para la aplicación del artículo 155 de la Constitución”; extremo que viene confirmado por el apartado C de la parte dispositiva de este acuerdo: [“en caso de no atenderse el presente requerimiento, el Gobierno de la Nación, en cumplimiento de sus funciones atribuidas por la Constitución, propondrá al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relevante es, no obstante, que estas cuestiones fueron debidamente atendidas y objeto de cumplida contestación por parte del presidente de la Generalitat en sus cartas de 16 y 19 de octubre de 2017, en las que niega la existencia de una declaración de independencia por las instituciones catalanas, y hace referencia explícita al escenario político abierto tras la consulta de 1 de octubre de 2017 en términos de un mandato democrático, cuyos efectos había dejado en suspenso el propio presidente de la Generalitat ante el Parlamento de la comunidad autónoma; algo que, por lo demás, es público y notorio, además de que el mismo presidente había apuntado una posible vía de reconducción del conflicto mediante la apertura de una fase de diálogo entre los Ejecutivos español y catalán. Luego de transcribir pasajes de una y otra carta, la demanda señala que estos extremos no fueron considerados ni dignos de mención por el Gobierno en el acuerdo del Consejo de Ministros de 21 de octubre, por el que se tuvo por rechazado el requerimiento previo y se solicitó autorización al Senado para la adopción de medidas de aplicación del artículo 155 CE, en el que no se razonaron los motivos que llevaron a juzgar insuficientes o inadecuadas las comunicaciones del presidente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requerimiento, en segundo lugar, presenta un defecto formal muy relevante, pues del mismo no se deducen las medidas a adoptar como consecuencia de entender que ha sido desatendida la pretensión del Gobierno del Estado. Esta clamorosa omisión, habida cuenta de la extraordinaria gravedad de las medidas adoptadas, no se compadece con lo que dispone la Constitución en cuanto a la sustanciación del procedimiento del artículo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asimismo la demanda que las vulneraciones de naturaleza formal pueden predicarse también de la actividad desarrollada por el Senado en la admisión y posterior tramitación de la solicitud de autorización, de donde resultaría igualmente la inconstitucionalidad del acuerdo del Pleno de la cámara, de 27 de octubre de 2017, en su conjunto, y de los actos dictados en su virtud. Ello es así en cuanto el acuerdo del Consejo de Ministros del 21 de octubre se adoptó sin que pudiera considerarse desatendido el requerimiento previo, razón por la cual el Senado debería haber rechazado la solicitud que le fue formulada, visto que el artículo 189 de su Reglamento exige que se aporte la justificación de que el requerimiento inicial no ha sido atendido. El procedimiento previsto en el Reglamento del Senado se desencadena así a partir de la concurrencia efectiva de una serie de condiciones preliminares, como son el requerimiento previo y la eventual respuesta del ejecutivo autonómico. Su inobservancia supondría la imposibilidad de que por esa cámara puedan analizarse los argumentos y los datos aportados por la Generalitat en su descargo.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artículo 189 RS establece la posibilidad de que el presidente de la comunidad autónoma afectada pueda presentar alegaciones, para lo cual puede designar “si lo estima procedente, la persona que asuma la representación a estos efectos”. El presidente de la Generalitat remitió al Senado el escrito que contenía sus alegaciones (“Boletín Oficial de las Cortes Generales. Senado”, núm. 165, de 27 de octubre) y designó para la presentación de tales alegaciones en la comisión correspondiente al delegado en Madrid del Gobierno de la Generalitat, pero la mesa y los portavoces de la comisión decidieron rechazar esa intervención, sin que consten las razones o el fundamento para ello (“Diario de Sesiones del Senado”, núm. 183, pp. 2 y 3). Con ello, además de vulnerarse el procedimiento contemplado por el artículo 189 RS, se cercenaron gravemente las facultades del presidente de la Generalitat de defender sus alegaciones personalmente o a través de la autoridad nombrada al efecto, viéndose obligado a designar subsidiariamente a dos senadores, no solo con clara infracción de su capacidad de designación, reglamentariamente reconocida, sino en franca disminución de la confianza institucional que debería encabezar un trance tan grave como el descrito, pues las alegaciones del presidente lo son en tanto que máximo exponente del sistema institucional de la Generalitat [art. 2 del Estatuto de Autonomía de Cataluña (EAC)]. El Tribunal Constitucional no puede por menos que declarar la inconstitucionalidad de la negativa de los órganos del Senado a permitir la intervención del representante del presidente de la Generalitat en la sesión de la Comisión conjunta del 26 de octubre y, en consecuencia, la nulidad de la autorización resultante.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Pasa después la demanda a considerar las medidas que figuran en el acuerdo del Consejo de Ministros, de 21 de octubre de 2017, por el que se tuvo por no atendido el requerimiento planteado, medidas que fueron propuestas al Senado para su aprobación, y que se examinan en los términos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las medidas relativas al Gobierno y a la administración de la Generalitat, la primera de ellas es el cese del presidente de la Generalitat y de los miembros de su Gobierno, y su sustitución por los órganos y autoridades designados al efecto por el Gobierno del Estado (apartado A del acuerdo del Consejo de Ministros de 21 de octubre, que el Senado asumió —“sin modificaciones”). Se observa al respecto que la facultad de dar instrucciones a las autoridades de una comunidad autónoma (art. 155.2 CE) no puede implicar en ningún caso su cese o destitución, lo que supondría una quiebra no solo del principio de autonomía (art. 2 CE), sino también del modelo parlamentario de gobierno que aseguran la Constitución (art. 152) y el Estatuto de Autonomía de Cataluña (arts. 67 y 68), pues las decisiones de las instituciones autonómicas (en este caso, de su presidente y Gobierno) no emanan de la voluntad general expresada por el pueblo de Cataluña mediante el ejercicio de su derecho fundamental a la participación política (art. 23 CE), sino que responden a legitimidades políticas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instrucciones del Gobierno del Estado no pueden alterar lo dispuesto por la norma institucional básica de Cataluña, sin operar la necesaria modificación del Estatuto, lo que constituiría “una grave invectiva” contra el Estado de Derecho y vulneraría los principios de legalidad y de jerarquía normativa, al tener que admitir que un real decreto de cese, como el que se deriva del acuerdo del Senado, tiene prevalencia sobre el Estatuto. La misma quiebra se produce en relación a la designación del presidente de la Generalitat y de los miembros de su Gobierno, tras el cese de los anteriores titulares, puesto que ni el Gobierno del Estado ni el Senado pueden disponer el cese de un presidente o de un gobierno autonómicos y mucho menos asumir sus funciones, dejando de lado la necesaria relación fiduciaria que se establece entre el Parlamento y el Gobierno de la comunidad autónoma. La autonomía de la Generalitat es política, no meramente administrativa (SSTC 25/1981 y 32/1981), lo que comporta que está dotada de la capacidad de elegir y cesar a su presidente por parte del Parlamento, y a los miembros del Gobierno por el propio presidente (arts. 152.1 CE y 67 EAC). Resulta así que la destitución del presidente y del Gobierno de la Generalitat, en los términos de la autorización del Senado, constituye un supuesto de suspensión de facto de la autonomía atribuida al Parlamento de Cataluña (art. 58 EAC) y de las potestades reconocidas al propio presidente respecto de los consejeros que designa. Esta es también la conclusión a la que ha llegado —se dice— la doctrina científica que ha analizado este artículo 155 CE a la luz de sus antecedentes, pues en el debate constituyente hasta por dos veces se rechazó la posibilidad de disolución o sustitución general del gobierno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para el caso de que se tratara de una medida tendente a asegurar el cumplimiento de las instrucciones dadas al presidente de la Generalitat y al resto de los miembros de su Gobierno, hay que tener presente que el ordenamiento ya contempla los oportunos mecanismos de exigencia de responsabilidad política y, en su caso, penal, atribuidos a órganos que no son el presidente del Gobierno del Estado (Parlamento de Cataluña y Tribunal Superior de Justicia de Cataluña: arts. 67 y 70 EAC). Por todo ello, la medida de cese del presidente de la Generalitat y de los miembros de su Gobierno, y la correlativa asunción de sus funciones por el Gobierno del Estado, vulneran los artículos 2, 147 y 152 CE, en relación con los artículos 67 y 68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de cese de los miembros del Gobierno, por otra parte, no supera el test de proporcionalidad, por no ser adecuada ni necesaria para la finalidad de impedir una declaración de independencia o el inicio de un proceso constituyente. Ni el acuerdo del Consejo de Ministros ni el del Senado razonan mínimamente la conexión entre esta medida y el objeto que se persigue, de modo que el cese se configura, en la práctica, como una genuina “sanción” ante los incumplimientos denunciados, a pesar de que el artículo 155 CE no constituye un instrumento de esa naturaleza, ni tan siquiera con carácter preventivo o en evitación de futuras actuaciones incumplidoras. Y todo ello teniendo en cuenta la posibilidad de adoptar alternativamente otras medidas mucho menos gravosas para la autonomía de Cataluña y para el normal funcionamiento de sus instituciones, como son, por ejemplo, los controles de la actividad de los órganos de las comunidades autónomas a ejercer por el Tribunal Constitucional o por la jurisdicción ordinaria (art. 153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cese del presidente de la Generalitat y de los miembros de su Gobierno también vulnera, en otro orden de cosas, los derechos fundamentales recogidos en los artículos 23 y 24 CE, además de las disposiciones del artículo 70.2 EAC sobre el fuero especial de los miembros del Gobierno. Tras recordar la jurisprudencia constitucional sobre el ius in officium de los representantes (art. 23.2 CE), se indica que, en el marco de la relación fiduciaria característica del régimen parlamentario (art. 152 CE y arts. 67 y 68 EAC, así como Ley 13/2998, de 5 de noviembre, de la presidencia de la Generalitat y del Gobierno), existe un número tasado de causas de cese, entre las que no figura que el mismo tenga lugar por decisión de una autoridad estatal en el ejercicio de las facultades del artículo 155 CE. La destitución de los miembros del Gobierno de la Generalitat constituye igualmente una vulneración del derecho al juez ordinario predeterminado por la ley (art. 24 CE), dado que estos pierden la condición de aforados ante el Tribunal Superior de Justicia de Cataluña (art. 70.2 EAC), lo que puede suponer una manipulación del litigio, al sustraer de su conocimiento al juez natural (SSTC 47/1983 y 199/1997).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acuerdo impugnado autoriza la adopción de tres medidas específicas que imponen un régimen jurídico especial para las actuaciones de la Generalitat: la posibilidad de introducir un régimen de comunicación o autorización previas para la adopción de las diversas actuaciones que el Gobierno del Estado considere convenientes (apartado B); la sanción de nulidad de pleno derecho para los actos que contravengan lo señalado en el propio acuerdo (apartado E.2); y la denegación de efectos jurídicos para las disposiciones y actos publicados en el “Diario Oficial de la Generalitat de Cataluña” (DOGC) que contravengan lo dispuesto en el propio acuerdo (apartado E.3).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demanda que estas medidas no guardan relación alguna con los objetivos constitucionales del art. 155 CE, y menos si quien las puede adoptar carece de competencia para ello, alterando el principio de legalidad y de jerarquía normativa; la excepcionalidad de este instrumento no legitima una utilización del mismo que sirva para alterar el ordenamiento jurídico ni para suplantar la función del legislador. El régimen de comunicación o autorización previas no solo constituye una tutela inaceptable, sino que, teniendo en cuenta que el régimen para la adopción de acuerdos se halla expresamente previsto en los artículos 13 y siguientes de la Ley 26/2010, de 3 de agosto, de régimen jurídico y de procedimiento de las administraciones públicas de Cataluña, se está alterando gravemente el principio de legalidad y de jerarquía normativa (STC 17/1981). Por su parte, las medidas referidas a la nulidad de pleno derecho de los actos adoptados en contravención del acuerdo y a la carencia de efectos de las disposiciones y actos contrarios al mismo publicados en el “DOGC” resultan incompatibles con el principio de seguridad jurídica (art. 9.3 CE). No corresponde en ningún caso al repetido acuerdo determinar el alcance de sus consecuencias, función que ya ejercen tanto la Constitución como los artículos 47 y siguientes de la Ley 39/2015, de 1 de octubre, del procedimiento administrativo común de las administraciones públicas, y los artículos 71 y siguientes de la Ley 26/2010, antes citada. La aplicación de la figura de la nulidad de pleno derecho conlleva importantes consecuencias frente a terceros y una menor protección para quienes de buena fe han actuado amparados en la legitimidad de las decisiones o normas posteriormente anuladas. Con ello, se ve perturbada también la seguridad jurídica (SSTC 27/1981 y 46/1990), en la medida en que una determinación normativa como la descrita constituye una modificación esencial del régimen de eficacia de los actos jurídicos, en abierta contravención de lo dispuesto por las normas fundamentales del ordenamiento estatal y autonómico en la materia, además de desplegar efectos frente a los ciudadanos. Finalmente, en relación con la denegación de efectos jurídicos para las disposiciones y actos publicados en el “DOGC” que contravengan lo establecido por el propio acuerdo, resulta innegable que todos los actos publicados pueden surtir efectos para ciudadanos e instituciones, derivados precisamente de su formal vigencia a partir de dicha publicación. Se citan al respecto el artículo 65 EAC y la STC 179/1989.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las medidas en ámbitos singulares, se reitera que el art. 155 CE no faculta para alterar el reparto competencial entre Estado y comunidades autónomas, sino únicamente para la sustitución de determinadas autoridades autonómicas en el ejercicio de sus funciones. Por el contrario, la medida contenida en el apartado C.1 autoriza la sustitución, caso de necesidad, de los miembros de la policía de la Generalitat —Mossos d’Esquadra— por efectivos de las fuerzas y cuerpos de seguridad del Estado, lo que, además de fracturar el sistema de distribución competencial, opera sin que el Gobierno del Estado o el Senado aporten razones o justificación alguna, de modo que la medida no supera el preceptivo test de proporcionalidad, por no reunir los requisitos de adecuación o necesidad. No se trata de una sustitución de determinadas autoridades políticas o administrativas, sino de la entera administración de la Generalitat en el ámbito de una de sus competencias, como es la de seguridad pública. Se citan al respecto los artículos 149.1.29 y 148.1.22 CE, así como la Ley Orgánica 2/1986, de 13 de marzo, de fuerzas y cuerpos de seguridad, y las SSTC 154/2005, 33/1982 y 86/2014.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de las medidas referidas al Parlamento de Cataluña, la demanda considera que las que atribuyen al presidente del Gobierno del Estado la posibilidad de acordar la disolución de la cámara y convocar elecciones en el plazo máximo de seis meses (apartado A), así como otras que resultan limitadoras o excluyentes de las facultades parlamentarias de investidura y de control e impulso del Gobierno (apartado D), no pueden autorizarse al amparo del repetido art. 155 CE. Se señala, con cita del art. 152.1 CE, que las comunidades autónomas a las que se refiere el artículo 151 de la norma fundamental tienen necesariamente como forma de gobierno el denominado sistema parlamentario; de suerte que las medidas incluidas en los apartados D.1 y D.2 suprimen los rasgos característicos de tal sistema, de forma irreconciliable con la Constitución y en abierta contravención del Estatuto de Autonomía de Cataluña (arts. 55, 67 y 74); norma, esta última, que también forma parte del ordenamiento jurídico estatal, que el Estado tiene la obligación de reconocer y amparar (arts. 2 y 147 CE), y cuya modificación solo puede tener lugar mediante el procedimiento establecido (arts. 222 y 223 EAC). Por otra parte, la suspensión de determinados artículos del Reglamento del Parlamento afecta, además, y con carácter general, a todo el capítulo I del título II del Estatuto de Autonomía de Cataluña, pues no solo incide en la autonomía política de Cataluña, sino en la autonomía y funciones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lo que se refiere a la autorización para asumir la facultad de disolución del Parlamento y de convocatoria de elecciones, se comienza alegando que, atendiendo a los principios de graduación y de necesidad, el Gobierno del Estado hubiera debido advertir expresamente al de la Generalitat que entre las consecuencias de la desatención del requerimiento podía estar la disolución directa del Parlamento y que, en tal sentido, no hay que descartar que el presidente de la Generalitat, pese al carácter coercitivo de la medida, hubiera podido disolver la cámara por iniciativa propia, evitando la injerencia de una autoridad ajena al sistema institucional catalán, dando lugar a la desactivación del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posibilidad, no admitida por el constituyente español, aunque existente en otros ordenamientos federales o regionales, resulta incompatible con el diseño constitucional del art. 155 CE, consistente en la posibilidad de impartir instrucciones a las autoridades autonómicas, reiterándose que tal posibilidad de disolución fue desechada de forma expresa en el debate constituyente. En otro orden de cosas, la disolución conecta con la forma política o de gobierno parlamentaria, en virtud de la cual el presidente de la Generalitat es el jefe del Gobierno y designa, en tal condición, a sus miembros tras su propia elección parlamentaria (art. 67.2 EAC); facultad construida sobre la base de la confianza política de la mayoría y la consiguiente asunción de responsabilidades políticas ante la misma, cuyo correlato es la facultad del presidente, y solo suya, de disolver el Parlamento de forma anticipada a la expiración natural del mandato (art. 75 EAC). Esta decisión política que no tiene más límites ni condicionantes que la voluntad de su titular, en razón de su legitimidad política. Suplantar esa voluntad política no es posible, so pena de fracturar los elementos fundamentales que son la esencia de la propia forma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autorización de disolución parlamentaria por el presidente del Gobierno constituye una medida inadecuada e innecesaria, y por tanto desproporcionada al objeto que se pretende, pues no está concebida para restaurar el orden constitucional, sino simplemente para tratar, en su caso, de sustituir una mayoría política por otra alternativa, lo cual es una opción política que nada tiene que ver con el incumplimiento de obligaciones constitucionales. La medida, en suma, constituye una grave vulneración del principio de autonomía (arts. 2 y 152 CE y 1 EAC) y excede de las facultades que permite otorgar el artículo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cuanto a la medida según la cual el Parlamento no puede investir a ningún presidente de la Generalitat durante el plazo de seis meses (D.1) y aquellas otras que pretenden impedir que la cámara cree comisiones de investigación o fije comparecencias con relación a las autoridades designadas para el desarrollo y ejecución de las medidas aprobadas por el Senado, así como que tampoco pueda exigir responsabilidades políticas ni llevar a cabo otras medidas de control e impulso de la acción política —plantear interpelaciones o preguntas, debatir planes o comunicados o tener sesiones informativas (D.2 y D.3)—, se observa, en primer lugar, que ya el Senado enmendó las medidas contenidas en el apartado D.4 del acuerdo del Consejo de Ministros de 21 de octubre, que pretendían someter a una suerte de tutela gubernativa la actividad legislativa del Parlamento, aduciendo para ello su carácter inconstitucional; tacha esta que merece también la limitación de la facultad de investidura y por los mismos motivos que la previsión de cese del presidente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Idéntico reproche merece la restricción de las facultades de control e impulso parlamentarios. Con la configuración de un Gobierno exento de todo control político ordinario (pese a que dicho control se atribuya, de forma vaga e imprecisa, al Senado) se está hurtando al debate político y plural la acción gubernamental, lo cual es requisito de su legitimidad, y más cuando con este tipo de control político no se pone en tela de juicio la confianza parlamentaria de la mayoría, como sí se pone en entredicho mediante mecanismos extraordinarios como la moción de censura o la cuestión de confianza. Y por lo que a las actividades de impulso y deliberativas se refiere, no se comprende qué tipo de infracciones del orden constitucional y legal pueden llegar a cometerse que no puedan dar lugar a la adopción de medidas menos gravosas, teniendo en cuenta que son actos parlamentarios susceptibles de control constitucional e incluso de suspensión (art. 161.2 CE y STC 42/2014). Estas decisiones implican dejar sin efecto lo que define la esencia del sistema parlamentario y el carácter democrático del Gobierno, lo que implica, además, la afectación del derecho fundamental de participación política, tanto de los parlamentarios como de los ciudadanos de Cataluña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del apartado D.3 sigue, en cierto modo, la tónica de las fijadas en los apartados D.1 y D.2, en el sentido de que establece que el Parlamento no puede dirigirse directamente al ejecutivo catalán y se relaciona, además, con la relativa al ejercicio de la potestad legislativa y de autoorganización de la cámara (D.4). En ambos casos, el acuerdo del Consejo de Ministros condiciona el ejercicio de estas facultades a un control previo por parte de una “autoridad” designada por el Gobierno del Estado, encargada de cualificar su contenido en términos que solo pueden interpretarse como de control político de conveniencia u oportunidad. Con ello, el acuerdo del Consejo de Ministros culmina la suspensión en toda regla de la autonomía de Cataluña, ya que no sólo se cesa al Gobierno, sino que sitúa a la administración bajo su dependencia y, si bien se mantiene formalmente el Parlamento, se le sitúa en subordinación jerárquica con relación al Gobierno del Estado. No solo eso, sino que, para hacerlo, se atribuye funciones que la Constitución reserva en exclusiva a los tribunales ordinarios y también al Tribunal Constitucional (arts. 153, 117 y 161 CE). Todas estas medidas vulneran en consecuencia el artículo 23 CE en toda su extensión y, en especial, el ius in officium de los representantes políticos, citándose al respecto las SSTC 64/2002 y 208/2003, vulneran los derechos de participación política, en abierta contravención del carácter democrático y representativo de la forma de gobierno de la Generalitat (art. 152 CE y arts. 55, 67 y 74 EAC), y no se ajustan a las exigencias de adecuación y necesidad propias de las medidas que se adoptan de forma extraordinaria en aplicación del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demanda con la solicitud de que se tenga por interpuesto recurso de inconstitucionalidad contra el acuerdo del Pleno del Senado por el que se aprueban las medidas requeridas por el Gobierno al amparo del artículo 155 CE, publicado mediante resolución de 27 de octubre de 2017 de la presidencia de la cámara, así como contra todas las disposiciones que se han dictado, sin solución de continuidad, en desarrollo o como complemento o adición de las medidas mencionadas, por constituir una unidad normativa, dictándose sentencia que declare la inconstitucionalidad de dichos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7 de febrero de 2018, el Pleno del Tribunal, a propuesta de la Sección Tercera, acordó admitir a trámite el recurso de inconstitucionalidad promovido por el Parlamento de Cataluña; dar traslado de la demanda y documentos presentados (art. 34 LOTC) al Congreso de los Diputados y al Senado, por conducto de sus presidentes, al Gobierno, a través del Ministerio de Justicia, y al Gobierno de la Generalitat de Cataluña, por conducto de su presidente, al objeto de que en plazo de quince días pudieran personarse en el proceso y formular las alegaciones que estimasen convenientes. Con el fin de evitar un conflicto en la defensa de los intereses del Estado y de la Comunidad Autónoma de Cataluña, se suspendió el plazo para que el Gobierno de Cataluña pudiera personarse y formular alegaciones en tanto el Consejo de Ministros, de conformidad con el artículo 5 del Real Decreto 944/2017, de 27 de octubre, ejerciera las funciones y competencias que corresponden al Consejo de Gobierno de la Generalitat de Cataluña. Se acordó, asimismo, publicar la incoación del recurso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el 12 de febrero de 2018, el abogado del Estado se personó en el recurso en nombre del Gobierno y solicitó prórroga por el máximo legal del plazo concedido para alegaciones, habida cuenta del número de asuntos pendientes ante esa abogacía. Por providencia de la misma fecha, el Pleno acordó incorporar a las actuaciones el antedicho escrito del abogado del Estado, a quien se le tuvo por personado en la representación que legalmente ostenta, y prorrogar en ocho días más el plazo concedido por la anterior providencia de 7 de febrero de 2018,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oficio de 13 de febrero de 2018, registrado en el Tribunal el día 15, el presidente del Senado comunicó el acuerdo de la mesa de la cámara, de comparecer en el procedimiento a los efectos de formular alegaciones en relación con los vicios de procedimiento alegados y a encomendar la representación y defensa de la cámara al letrado de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por oficio de 13 de febrero de 2018, registrado en el Tribunal el día 16, la presidenta del Congreso de los Diputados comunicó el acuerdo de la mesa de la cámara, en orden a que se diera por personado al Congreso de los Diputados en el procedimiento y por ofrecida su colaboración a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el Tribunal Constitucional el 22 de febrero de 2018, el letrado de las Cortes Generales, en nombre y representación del Senado, presentó alegaciones que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referirse a los antecedentes del presente litigio, se afirma que ninguna tacha puede oponerse a la legitimación procesal del Parlamento recurrente, pues la aplicación del art. 155 CE afecta directamente al ámbito de autonomía de la comunidad autónoma (art. 33.2 LOTC) y, estando disuelta la cámara, ha asumido la competencia para recurrir su Diputación Permanente [art. 74.2 f) de su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señala a continuación que, en cumplimiento del acuerdo de la mesa del Senado, estas alegaciones se limitarán a las cuestiones procedimentales planteadas en el recurso, sin entrar en aquellas de fondo sobre el contenido del acuerdo adoptado, y sin que deba entenderse este silencio como manifestación a favor o en contra del mismo. Y considera, a estos efectos, que son dos los vicios procedimentales que se imputan al Senado: el primero, admitir a trámite la propuesta del Gobierno sin haberse justificado que no se hubiera atendido el requerimiento inicial del presidente del Gobierno al de la Generalitat; el segundo, haberse cercenado las facultades del presidente de la Comunidad Autónoma de defender sus alegaciones en 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a la primera de estas imputaciones, en el recurso parece aducirse que el Senado habría omitido la verificación del presupuesto habilitante del art. 155 CE, añadiéndose que el Senado debería haber rechazado la solicitud del Gobierno, por no haberse justificado la no atención del requerimiento, según exige el artículo 189 de su Reglamento. Observa al respecto que este precepto contempla dos exigencias: la de presentar escrito con el contenido y alcance de las medidas propuestas y la de justificar la realización del requerimiento al presidente de la comunidad autónoma y el incumplimiento por parte de esta. Y el art. 36.1 del mismo Reglamento establece que es la mesa el órgano competente para la admisión y calificación de escritos en el Senado. A la vista de estas dos disposiciones, cabe afirmar, en primer lugar, que la mesa ejerció su competencia, sin invadir la de ningún otro órgano, cuando admitió a trámite el acuerdo del Consejo de Ministros; y, en segundo lugar, en cuanto al cumplimiento de las dos exigencias del artículo 189.1, resulta manifiesto que ambas constaban formalmente en la documentación que la mesa recibió y admitió, y que aparecerían más tarde en el “Boletín Oficial de las Cortes Generales-Senado”. De ello se deduce perfectamente el cumplimiento por la mesa del Senado de lo dispuesto en los citados artículos 36.1 c) y 189.1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si el juicio de admisión de la mesa fue suficiente o no desde un punto de vista material, se apela a la constante jurisprudencia del Tribunal en el sentido de que la función calificadora y de admisión a trámite debe ceñirse a la verificación de la presencia de los elementos formales de cada iniciativa. El Tribunal ha admitido que, ocasionalmente, la calificación y admisión de iniciativas pueda extenderse más allá de tales requisitos, cuando se presentan dos circunstancias: primero, que se trate de una iniciativa legislativa o de control del Ejecutivo y, segundo, la existencia de una limitación material por la Constitución, el bloque de la constitucionalidad o el reglamento parlamentario. Si se aplica esta doctrina al caso planteado, puede admitirse que el acuerdo del Gobierno del 21 de octubre reúne la primera circunstancia, pues se trataría de un acto con fuerza de ley, como reconoce el propio recurso. Incluso podría admitirse también que sea un acto de control sobre el ejecutivo, pues implica aprobar o no las medidas forzosas previstas por el Gobierno respecto a una comunidad autónoma. En cambio, para nada se presenta la segunda circunstancia, pues el art. 155 CE no contiene ninguna limitación material sobre su objeto, limitándose a prever genéricamente unas medidas necesarias, que el Senado debería aprobar por mayoría absoluta. Estas medidas (sin considerar ahora si eran realmente necesarias o no) estaban perfectamente contenidas en el documento remitido por el Gobierno y publicado en los términos dichos. Por lo demás, el bloque de la constitucionalidad no contiene ninguna previsión sobre este procedimiento extraordinario, y por tanto es irrelevante para determinar su alcance material. Por tanto, no existe ninguna base para defender que la admisión a trámite del acuerdo del Gobierno pudiese hacerse acudiendo a elementos distintos de los formales.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segundo supuesto en el que el Tribunal Constitucional ha admitido que la admisión se verifique más allá de los requisitos puramente formales es en casos excepcionales de propuestas o proposiciones cuya contradicción con el derecho o inconstitucionalidad sean palmarias o evidentes. Pero, sin perjuicio de que legítimamente pueda discreparse de la propuesta del Gobierno por razones de oportunidad o, incluso, de constitucionalidad, no hay nada en la misma que indique que palmaria y evidentemente resulte contraria al art. 155 CE: se presenta por el Gobierno, único legitimado al efecto, tras la verificación de los trámites oportunos, y se adopta, finalmente, en relación a acontecimientos que el propio recurso implícitamente califica de extremadamente cualificados. Es más: si, apurando las exigencias formales, la mesa hubiera inadmitido a trámite la propuesta del Gobierno, habría conducido a un resultado inconstitucional, al hurtar al único legitimado para decidir (al Senado, por mayoría absoluta) su capacidad para debatir, aprobar o rechazar las medidas propuestas y en su caso enmendarlas. Confirma lo anterior el hecho de que el Tribunal Constitucional rechazase, por providencia de 26 de octubre, la admisión a trámite del recurso de amparo, de 25 de octubre, de tres senadores por manifiesta inexistencia de violación de un derecho fundamental, recurso dirigido frente a los acuerdos de la mesa de 21 y 24 de octubre, por los que, respectivamente, se admitió a trámite la propuesta del Gobierno y se rechazó la reconsideración planteada frente a esta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la supuesta inconstitucionalidad de la negativa a permitir la intervención del representante del presidente de la Generalitat, se señala que la carta dirigida al presidente de la Generalitat por el del Senado cumplió con lo exigido por el artículo 189.3 RS e incluso fue más allá, con la finalidad de garantizar los intereses de la propia Generalitat. Frente a ello, y sin invocar norma alguna que lo avale, el Parlamento recurrente afirma que la denegación cercenó gravemente las facultades del presidente de la Generalitat de defender sus posiciones, afirmación que no solo carece de respaldo reglamentario, sino que cae en diversos errores, pues las alegaciones, en primer lugar, se deben presentar por escrito, de modo que su publicación facilita su puesta a disposición de todos los senadores, como aquí se hizo; de otra parte, los apartados 3, 4 y 5 del artículo 189 no disponen que el representante designado por el presidente de la comunidad autónoma intervenga para la presentación y defensa de las alegaciones ante la Comisión o ante el Pleno; y porque, finalmente, la carta que el letrado mayor del Senado dirigió al delegado del Gobierno de la Generalitat en Madrid contenía una precisa y completa referencia a todos los aspectos que deben entenderse incluidos en el concepto de “representación a estos efectos” (art. 189.3). De este modo, la finalidad de que los senadores pudieran tener conocimiento de las alegaciones se cumple con su publicación en el “Boletín Oficial de las Cortes Generales” y simultáneamente no parece razonable que en un procedimiento de esta relevancia y consecuencias se extendiera la posibilidad de intervenir ante los órganos de la cámara a cualquier posible representante designado por el presidente de la comunidad autónoma afectada sin que el Reglamento del Senado así lo hubiera previsto expresamente.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ajusta a la realidad la afirmación de que el presidente de la Generalitat se vio obligado torticeramente a designar subsidiariamente a dos senadores; nada semejante se exigió por ningún órgano del Senado. Además, la designación no se hizo subsidiariamente sino, por el contrario, al mismo tiempo que la del delegado del Gobierno de la Generalitat en Madrid, para el caso de que “no fuera posible” la del primero, lo que revela las dudas que al propio presidente de la Generalitat le ofrecía esta designación. Frente a todo ello, los órganos competentes del Senado, en coherencia con la trascendencia del procedimiento, abrieron la posibilidad, comunicada en la carta del presidente del Senado y no prevista en el artículo 189, de que el presidente de la Generalitat, como máxima autoridad de la misma, pudiera intervenir ante la Comisión conjunta y ante el Pleno, ampliando así las garantías de la comunidad autónoma y de su máximo representante en la defensa de sus intereses, la cual, de forma tácita, fue desestimada por el presidente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teniendo en cuenta lo genérico del enunciado (“persona que asuma la representación a estos efectos”), no puede olvidarse que la no admisión de la intervención del delegado de la Generalitat en Madrid fue dispuesta por la mesa y el presidente de la Comisión conjunta, haciendo uso de lo previsto en el artículo 64 del Reglamento, artículo que concuerda con el 37.7, en la medida en que atribuye al presidente del Senado la facultad de interpretar el reglamento. En todo caso, si hipotéticamente se estimase algún defecto en lo anterior, ello en modo alguno afectaría a la validez del procedimiento seguido en el Senado, si se aplica por analogía lo establecido por el Tribunal Constitucional para el procedimiento legislativo, pues no se ha alterado en ningún caso de modo sustancial el proceso de formación de la voluntad del Senado, por lo que no cabe hablar de vicio de inconstitucionalidad (SSTC 136/2011 y 84/2015). Tanto la amplia motivación que constaba en la propuesta del Gobierno, como las alegaciones recibidas, admitidas y publicadas, y las propias deliberaciones, en ponencia y en comisión conjunta, constituían suficientes elementos de juicio para que el Senado pudiese ejercer su atribución conforme al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con la súplica de que se dicte sentencia por la que se desestime la pretensión de inconstitucionalidad y nulidad del procedimiento seguido en el Senado para la adopción del acuerdo de 27 de octubre de 2017 por el que se aprueban las medidas requeridas por el Gobierno al amparo del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13 de marzo de 2018, presentó sus alegaciones la abogacía del Estado, que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aduce, en primer lugar, la inadmisibilidad parcial del recurso de inconstitucionalidad, que abarcaría las medidas no recogidas en el acuerdo del Senado, sino en la Orden PRA/1034/2017, de 27 de octubre, por la que se publica el acuerdo del Consejo de Ministros de 21 de octubre de 2017 que, en aplicación del artículo 155 CE, tuvo por no atendido el requerimiento planteado al presidente de la Generalitat de Cataluña. Es cierto —se añade— que esta propuesta del Gobierno forma parte de un procedimiento en el que el Senado autoriza, rechaza o modula las medidas propuestas, pero no lo es menos que las previsiones impugnadas no se encuentran recogidas en la resolución del Senado, lo que genera una indeterminación sobre el objeto del recurso que solo puede salvarse con la interpretación expuesta, pues de lo contrario procedería la inadmisibilidad de la demanda [art. 33.1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inadmisibilidad afecta también a las disposiciones dictadas en desarrollo o como complemento o adición de las medidas adoptadas. En primer lugar, por razones formales, pues el suplico no señala las disposiciones concretas que se impugnan, lo que infringe el citado artículo 33.1 LOTC. En segundo lugar, porque incumple el requisito establecido en la jurisprudencia constitucional de justificar las razones por las que estas disposiciones, genéricamente mencionadas, son o pueden ser inconstitucionales. En tercer lugar, porque no existe “unidad normativa” que determine que estas disposiciones puedan ser impugnadas en un recurso de inconstitucionalidad. Acepta la abogacía del Estado que el conjunto formado por el acuerdo del Senado de 27 de octubre de 2017 y el acuerdo del Consejo de Ministros del día 21 inmediatamente anterior, en aquello que fue autorizado por la cámara, sí que forman “unidad normativa” con fuerza de ley, pero no sucede lo mismo con los actos dictados en su aplicación, a los que la impugnación se extiende. Los actos adoptados por el Gobierno de la Nación, bien para la ejecución de las medidas autorizadas por el artículo 155 CE, bien en su condición de Gobierno de la Generalitat de Cataluña de acuerdo con lo previsto en dichas medidas, no tienen fuerza de ley, sino la propia de los actos aplicativos de una ley y no pueden impugnarse a través de un recurso de inconstitucionalidad, citándose al respecto la STC 83/2016 y el ATC 7/2012, cuya doctrina sería aplicable al caso y debería llevar a la inadmisión de esta parte del suplico de la demanda y, por tanto, a la inadmisión parcial del recurso. Frente a estas disposiciones cabría la impugnación ante la jurisdicción contencioso-administrativa y, si se entiende vulnerado algún derecho fundamental, la interposición, en caso, de recurso de amparo. En el supuesto de los ceses de determinados cargos públicos, así se han configurado estas medidas, para salvaguardar el acceso a la jurisdicción y la tutela judicial efectiva de la que, de lo contrario, no dispondrían las personas destinatarias de tales 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misma manera, aunque no se recoge así en el suplico, se impugna el acuerdo del Consejo de Ministros de 21 de octubre. Esta pretensión, al no estar formulada en el suplico de la demanda, debería ser declarada inadmisible o simplemente desconocida. Y abunda en dicha inadmisibilidad el hecho de que se impugna ese acuerdo de manera autónoma, no en cuanto forma parte de su autorización por el Senado, lo que plantea una doble razón para la inadmisibilidad. De una parte, se impugna un vicio autónomo, no vinculado a la autorización por el Senado, y; de otra, el acuerdo de 21 de octubre es un acto que inicia e incorpora la tramitación en el Senado y autónomamente considerado es un acto de trámite no impugnable que, además, carece de fuerza de ley. La impugnación de estos vicios, por lo tanto, se debe imputar, como también se hace en el recurso, a su admisión y autorización por el Senado. Se cita al respecto auto del Tribunal Supremo de 31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Centrado el objeto de la controversia exclusivamente en el acuerdo del Consejo de Ministros de 21 de octubre de 2017, integrado en la autorización del Senado, se afirman, como motivos procedimentales de la inconstitucionalidad, la incoherencia del requerimiento, imputada a aquel acuerdo y a su admisión por el Senado, y la tramitación en esta cámara, por no haberse admitido que el presidente de la Generalitat hiciera valer sus argumentos a través de la persona por él designada. Las pretensiones de carácter material están referidas a determinadas medidas propuestas por el Gobierno, autorizadas por el Senado y publicadas en la Orden PRA/1034/2017. Dado que el acuerdo del Consejo de Ministros es autorizado, con determinados condicionantes, por el Senado, y se remite a él, esta impugnación, con las objeciones ya expuestas, sí se refiere a un acto con fuerza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aborda, a continuación, el examen de la configuración del artículo 155 CE, señalándose al respecto, y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“medio extraordinario de coerción” (STC 49/1988) era inédito en el constitucionalismo español y no se recogía, específicamente, en la Constitución de la II República, de tal forma que las referencias del recurso a la sentencia del Tribunal de Garantías Constitucionales, de 1936, y a sus antecedentes no son aplicables ni como mera referencia histórica al caso que nos ocupa. Sí estaba ya previsto en el proyecto de la vigente Constitución de 1978 presentado en su día a las Cortes (artículo 144, entonces), con un enunciado inicial que fue, en su tramitación, objeto de tres adiciones, incluyéndose así en el texto la referencia a la actuación que atente gravemente al interés general de España, la exigencia de requerimiento previo y la exigencia de mayoría absoluta en el Senado para la aprobación de las medidas, aunque no fueron estas las únicas enmiendas presentadas en el proceso constituyente. En cuanto a estas incorporaciones, los trabajos parlamentarios dan escasa justificación, aunque sí es de destacar que en ellos es explícita la referencia al origen de esta previsión constitucional, que estaría en el artículo 37 de la Ley Fundamental de Bonn, por más que la doctrina académica ya ha señalado las diferencias entre la coerción federal alemana y la estatal del art. 155. Se añade además que todos los sistemas constitucionales de nuestro entorno regulan mecanismos de defensa del orden constitucional mediante algunas de las técnicas de auxilio, supervisión o ejecución federal, transcribiéndose al respecto determinados pasajes del dictamen 12/2017, de 5 de diciembre, del Consejo de Garantías Estatutarias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las notas características de la coerción estatal en España, se observa que, a partir de las resoluciones dictadas por el Tribunal Constitucional, sus principales rasgos son que se trata de un mecanismo extraordinario de coerción que actúa como última ratio ante un incumplimiento flagrante, manifiesto, contumaz, deliberado o no, por una comunidad autónoma, decantándose la abogacía del Estado por las interpretaciones doctrinales que lo califican como mecanismo de plenos poderes.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naturaleza jurídica del acuerdo del Gobierno sobre las medidas y el del Senado que las autoriza, se trata de acuerdos que tienen fuerza de ley, citándose al respecto, de nuevo, la STC 83/2016 y el ATC 7/2012, debiendo por ello excluirse las posiciones doctrinales que calificaban dichas decisiones y disposiciones como actos carentes de aquella fuerza y que remitían su control constitucional a la vía del conflicto de competencia. Los principios que deben regir la aplicación del artículo 155 CE serían, según doctrina mayoritaria, los de gradualidad o necesidad, por su condición de solución extrema o última ratio, proporcionalidad, transitoriedad o temporalidad y mínima intervención, que no sería sino concreción del de gradualidad, adoptándose la medida menos gravosa si ello fuera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procedimiento de aplicación de este precepto, se comienza por constatar que en él se hace mención tanto al incumplimiento de obligaciones como a la actuación de forma que atentare gravemente al interés general de España, siendo características comunes a ambos presupuestos que el incumplimiento o la actuación, han de ser flagrantes, manifiestos y contumaces, deliberados o negligentes, y que deben ser imputables a los órganos superiores de la comunidad autónoma. El incumplimiento abarca, aparte de la Constitución, el de todo tipo de leyes, así como, según doctrina académica, el de tratados internacionales y del Derecho de la Unión Europea. Por lo que hace a la actuación gravemente contraria al interés general de España, aunque un amplio sector de esa misma doctrina entiende que no puede haberla sin que ello implique incumplimiento de obligaciones constitucionales y legales, es claro que los redactores de la Constitución cualificaban este segundo supuesto, diferenciándolo del primero incluso en los efectos de las “medidas necesarias”. Tal actuación implica, necesariamente, un incumplimiento de obligaciones constitucionales consciente o con dolo, reiterado y con el fin manifiesto de no respetar el reparto de poder político establecido en la Constitución, lo que —según cita doctrinal— conduciría a medidas diferentes de las del mero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al requerimiento previo al presidente de la comunidad autónoma, se observa —de nuevo con referencia a la doctrina académica— que el mismo debe ser motivado, con clara expresión de los incumplimientos constitucionales y legales y/o de la actuación gravemente dañosa al interés general de España. Un sector de la doctrina entiende, en cuanto a la especificación en el requerimiento de las medidas, que si el incumplimiento o la actuación dañosa no fuera imputable al presidente de la comunidad autónoma o a su Gobierno, sino al Parlamento, sería adecuado expresar tales medidas para obtener el consentimiento de la propia comunidad autónoma; supuesto extremadamente singular, referido a un caso en que, ante la impotencia de la propia comunidad autónoma de asegurar el orden constitucional por parte del Parlamento, el presidente actúa a modo de coadyuvante del Gobierno de la Nación, lo que es altamente improbable, ya que en casi todos los Estatutos de Autonomía se recoge la facultad de disolución anticipada del Parlamento por el presidente, que sería la respuesta ordinaria a esta situación. Fuera de este supuesto excepcional, no tiene sentido, ni la norma exige, que en el requerimiento se expliciten las medidas cuya autorización se pedirá al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Es en la tramitación en el Senado de la solicitud del Gobierno cuando la comunidad autónoma conoce, a través de su presidente, las medidas que se consideran necesarias, trámite en el que podrá rebatir la existencia de los presupuestos determinantes de la aplicación de la coerción estatal y podrá alegar sobre la constitucionalidad o no de las medidas propuestas por el Gobierno de la Nación; todo ello antes de que la comisión competente formule propuesta razonada y de que se someta a debate en el Pleno del Senado, en el que podrán intervenir los senadores representantes de la comunidad autónoma a la que se achaque el incumplimiento o la actuación. El Pleno de la cámara, por último, procederá a aprobar las medidas, tal y como las ha planteado el Gobierno, modificarlas o a rechazarlas.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Sobre las medidas que el Gobierno puede adoptar, existe acuerdo doctrinal mayoritario en que no se limitan a las órdenes e instrucciones (art. 155.2 CE), en que no pueden implicar la supresión o suspensión indefinida de la autonomía, dado que su existencia está constitucionalmente garantizada, en que deben cumplir los principios antes relacionados y en que han de ser las necesarias para asegurar el restablecimiento del orden constitucional. Con estos límites, y con los derivados de las medidas que solo podrían adoptarse ante otro tipo de ataques al orden constitucional (art. 116 CE), las que el Senado autoriza deben permitir atender a su fin; esto es, obligar al cumplimiento de las obligaciones y/o salvaguardar el interés general de España. A título enunciativo, la doctrina ha considerado posibles, en atención a las circunstancias y con respeto a los principios de proporcionalidad, gradualidad y temporalidad, las siguientes medidas: impartición de instrucciones a las autoridades autonómicas, subrogación puntual en los actos que ordinariamente debería realizar la administración autonómica, privación de efectos jurídicos a las actividades autonómicas desautorizadas, restauración de efectos dejados de producir por una actividad ejecutiva desviada, suspensión de la ejecutividad de acuerdos o resoluciones de los órganos autonómicos, con instrucciones sustitutorias si no fuere suficiente lo anterior, y suspensión —en listado meramente enunciativo— de las transferencias financieras o de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cuanto a la posible sustitución de la actuación de la administración autonómica, la misma, según la doctrina, podría aplicarse únicamente en un caso extremo. Así, ya el dictamen 14/2017, del Consejo de Garantías Estatutarias señala que el precepto no excluye explícitamente ningún tipo de medidas, siempre y cuando respete la lógica del Estado de Derecho y el principio de autonomía política; no considerándose en ese mismo dictamen que fuera inconstitucional en sí la medida de cese del Gobierno, sino que, en el caso debatido, no cumpliría los principios de gradualidad, proporcionalidad y temporalidad.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y como conclusión, las medidas necesarias que pueden adoptarse, al estar habilitadas por la propia Constitución y tener además fuerza de ley, habilitan la excepción y suspensión del ordenamiento jurídico vigente, incluido el propio estatuto de autonomía, pues de lo contrario serían completamente ineficaces. Esto no quiere decir que, por ejemplo, el Estado pueda “recentralizar” la titularidad de las competencias autonómicas y suprimir sus instituciones, pero sí puede asumir la titularidad de su ejercicio, excepcionar leyes estatales o autonómicas o alterar temporalmente el ámbito de las competencias autonómicas o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Tanto el acuerdo del Gobierno que recoge las medidas, como el del Senado que las autoriza, son disposiciones con fuerza o valor de ley cuyo control corresponde al Tribunal Constitucional por vía del recurso de inconstitucionalidad. El Tribunal controla la existencia del presupuesto o presupuestos determinantes de la aplicación, su correcta tramitación y la constitucionalidad de las medidas autorizadas en atención al supuesto de hecho al que van a ser aplicadas. Cosa distinta será el control jurisdiccional de la aplicación, por parte del Gobierno, de las medidas autorizadas por el Senado, considerando la doctrina mayoritaria que estos actos de aplicación serán controlados por la jurisdicción contencioso-administrativa, al carecer de fuerza de ley. En la aplicación de estas medidas goza el Gobierno de un ámbito de discrecionalidad, de tal modo que el control jurisdiccional será en los términos regulados en el artículo 2 a) de la Ley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expone, tras lo anterior, una consideración preliminar sobre la construcción de la demanda, cuyo contenido se encuentra completamente descontextualizado de la situación provocada por las instituciones catalanas y que ha hecho necesario adoptar el mecanismo excepcional del art. 155 CE; asepsia que no puede ser admitida, pues, aunque la doctrina del Tribunal es reiterada en cuanto a que las normas con fuerza de ley son objeto de un enjuiciamiento abstracto, y pese a que las medidas al amparo del artículo 155 CE tienen ese rango, el análisis de su constitucionalidad exige en este caso, por su propia esencia, analizar las circunstancias y los hechos que han motivado su adopción. Solo así puede valorarse la constitucionalidad y especialmente la proporcionalidad de las medidas, en una materia carente de doctrina constitucional consolidada.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parece ignorar así la gravísima situación creada por las decisiones de las instituciones de Cataluña, que terminaron en una declaración de independencia anulada por el Tribunal Constitucional, un pasaje de cuya sentencia 114/2017 (FJ 5), que declaró inconstitucional la Ley 19/2017, de referéndum de autodeterminación de Cataluña, se transcribe por la abogacía del Estado, citándose asimismo las SSTC 120 y 124/2017. El proceso secesionista supone una ruptura gravísima del marco constitucional, al pretender situar a la comunidad autónoma de Cataluña como ente soberano, no sometido a la Constitución ni al Estatuto de Autonomía, lo que constituye una manifiesta negación del orden constitucional en su conjunto, incumplimiento que no puede calificarse sino de muy grave, por cuanto intenta quebrar los principios constitucionales de unidad e igualdad, romper el modelo autonómico y menoscabar la soberanía nacional. Los hitos fundamentales de este incumplimiento pueden sintetizarse a través de los pronunciamientos del Tribunal Constitucional ante las impugnaciones realizadas por el Gobierno de la Nación, citándose al respecto las SSTC 42/2014, 31/2015, 32/2015, 259/2015 (y los autos que resolvieron diversos incidentes ante el incumplimiento de esta última sentencia), 122/2017 y 123/2017, así como el ATC 144/2017.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 comportamiento flagrante, manifiesto, contumaz y deliberado de los máximos poderes de la Generalitat en orden a lograr la independencia de Cataluña fuera de los cauces constitucionales; comportamiento iniciado con la resolución 1/XI, del Parlamento, de 9 de noviembre de 2015, y que solo se detuvo por la aplicación, en la tarde del 27 de octubre de 2017, de las medidas aquí impugnadas, procediéndose por el Gobierno de la Nación a la disolución del Parlamento de Cataluña y al cese del Gobierno de la Generalitat. Aquella misma mañana, el Parlamento de Cataluña, sabiendo que el Senado iba a aprobar ese día el mecanismo de coerción estatal y haciendo caso omiso de todas las advertencias y requerimientos practicados, había aprobado las resoluciones denominadas “Declaración de los representantes de Cataluña” y “Proceso constituyente”, anuladas por el ATC 144/2017. Si no llega a ser precisamente por la activación de la coerción estatal, estos poderes autonómicos hubieran seguido su denominada “hoja de ruta”, ejecutando las declaraciones de independencia y de proceso constituyente, siendo la declaración de los representantes de Cataluña reproducción del documento del mismo título firmado el 10 de octubre de 2017 en la sede del Parlamento por todos los miembros del Gobierno y por los diputados de los grupos Junts per Catalunya y CUP. En esta “sucesión temporal de acontecimientos” (con palabras del ATC 144/2017) tienen especial relevancia, como se hace constar en el requerimiento previo del Gobierno de la Nación, los hechos de los días 6 y 7 de septiembre de 2017 en el Parlamento de Cataluña, cuando se aprobaron las leyes de referéndum y de transitoriedad y se designó la sindicatura electoral. A lo que se une la voluntad contumaz del Gobierno de Cataluña de llevar a cabo el referéndum inconstitucional de 1 de octubre de 2017, a pesar de las advertencias y requerimientos del Tribunal Constitucional, así como su comportamiento posterior, dando validez a su resultado, lo que denominaron “el mandato democrático del 1 de octubre”, como se plasmó en la intervención del presidente de la Generalitat ante el Parlamento el 10 de octubre y en la firma de la denominada “declaración de los representantes de Cataluña” en la noche de aquel mismo día. Durante la tramitación de la coerción estatal, la actitud del presidente de la Generalitat, de su Gobierno y del Parlamento, fue de reafirmación en su comportamiento y en las consecuencias de sus actuaciones inconstitucionales para dar efectividad al mencionado “mandato democrático”, siendo de especial relieve las alegaciones del presidente de la Comunidad Autónoma ante el Senado, de fecha 26 de octubre de 2017, donde se reconoce cuál fue el contenido último de su actuación y la de su Gobierno y cuál es el objetivo de la coerción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Llama la atención, dado el comportamiento de los poderes de la Generalitat, que en este recurso no se analice ni relate esa “sucesión temporal de acontecimientos” que abocaron al Gobierno de la Nación a solicitar la aprobación de las medidas necesarias para salvaguardar el interés general de España, y que se limite a hacer una crítica, en gran medida doctrinal, sobre el ámbito y efectos del artículo 155 CE, pero desvinculado de la realidad a la que el Gobierno de la Nación y el Estado en su conjunto tuvieron que enfrentarse, como si se tratara de una disputa competencial ordinaria. El recurso solo realiza una referencia a la realidad descrita cuando cita el contenido del requerimiento para desvincularla de lo que denomina “parte dispositiva” del mismo. Lo más relevante es que el recurso, al no hacer mención a esta realidad, realiza una interpretación doctrinal que deja vacío de contenido el artículo 155 CE, al limitar su actuación a dictar órdenes e instrucciones si la comunidad autónoma no cumpliese las “medidas autorizadas”, cuando era notorio que tanto el Parlamento como el Gobierno de Cataluña hacían caso omiso de cualquier advertencia y/o requerimiento del Tribunal Constitucional para actuar conforme a la Constitución, de tal manera que ese contenido que, según el recurso, tiene el precepto constitucional sería manifiestamente inadecuado para el fin de salvaguardar el interés general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subraya, acto seguido, que la proporcionalidad que se asocia a las medidas que pueden adoptarse al amparo del art. 155 CE ha de enjuiciarse no tanto desde la perspectiva de la ejecución, aplicación o despliegue de las medidas autorizadas, como de la gravedad de la situación creada por las instituciones catalanas, que constituye la más grave subversión del orden constitucional, lejos del carácter abstracto del planteamiento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consideran, a continuación, las vulneraciones procedimentales alegadas en el recurso, recordándose que, en cuanto a los defectos de la fase del requerimiento, los mismos no pueden impugnarse por este procedimiento como vicios imputables al acuerdo del Consejo de Ministros de 21 de octubre (que carece, antes de su autorización por el Senado, de valor de ley), sino en la medida en que el Senado admitió la propuesta del Gobierno sin traba alguna a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requerimiento previo, se sostiene que no concurren las irregularidades denunciadas, pues el recurso parte de un entendimiento erróneo de la naturaleza y función de este trámite, de una transcripción y cita parcial y sesgada del propio texto del requerimiento y actos relacionados con el mismo, y de una visión de la contestación al requerimiento puramente abstracta o, más bien, inconsistente con la propia actuación de la Comunidad requerida.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trata de otorgar al requerimiento previo una naturaleza claramente preprocesal, reduccionista y formalista, semejante en todo a las del requerimiento previo al recurso jurisdiccional del artículo 44 de la Ley de la jurisdicción contencioso-administrativa o a los requerimientos del capítulo II, título IV, LOTC, con los que no guarda semejanza alguna. El requerimiento del art. 155 CE se configura como un instrumento de restauración del orden constitucional vulnerado por una comunidad autónoma y como última posibilidad de que la misma vuelva a la senda constitucional. No tiene naturaleza preprocesal y es un acto político-constitucional que participa de la naturaleza del mecanismo de defensa del Estado en que se enmarca. Por ello, es a la institución requirente, el Gobierno de la Nación, a la que corresponde evaluar si con la respuesta dada por la comunidad autónoma requerida se satisface la pretensión restauradora y no al revés; es decir, no es la comunidad autónoma incumplidora la que debe ponderar si su respuesta es a su juicio suficiente a los efectos de demostrar que no hay alteración del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Prueba de que el requerimiento no tiene la consecuencia vinculatoria que pretende otorgarle la demanda, es que las medidas a las que se refiere el art. 155 CE no se aprueban por el órgano requirente, sino por el Senado, que de nuevo ha de valorar si concurren las circunstancias previstas, debiendo constatar si se cumplen los requisitos fijados en la Constitución para su autorización. El Senado, a la vista de todas las circunstancias concurrentes, realiza un juicio de valor en el que legitima, en su caso, la previa valoración del Gobierno y se pronuncia específicamente, y así sucedió en este supuesto, sobre si existe o no la alteración del orden constitucional y/o el grave riesgo para el interés general, existiendo así un doble filtro evaluador.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el requerimiento el inicio de un procedimiento de negociación bilateral sobre su objeto en el que Gobierno de la Nación y la comunidad incumplidora tengan igual poder de determinación y disposición sobre las obligaciones incumplidas y el interés general afectado y así deban, en una negociación bilateral, determinar la existencia y alcance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igualmente descartarse la calificación que del requerimiento realiza el recurso como acto de inicio del procedimiento parlamentario de aplicación del art. 155 CE, pues el requerimiento es “previo” al procedimiento parlamentario, citándose en este punto el auto del Tribunal Supremo de 15 de diciembre de 2017, en pieza de medidas cautelares del recurso contencioso-administrativo 630-2017. Atendiendo a esta sucesión de actos, relacionados entre sí pero de naturaleza diferente, la motivación que se incorpore al procedimiento no tiene que reproducirse en sus mismos términos literales, como la demanda pretende, en el acuerdo posterior del Consejo de Ministros en que se proponen al Senado las medidas necesarias; y tampoco se produce irregularidad alguna por el hecho de que en el requerimiento no se incorporen esas medidas, lo que supondría anticipar a un acto definido como requerimiento y su contestación, el debate sobre las medidas a adoptar, cuya sede es el Senado. En todo caso, aun en el supuesto de que se considere que las medidas debían ser un contenido del requerimiento, el defecto tiene una naturaleza puramente formal, sin trascendencia material y, por ende, sin eficacia invalidante o anulatoria alguna, pues el presidente de la comunidad autónoma conoció las medidas el 21 de octubre, sin que ese conocimiento tuviera la más mínima influencia en su posición y conducta incumplidora, en la que persistió hasta su cese. Amén de que el trámite de alegaciones, del que hizo uso al amparo del artículo 189 RS, es el momento previsto en el bloque de la constitucionalidad para alegar sobre las medidas, como así sucedió, y no el del requerimiento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requerimiento al que se refiere el art. 155 CE se formuló por acuerdo de Consejo de Ministros de 11 de octubre de 2017 y de su lectura no parcial o sesgada cabe concluir que no tiene naturaleza inquisitiva; que identifica con claridad el reiterado incumplimiento de obligaciones constitucionales y la afectación al interés general; que, si bien se focaliza en la declaración de independencia, lo hace en cuanto culminación de una deriva secesionista, esté o no en vigor; y que no se solicitan únicamente medidas dirigidas a la revocación de la declaración o su suspensión hacia el futuro, sino la plena restauración de la legalidad constitucional y estatutaria, lo que además se requiere de la presidenta y de la mesa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16 de octubre, el presidente de la Generalitat respondió con una carta, de cuyo examen cabe deducir que es él quien desvirtúa o desnaturaliza el procedimiento, pues no contesta al requerimiento y ni siquiera se tiene por requerido, incorporando, además, una petición al Gobierno para el cese la “represión” y un límite temporal de dos meses para “recorrer el camino”. No niega que se haya producido la declaración de independencia, ni lo hace en los términos de la negación expresa que se le requería, ni su respuesta contiene elementos que permitan entender que la declaración no se ha producido, esté o no en vigor. Más bien cabe entender, que en esta carta se reafirma la declaración y su producción de efectos, pues —se pregunta la abogacía del Estado— qué camino es ese para el que otorga dos meses sino, interpretada la carta en su contexto, el de “abrir negociaciones con el Estado español, sin condicionantes previos, dirigidas a establecer un régimen de colaboración en beneficio de ambas partes”, negociaciones que “deberán ser, necesariamente, en pie de igualdad”. Esta carta no contiene ni una sola valoración sobre el incumplimiento de obligaciones constitucionales o la afectación al interés general, que ni se molesta en negar. No consta asimismo que el requerimiento fuera trasladado, como expresamente se solicitó, al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esta falta de respuesta al requerimiento, el presidente del Gobierno de la Nación respondió mediante carta del 16 de octubre, en la que no tiene por contestado el requerimiento del anterior día 11. Además de insistirse en la necesidad de claridad política en las respuestas, reitera la afectación al interés general y avanza ya los efectos en la economía que con carácter coetáneo al requerimiento y su contestación se estaban manifestando, y que se desarrollarán en el acuerdo de 21 de octubre. En cuanto a la nueva carta del presidente de la Generalitat, de 19 de octubre, señala la abogacía del Estado que —como se razonó en aquel acuerdo— es preciso tener en cuenta el hecho relevante producido entre el requerimiento y la segunda carta de respuesta, pues el 17 de octubre el Tribunal Constitucional había dictado sentencia anulando la Ley 19/2017, denominada “del referéndum de autodeterminación” de Cataluña. En este contexto, y pese a los contundentes términos de esta sentencia, el presidente de la comunidad autónoma envía su segunda carta, en la que de nuevo evita dar una contestación al requerimiento del 11 de octubre, eludiendo una respuesta afirmativa o negativa en relación con la pregunta formulada, siendo así que en el requerimiento se advertía que cualquier contestación distinta a la afirmación o a la negación se consideraría confirmación de la pregunta, lo que de por sí era motivo suficiente para entender desatendido aquel. Declara en ella solemnemente que “[e]l pueblo de Cataluña, el día 1 de octubre, decidió la independencia en un referéndum con el aval de un elevado porcentaje de los electores”, con lo que no solo otorgaba plena validez y carácter vinculante al resultado de un referéndum previamente suspendido y luego anulado por el Tribunal Constitucional, sino que activaba el procedimiento previsto en el artículo 4 de la Ley 19/2017, situándose de forma palmaria al margen de la Constitución española y de los pronunciamientos y requerimientos previos del Tribunal Constitucional. En tal sentido, cualquier declaración subsiguiente de independencia no era, según la Ley anulada a la que daba validez, sino un acto debido. Por ello, no puede entenderse, frente a lo señalado por los recurrentes, que se haya forzado una interpretación negativa; antes bien, se acudió a interpretar la respuesta en sus propios términos y en relación con los del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hechos posteriores a la carta del 19 de octubre demuestran y confirman por lo demás, la voluntad contumaz y rebelde del presidente de la Generalitat; no de otro modo puede entenderse que el 27 de octubre se aprobaran por el Parlamento las denominadas “Declaración de los representantes de Cataluña” y “Proceso constituyente”, anuladas por el ATC 144/2017, en clara ejecución de la Ley 19/2017. Así las cosas, el requerido no contestó en ninguna de sus cartas y dio, en la segunda, carta de naturaleza a los resultados del referéndum declarado nulo, y manifestó que la independencia ya había sido decidida por el pueblo de Cataluña. No cumplió por tanto con lo solicitado, y tampoco comunicó el requerimiento a la presidenta y a la mesa del Parlamento, a fin de que restaurasen el orden constitucional y estatutario, poniendo de manifiesto su desconocimiento de la separación entre los poderes ejecutivo y legislativo, y evidenciando que ambas instituciones actuaban como si de un solo poder y una sola voluntad se tratara.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Senado pudo valorar cuanto antecede en orden a la concurrencia de los requisitos establecidos en el art. 155 CE, convalidando así el juicio de valor efectuado por el Gobierno de la Nación, al considerar desatendido el requerimiento, y estimó que se había constatado efectivamente la existencia de una alteración del orden constitucional como consecuencia de la gravísima conducta de los máximos representantes de la comunidad autónoma, al tiempo de entender que esta conllevaba un grave riesgo para el interés general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examinan, a continuación, las alegadas vulneraciones en la tramitación del procedimiento previsto en el artículo 189 RS, remitiéndose la abogacía del Estado a la documentación aportada, y afirmando que todos los requisitos establecidos en aquel precepto se cumplieron. Así, en el “Boletín Oficial de las Cortes Generales. Senado” se publicó el escrito del presidente de la Generalitat dirigido a esta cámara, con sus alegaciones; la designación del delegado del Gobierno de la Generalitat en Madrid para que asumiera su representación y, alternativamente, en el caso de que no fuera posible, para que esa representación se asumiera por dos senadores, resulta de la carta del propio presidente, que asumía así el carácter alternativo de su representación. De esta suerte, la mesa del Senado no aceptó el 26 de octubre, que el presidente fuera sustituido por el delegado del Gobierno de la Generalitat en Madrid, pero las alegaciones del primero sí fueron consideradas por el Senado, todos los grupos parlamentarios pudieron intervenir a favor o en contra de las medidas propuestas y el mismo presidente de la Generalitat fue invitado a intervenir en el Senado, aunque no compareció.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lo que la demanda aduce, el artículo 189 del Reglamento de esa Cámara no dispone específicamente que el presidente de la comunidad autónoma o el representante designado intervengan presencialmente para la presentación y defensa de las alegaciones, siendo la finalidad de este trámite que los senadores conozcan esas alegaciones, lo que se ha cumplido con su publicación. Por otra parte, entra en las facultades del Senado interpretar que no se admita para esa intervención presencial a cualquier representante y además el propio presidente planteó su representación en términos alternativos, lo que demuestra sus dudas. No parece razonable, en fin, que en un procedimiento de la relevancia y consecuencias del que se trata, se extendiera la posibilidad de intervenir ante la Cámara a cualquier posible representante. Como consta en el acta de la Junta de Portavoces, del 7 de diciembre, la no intervención de la persona designada por el presidente de la Comunidad Autónoma se debió a un criterio fundado del Senado. No concurrió por tanto defecto alguno que invalidara la tramitación en la cámara; y en todo caso, de apreciarse este defecto formal, ello no sería suficiente para la anulación del procedimiento, aplicando por analogía la doctrina del Tribunal sobre cuándo los defectos en la tramitación de una ley pueden afectar a su constitucionalidad porque se altere de modo sustancial el proceso de formación de voluntad en el seno de las cámaras. Es evidente que el Senado ha dispuesto, en suma, de todos los elementos de juicio necesarios para pronunciarse.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consideran a continuación las medidas impugnadas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las dirigidas al presidente de la Generalitat, al vicepresidente y al Gobierno, la autorización del Senado para acordar el cese de los dos primeros, así como de los consejeros que integran el Consejo de Gobierno de la Generalitat, ha implicado la activación de dicha facultad y la sustitución de los cesados (Reales Decretos 942/2017, 943/2017 y 944/2017, de 27 de octubre). La medida, aun de gran intensidad, es proporcionada y necesaria para afrontar la crisis planteada por las autoridades del Gobierno de la Generalitat, que han sido las autoras, junto con las del Parlamento de Cataluña, de las actuaciones contrarias al orden constitucional. Ha sido imprescindible la remoción del Ejecutivo de la comunidad autónoma, que manifiestamente ha incumplido la Constitución y desobedecido, de forma deliberada y contumaz, expresos requerimientos del Tribunal Constitucional. Ante esta absoluta y manifiesta deslealtad, solamente las medidas acordadas pueden garantizar la reparación del orden constitucional y la protección del interés general de España, y permitir que el Gobierno rebelde a la Constitución siguiera vulnerándola, poniendo en peligro la soberanía nacional del pueblo español y la convivencia democrática sobre la que se asienta.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en contra de la demanda (vulneración de los artículos 2, 147 y 152 CE y de los artículos 67 y 68 EAC, así como la falta de proporcionalidad) adolecen de una completa abstracción de los hechos y decisiones del Gobierno de la Generalitat no sólo a lo largo del avance de la “hoja de ruta” del proceso secesionista, sino, especialmente, con carácter inmediatamente anterior a la adopción de las medidas. Se pregunta la abogacía del Estado cómo podría restaurarse el orden constitucional manteniendo a las personas que lo han subvertido y qué alternativa menos gravosa quedaría. Tal medida no ha podido aplicarse con carácter progresivo, sino inmediato, porque el atentado al interés general de España por parte del Gobierno de la Generalitat ha sido tan grave e intenso que la única posibilidad para remediarlo era la sustitución de las personas que lo han provocado. Es más, hubiera sido posible que, mientras se tramitaba en el Senado, el Gobierno de la Generalitat hubiera modificado su actitud, lo que no hizo. El artículo 155 CE no limita de ningún modo las medidas que pueden adoptarse a la impartición de instrucciones, y el cese del Gobierno resultaba imprescindible y perfectamente proporcionado.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 puede confundirse el enjuiciamiento de las medidas con el uso de las facultades que autoriza; pero aun enjuiciando, como hipótesis, las medidas autorizadas con las inmediatamente adoptadas (especialmente, la convocatoria de elecciones y disolución del Parlamento de Cataluña), el Gobierno de la Generalitat hubiera podido seguir apoyando el proceso secesionista hasta la celebración de nuevas elecciones, máxime en un período tan delicado como es la campaña electoral. La actuación rebelde ha sido de todo el Gobierno y la suspensión de funciones de sus miembros tampoco hubiera permitido la restauración del orden constitucional pues, aparte de crear una situación de enorme confusión sobre el ejercicio de las competencias, no hubiera sido posible fijar un dies ad quem para la finalización de tal suspensión, al tiempo que el restablecimiento del Gobierno de la Generalitat no sería posible. Por eso, el acuerdo autorizó la facultad de disolver el Parlamento y la finalización de la intervención cuando se constituyera el nuevo Gobierno conforme a las previsiones estatutarias. La suspensión de funciones hubiera implicado, además, la coexistencia de dos gobiernos de la Generalitat; uno efectivo, el constituido por el Gobierno de la Nación y otro paralelo o en la sombra, que hubiera dificultado la aplicación de las medidas del artículo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también intenta argumentar la inconstitucionalidad de estas medidas en que existieron enmiendas en la elaboración de la Constitución que preveían la disolución de la Cámara autonómica de forma expresa, de modo semejante a lo previsto en las Constituciones de Italia y Austria, y que las mismas fueron rechazadas. Pero, según este argumento, habría también que admitir, entre otros ejemplos de contraste, que al rechazarse las enmiendas que preveían la posibilidad de recurrir las medidas ante el Tribunal Constitucional o contra la decisión del Gobierno, nos encontraríamos ante actos no sometidos a control constitucional. El constituyente español optó por una técnica de coerción federal totalmente distinta a la de auxilio o intervención federal, en las que se inspiraban las enmiendas que preveían expresamente la disolución del Parlamento, diferente a la coerción federal del artículo 37 de la Ley Fundamental de Bonn.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estudios académicos más recientes no descartan la disolución del Parlamento como medida necesaria para garantizar la eficacia del artículo 155 CE. No puede equipararse a estos efectos, el pronunciamiento de la STC 215/2016 relativo a la interpretación restrictiva de la suspensión de órganos y autoridades al amparo del artículo 92.4 b) LOTC, pues este precepto contempla un supuesto de incumplimiento de una resolución del Tribunal Constitucional, para lo cual la suspensión de funciones es un medio que tiende a doblegar la resistencia y que se levanta tan pronto como se constata el cambio de actitud de su destinatario; en cambio, en el caso que no ocupa, agotada la opción de que el Gobierno de la Generalitat desistiera de un ataque global y concertado a los intereses generales de España de tal intensidad, no es razonable la previsión de que la medida de suspensión fuera útil para la restauración del orden constitucional. Se cita en este punto el dictamen 827/2015, de 13 de marzo, de la Comisión de Venecia. La medida de cese no es por ello sancionadora, ni puede relacionarse con el artículo 25 CE. El hecho de que los ceses no sean automáticamente adoptados por la autorización del Senado responde, sin duda, a la protección de los derechos fundamentales de sus destinatarios que, no estando legitimados para impugnar una norma con fuerza de ley, sí lo están para ejercer su derecho a la tutela judicial cuando se dicte el acto que lo aplica. Por tanto, tampoco se comprende, ni se justifica en la demanda, por qué los destinatarios de la medida pierden su fuero, sin precisar a qué se refiere, cuando precisamente se les reconoce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medidas no vulneran asimismo el art. 23 CE. Es cierto que, como consecuencia de su aplicación, el presidente de la Generalitat pierde su condición adquirida por la investidura parlamentaria, pero esta privación del ejercicio de su cargo público no es el objetivo de la medida, pues de lo que se trata es de que termine el ejercicio ilegítimo del cargo. Las medidas adoptadas afectan al derecho reconocido en el art. 23 CE, pero solo como consecuencia asociada a una conducta contraria frontalmente al orden constitucional y cuya aplicación depende única y exclusivamente de la voluntad de sus destinatarios. Por otro lado, las medidas adoptadas al amparo del art. 155 CE tienen fuerza o valor de ley, y los derechos reconocidos en el art. 23 CE son de configuración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infringe el artículo 24 CE, en su vertiente de derecho al juez ordinario predeterminado por la ley, como se sostiene en el recurso. Las reglas de aforamiento son más complejas de lo que la demanda entiende. No existe tal alteración del régimen de aforamiento, ni del juez ordinario predeterminado por la ley. Se trata de una consecuencia derivada de la norma que implica el cese en un cargo, cuyo régimen es para todos por igual. Se reitera que el artículo 155 CE permite alterar el ordenamiento vigente y, en este caso, autoriza también la excepción a las causas de remoción previstas en el Estatuto de Autonomía de Cataluña y en la normativa de la comunidad autónoma. Este cese, finalmente, no implica la suspensión de la autonomía. Es cierto que las medidas permiten la asunción por sustitución de las competencias de los miembros del Gobierno de la Generalitat por quien designe el Gobierno de la Nación, pero el ejercicio de estas competencias, como se deduce tanto de su formulación como del preámbulo, se realiza de acuerdo con el derecho catalán que sigue siendo de aplicación, y sin trasladar la titularidad de las competencias al Gobierno de la Nación. El Gobierno de la Nación y sus miembros actúan diferenciando sus decisiones como tal Gobierno de la Nación y como Gobierno de la Generalitat, para posibilitar el funcionamiento de la comunidad autónoma. Las medidas no introducen así un régimen jurídico sustitutorio del vigente, destinado a perpetuarse en el futuro, sino que tienen un carácter marcadamente excepcional. No se suspende pues la autonomía de Cataluña ni se liquida, como se afirma, el orden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facultad atribuida al presidente del Gobierno de la Nación de convocar elecciones y disolver el Parlamento de Cataluña, la medida está vinculada al cese del presidente de la Generalitat. El art. 155 CE no cita expresamente esta facultad, pero ello no impide que sea una medida legítima y proporcionada que puede autorizar el Senado. La facultad de anticipar el fin de la legislatura, mediante disolución de la Cámara y simultánea convocatoria de elecciones, corresponde al presidente de la Generalitat [art. 10 c) de la Ley 13/2008, de 5 de noviembre] y el acuerdo del Senado se la atribuye al presidente del Gobierno de la Nación, en coherencia con el cese del presidente de la Generalitat. Ninguna objeción constitucional puede alegarse en contra de esta facultad.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autorización del cese del presidente de la Generalitat fue hecha efectiva por Real Decreto 942/2017, de 27 de octubre, y su sustitución por el presidente del Gobierno de la Nación justifica el ejercicio de esta facultad de disolución, vinculando su constitucionalidad a ella. Mediante Real Decreto 946/2017, de 27 de octubre, se convocaron elecciones al Parlamento de Cataluña y se disolvió esta cámara. Se devuelve así la voz al pueblo de Cataluña para que exprese su voluntad. El presidente del Gobierno, que disponía de un plazo máximo de seis meses para optar por la disolución del Parlamento y convocatoria de elecciones, se ha inclinado por la convocatoria inmediata de unas elecciones que, como es un hecho notorio, se han celebrado y han dado lugar a un nuevo Parlamento con plenitud de funciones. Lo que aquí podría juzgarse, la proporcionalidad de la medida, aun prescindiendo del carácter político y discrecional que tiene toda disolución anticipada, y cuyo control de oportunidad no corresponde a ningún órgano jurisdiccional, es en este caso evidente, puesto que el presidente del Gobierno hace uso de esta facultad el mismo día en que es autorizado por el Senado. Esta medida no afecta al derecho de los diputados enunciado en el artículo 23 CE, como no lo hace ninguna disolución anticipada de las Cortes Generales o de una asamblea legislativa de una comunidad autónoma. La disolución supone la anticipación legal del fin del mandato y forma parte del ius in officium que se encuentra limitado por el ejercicio de esa facultad de disolución. Además, las elecciones se convocan conforme al Derecho aplicable en Cataluña, sin introducir previsión alguna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las medidas relativas al Parlamento de Cataluña, se comienza por advertir el error en que la demanda incurre al criticar determinadas previsiones del acuerdo del Gobierno, de 21 de octubre, que no fueron aprobadas por el Senado. Al margen de esto, las medidas tendrían por objeto limitar la actividad de impulso y control de la acción política y de gobierno del Parlamento de Cataluña, cuando se ejerza sobre actuaciones de las autoridades designadas para el desarrollo y ejecución de las medidas del artículo 155 CE. Paralelamente se atribuye en exclusiva dicha facultad de control al órgano que designe el Senado. En consonancia con ello, se prevé que en el seno del Parlamento no se pueden crear comisiones de investigación sobre la actuación de las indicadas autoridades, ni solicitar que estas comparezcan ante ellas. Por otro lado, dichos órganos y autoridades tampoco se someterán a la función de impulso y control de la acción política y de gobierno del Parlamento a través de las figuras de la moción de censura y cuestión de confianza, de los debates generales y específicos sobre la acción de la política y de gobierno, de las interpelaciones y las mociones, de las preguntas y de los programas, planes, comunicados y comparecencias del Gobierno. Además, el Parlamento tampoco podrá dirigirles propuestas de resolución para impulsar la acción política y de gobierno ni declaraciones institucionales; y, en todo caso, tanto unas como otras, deberán ser conformes a la Constitución, al Estatuto de Autonomía de Cataluña y a las resoluciones del Tribunal Constitucional. Por lo demás, se dispone que el Parlamento siga ejerciendo su potestad legislativa y de organización propia, aunque la cámara no podrá tramitar iniciativas legislativas contrarias al objeto, presupuesto o finalidad de estas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abordar la constitucionalidad de estas previsiones debe partirse del contexto en que se adoptan y no cabe duda del papel del Parlamento de Cataluña en el proceso secesionista previo a la activación del artículo 155 CE, transcribiéndose en este punto el dictamen del Consejo de Garantías Estatutarias de la Generalitat de Cataluña. El Parlamento de Cataluña —se añade— mantiene su posición institucional de acuerdo con lo establecido en el Estatuto de Autonomía, pero la necesidad de restablecer el orden constitucional y estatutario exige la adopción de medidas que afectan a la prohibición de que pueda proponer un candidato a la investidura, a la relación de confianza y exigencia de control político y a la limitación de sus funciones legislativas exclusivamente a aquellas materias que sean contrarias a las previsiones adoptadas al amparo del art. 155 CE. Es evidente que, con la sustitución en el ejercicio de las funciones del Gobierno de la Generalitat por el de la Nación, no existe relación de confianza en términos parlamentarios entre la nueva autoridad ejecutiva y el Parlamento de Cataluña, quedando suspendido, como consecuencia de ello, el mecanismo por el que se establece dicha relación. Al no existir esa relación de confianza, es lógico que el Parlamento de Cataluña no pueda ejercer los mecanismos habituales de control y de impulso de la acción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se refiere a las medidas específicas de control administrativo general se afirma, frente a lo aducido en la demanda, que las mismas constituyen técnicas, ya sea para el control administrativo de la gestión de los asuntos de la Generalitat que pasan a depender del Gobierno de la Nación (régimen de autorizaciones previas), ya sea para evitar posibles incumplimientos de lo previsto en las medidas (régimen de anulación y privación de efectos a la publicación de disposiciones y actos que contravengan el acuerdo). Como principio general, las potestades asumidas por el Gobierno de manera excepcional deben ser suficientes para contrarrestar la gravedad del incumplimiento de la comunidad autónoma habido en cada caso y asimismo también cuando ese eventual incumplimiento pudiera producirse. Se reitera, pues, que el artículo 155 CE es norma constitucional habilitante, no limitada a la impartición de instrucciones y que puede conllevar excepciones al régimen jurídico vigente. Su finalidad es asegurar en el plano estrictamente jurídico el funcionamiento de una organización administrativa legítimamente intervenida por otro poder; este tipo de control, tanto preventivo como reactivo, es por tanto instrumental a las medidas legítimas de excepción.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medida de sometimiento a comunicación o autorización previas de las actuaciones de la administración de la Generalitat, incurriéndose en nulidad de lo contrario, y a la posibilidad de que los órganos y autoridades designados por el Gobierno se opongan con carácter vinculante a la resolución, se señala que el acuerdo del Consejo de Ministros prevé que la dirección de la administración de la Generalitat corresponderá, en este período transitorio, al Gobierno de la Nación. No se trata de que dichas autoridades promuevan nuevas políticas públicas, lo que podría entrar en contradicción con el planteamiento de las medidas y el principio de intervención mínima, sino de asegurar la correcta atención de los diferentes servicios públicos; competencia de la Generalitat, que actuarán conforme a sus propias reglas, con atribuciones equivalentes a las de un Gobierno en funciones. Estamos ante una medida instrumental frente a la que no puede argumentarse tacha de inconstitucionalidad y, en última instancia, la fuerza de ley asociada al artículo 155 permite, sin violencia jurídica alguna, la prevalencia de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 las medidas contempladas en los apartados E2 y E3, las mismas se incluyen entre las de “carácter transversal”, con el fin de garantizar la eficacia y eficiencia de las medidas generales y singulares. Se dice en la demanda que lo establecido en el apartado E2 no está previsto en la legalidad vigente, ante lo que cabe reiterar que el artículo 155 tiene el carácter de norma con fuerza de ley y por lo tanto puede excepcionar el ordenamiento jurídico; y puede, en este caso, introducir una nueva causa de nulidad a las previstas en la Ley 39/2015, sin que pueda sostenerse su inconstitucionalidad. Lo mismo cabe decir del apartado E3, relativo a las publicaciones oficiales, medida que debe interpretarse junto con el apartado anterior, y que tiene dos finalidades. Por una parte, evitar que una conducta contraria a las decisiones del Gobierno de la Nación, en cuanto Gobierno de la Generalitat de Cataluña, como sería una publicación sin autorización o contra lo acordado expresamente, pueda producirse. Por otra, y frente a lo que se afirma en el recurso, dotar de seguridad jurídica a instituciones y ciudadanos, puesto que la infracción dolosa de esta previsión carecerá de efectos jurídicos. Solo así se puede evitar in extremis que un incumplimiento de las medidas adoptadas al amparo del artículo 155 CE pueda tener apariencia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asunción por el Gobierno de la Nación de competencias en materia de orden público, se observa que la materia de seguridad y orden públicos es especialmente delicada, teniendo en cuenta que, de acuerdo con el artículo 164 EAC, la Generalitat cuenta con un cuerpo policial propio, los Mossos d’Esquadra. La medida es acorde, de entrada, con el principio de intervención mínima, pues se cuenta con el citado cuerpo policial. La autorización para el despliegue de las fuerzas y cuerpos de seguridad y la coordinación con los Mossos d`Esquadra, así como la posibilidad de que estos sean sustituidos por efectivos de las fuerzas y cuerpos de seguridad del Estado, constituye una circunstancia no deseada, pero posible. El Gobierno de la Nación debe, caso de que concurra esa posibilidad, y con carácter proporcional y progresivo, disponer de la fuerza necesaria para poder controlar el libre desarrollo de los derechos fundamentales, lo que puede implicar, en el caso extremo, la sustitución de la policía autonómica y, en todo caso, su coordinación a las directrices que adopten las autoridades estatales competentes. Frente a lo que la demanda dice, no se está sustituyendo una administración por otra, sino que se trata de una medida incardinada en la colaboración entre policías autonómicas y fuerzas y cuerpos de seguridad del Estado, con el matiz agravado por la situación de hallarnos bajo la vigencia de la aplicación del artículo 155 CE. Es una actividad de colaboración prevista ordinariamente en la Ley Orgánica 2/1986, de 13 de marzo, que establece categorías de actuaciones o de situaciones en las que tales policías actuarán en colaboración con las fuerzas y los cuerpos de seguridad estatales (art. 38.2), así como otras situaciones o supuestos de hecho en los que tendrá lugar la prestación de salvaguarda del orden público actuando de manera simultánea e indiferenciada con las fuerzas del Estado (art. 38.3). La posible intervención de las fuerzas y cuerpos de seguridad del Estado constituye así un elemento instrumental de coerción eventualmente necesario y en su caso legítimo, de conformidad con la citada ley orgánica, para asegurar la aplicación de una ley dictada al amparo de una competencia estatal originaria o asumida en el territorio de la comunidad autónoma. Máxime cuando se trata de intervenir con el fin de prevenir los riesgos que para el orden o la seguridad públicos pudieran derivarse de la aprobación de medidas conforme al artículo 155 CE, sobre todo de su aplicación efectiva en el territorio de la comunidad autónoma, medidas para cuyo cumplimiento también la fuerza policial autonómica se halla constitucional y estatutariamente vinculada.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la medida del apartado C.1 está previendo es la eventualidad de acometer en un momento dado situaciones potencialmente atentatorias a la seguridad y al orden públicos y por ello resulta a priori necesario que la autoridad estatal de intervención pueda disponer del auxilio de las fuerzas y cuerpos de seguridad del Estado, incluso en coordinación con la policía autonómica. Pero no se prevé una sustitución general de las funciones, en abstracto y en su totalidad, como sostiene la demanda. Esta medida, en realidad, no puede entenderse sin lo que dispone el párrafo anterior en orden al posible despliegue de las fuerzas y cuerpos de seguridad del Estado y a su coordinación con la policía de la Generalitat. Esta es la finalidad de la medida, el despliegue de la policía estatal, no la sustitución, en el sentido de inhabilitación o suspensión, de la autonómica. No hay sustitución de estructuras organizativas en sentido institucional, siendo de tener en cuenta que la ya citada Ley Orgánica 2/1986 se refiere, dentro de las funciones en colaboración entre ambas policías, a las de velar por el cumplimiento de las leyes y demás disposiciones del Estado, que corresponderá con carácter prioritario a los cuerpos policiales autonómicos, sin perjuicio de la intervención de las fuerzas y cuerpos de seguridad del Estado, ya a requerimiento de las autoridades autonómicas, ya por decisión propia. De este modo, no es tampoco una circunstancia que obstaculice la posibilidad de coordinación de fuerzas policiales ni su actuación concurrente como esa medida prevé. Por ello, la misma se ajusta al marco constitucional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con la súplica de que se dictara sentencia por la que se inadmitieran parcialmente, en los términos dichos, las pretensiones relativas a las normas de desarrollo de las medidas autorizadas por el Senado y se desestimara en su integridad el resto del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Pleno de 5 de junio de 2018, perdida la vigencia del Real Decreto 944/2017, de 27 de octubre, se alzó la suspensión del plazo acordado y se dispuso se diera traslado al Gobierno de la Generalitat de Cataluña, por conducto de su presidente, al objeto de que, en el plazo de quince días, pudiera personarse en el proceso y formular las alegaciones que estimare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el Tribunal el día 12 de junio de 2018, presentaron sus alegaciones los abogados de la Generalitat de Cataluña en representación y defensa del Gobierno de la Comunidad Autónoma, las cuales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acuerdo del Senado de 27 de octubre de 2017 es susceptible de impugnación por esta vía, pues no se trata de un acto de naturaleza administrativa, sino parlamentaria, y no comporta solo la habilitación al Gobierno para la adopción de las medidas, sino que reviste una función normativa de regulación de las mismas, y puede validar una alteración transitoria, pero sustancial, en el ejercicio de las competencias cuya titularidad han fijado la Constitución y el Estatuto de Autonomía. Se citan, por analogía, el ATC 7/2012 y la STC 83/2016.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acuerdo del Senado se adoptó con vulneración del procedimiento previsto en el artículo 155 CE y en el Reglamento del Senado,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acuerdo mediante el que el Senado puede autorizar o no la aplicación de medidas al amparo del art. 155 CE no es un acto aislado, sino un acto resolutorio de control parlamentario, que se inserta en un procedimiento cuyos trámites esenciales vienen definidos en el mismo precepto constitucional, lo que obliga al Senado a la luz de los principios de seguridad jurídica e interdicción de la arbitrariedad (art. 9.3 CE). Por ello, la autorización del Senado, la propuesta de medidas que le someta el Gobierno y el requerimiento previo que se haya dirigido al presidente de la comunidad autónoma han de ser explícitos, fundados y congruentes en cuanto a su objeto, poniendo de manifiesto los hechos que constituyen la grave alteración del orden constitucional, la negativa de la comunidad autónoma a subsanar el incumplimiento o corregir su actuación y la necesidad de adoptar unas medidas adecuadas y proporcionadas para restablecer dicho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sin embargo, no se habrían observado las garantías formales y procedimentales previstas en el precepto, ya que el objeto del requerimiento previo no es congruente con las medidas cuya aprobación se solicitó al Senado y este aprobó. En el escrito dirigido por el Gobierno al presidente de la Generalitat el 11 de octubre de 2017 se establecía como incumplimiento constitucional la supuesta declaración de independencia de Cataluña y el objeto del requerimiento se ceñía a que se confirmara o no la misma; y, para el caso de una respuesta afirmativa, se requería también la revocación de tal declaración y que se ordenase el cese de cualquier actuación dirigida a tal declaración y a la configuración de Cataluña como Estado independiente del resto de España. El 16 de octubre del mismo año, el presidente de la Generalitat dirigió un escrito al presidente del Gobierno en el que solicitaba revertir la represión contra el pueblo y el Gobierno de Cataluña y celebrar una reunión para abrir un diálogo y alcanzar acuerdos. Este escrito tuvo respuesta en la misma fecha por el presidente del Gobierno en el que, entre otras consideraciones, se afirmaba que el procedimiento fijado en el artículo 155 CE “no implica la suspensión del autogobierno, sino la restauración de la legalidad en la autonomía”, emplazándose de nuevo al presidente de la Generalitat a dar respuesta dentro del plazo fijado inicialmente. Se observa que, poco después, estas manifestaciones se revelarían, cuando menos, como manifiestamente equívocas, puesto que las primeras medidas adoptadas mediante los Reales Decretos 942/2017, 943/2017, 944/2017, 945/2017 y 946/2017, de 27 de octubre, fueron, precisamente, las de cese del presidente y del Gobierno de la Generalitat, la disolución del Parlamento de Cataluña y la asunción por instancias estatales de las funciones que estatutariamente corresponden al presidente y al Gobierno de la Generalitat. Se añade que el 19 de octubre de 2017 el presidente de la Generalitat remitió la respuesta al requerimiento, dejando claro que no se había proclamado la independencia, puesto que, por una parte, había propuesto al Parlamento suspender los efectos del mandato popular expresado el 1 de octubre; y porque, además, —se señalaba—, si no se abría el diálogo propuesto, el Parlamento podría “votar la independencia que no votó el 10 de octubre”. Se dejaba así claro que para formalizar aquella declaración de independencia se hacía necesaria una votación en el Parlamento que en aquel momento no se había producido. No obstante, el Consejo de Ministros, desconociendo el tenor de esa respuesta, adoptó el acuerdo de 21 de octubre de 2017 por el que se tuvo por no atendido el requerimiento y se propusieron al Senado, para su aprobación, las medidas necesarias para garantizar el cumplimiento de las obligaciones constitucionales y para la protección del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advierte, a continuación, que en el acuerdo del Consejo de Ministros no se hizo mención alguna a la debida solicitud de dictamen previo al Consejo de Estado, cuando, a tenor de lo dispuesto en el artículo 21.10 de la Ley Orgánica 3/1980, resulta patente que debiera haberse solicitado, dada la indiscutible relevancia constitucional y, por tanto, trascendencia y repercusión de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examinan a continuación las referencias del acuerdo del Consejo de Ministros de 21 de octubre a la respuesta del presidente de la Generalitat, y se añade que en los debates mantenidos en el Senado tampoco se entró a analizar el objeto específico del requerimiento previo, ni el contenido y sentido de la respuesta dada por el presidente de la Generalitat. La mayoría de la cámara optó por aprobar las medidas solicitadas, dando por supuesto que el requerimiento no se había atendido, y por válidas y suficientes las simples afirmaciones expresadas en el acuerdo del Consejo de Ministros. Paralelamente, el acuerdo del Senado de 27 de octubre de 2017, en sus apartados I.a y b, se limita a manifestar que se constata la extraordinaria gravedad en el incumplimiento de las obligaciones constitucionales y la realización de actuaciones gravemente contrarias al interés general por parte de las instituciones de la Generalitat. Resulta así palmario que en aquel procedimiento, ni por parte del Gobierno se acreditó la existencia jurídica y fáctica de los hechos que, en su caso, hubieran permitido fundar la determinación de que se había desatendido el requerimiento, ni por parte del Senado se llevaron a cabo las actuaciones para constatar ese extremo, por lo que no se cumplió la premisa establecida por el art. 155 CE para habilitar la adopción de las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alega la falta de congruencia entre el objeto del requerimiento previo, las medidas solicitadas y las aprobadas por el Senado. El requerimiento se ceñía a determinar si se había declarado o no la independencia y, ante la respuesta negativa dada por el presidente de la Generalitat, se solicitó del Senado, de forma totalmente contradictoria, y este autorizó las medidas extraordinarias al amparo del artículo 155 CE, que no se dirigieron a obtener del presidente de la Generalitat, de su Gobierno ni del Parlamento de Cataluña que dejaran sin efecto la supuesta resolución o actuación por la que se suponía que habían declarado la independencia —única conducta instada en el requerimiento previo—, sino que tuvieron por objeto directo e inmediato el cese del presidente y del Gobierno de la Generalitat y la sustitución en el ejercicio de la integridad de sus funciones, la disolución del Parlamento de Cataluña y la convocatoria de elecciones. Si estas eran las medidas que estimaba procedentes el Gobierno, debió haberlo advertido así al formular el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Senado, al negar la intervención ante la Cámara del representante del presidente de la Generalitat, vulneró el procedimiento fijado en el art. 155 CE y en el art. 189 RS. El presidente de la Generalitat designó al delegado del Gobierno de la Generalitat en Madrid para que asumiera su representación a los efectos requeridos, pero la mesa acordó negarle la posibilidad de intervenir en la sesión del Pleno; negativa que, según se desprende del diario de sesiones número 183, de 26 de octubre de 2017, páginas 2 y 3, parece que se quiso fundar en la consideración de que no reunía la condición de miembro del Gobierno de la Generalitat, circunstancia que no prevé el Reglamento del Senado. Su exigencia resulta pues a todas luces desproporcionada y en modo alguno puede entenderse subsanada por la intervención de los senadores. Se privó así a la cámara de conocer la posición del presidente de la Generalitat, causando indefensión a sus intereses, sustrayendo al debate del Pleno el conocimiento de uno de los elementos precisos para adoptar su decisión e incurriendo en un vicio de nulidad invalidante del acuerdo del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argumenta, a continuación, que ni el sentido originario del artículo 155 CE, ni su interpretación lógica y sistemática, habilitan al Senado para autorizar las medidas incluidas en su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precepto constitucional no ampara la adopción de cualquier tipo de medidas; es un precepto previsto para situaciones extraordinarias, pero no una cláusula de plenos poderes. La interpretación lógica de los dos apartados del art. 155 CE obliga a entender que el segundo no es un enunciado superfluo o redundante, sino necesario para que el Gobierno pueda impartir instrucciones a las autoridades autonómicas. En consecuencia, el apartado primero no permite por sí solo que el Gobierno imparta esas instrucciones. Es decir, en las situaciones excepcionales en las que este precepto puede tener efecto, determinadas decisiones que ordinariamente corresponden a autoridades autonómicas pueden ser adoptadas por el Gobierno con la autorización del Senado, pero su implementación ha de corresponder a los órganos competentes de la comunidad autónoma, a quien el Gobierno ha de dirigir las instrucciones correspondientes para que las lleven a efecto. Además, por su carácter accesorio, pueden entenderse también comprendidos en la habilitación del artículo 155 CE los mecanismos y actuaciones que puedan resultar precisos para las garantías y el cumplimiento efectivo de las instrucciones. Pero precisamente la excepcionalidad de las situaciones en las que se puede aplicar este precepto y el carácter extraordinario de las medidas que habilita, obligan a hacer una interpretación estricta de la facultad del Gobierno de impartir instrucciones a las autoridades de la comunidad autónoma. No pueden tener cabida en el mismo, medidas como el cese del presidente o de los miembros del Gobierno de una comunidad autónoma o la disolución de un parlamento autonómico. No resulta coherente que el constituyente estimase necesario hacer constar expresamente que el Gobierno pueda adoptar medidas dando instrucciones a todas las autoridades de las comunidades autónomas y, en cambio, no estimase necesario hacer constar en ese precepto que también habilita una medida más incisiva, como es la posible disolución de la cámara parlamentaria o el cese de esas autoridades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Cuando la mayoría de las Constituciones vigentes en los Estados europeos de estructura compuesta han conferido a una autoridad federal la facultad excepcional de disolver una cámara regional o territorial o de cesar un gobierno regional lo han estipulado expresamente (arts. 100 de la Constitución de Austria, 126 de la de Italia y 234 de la Constitución portuguesa). No puede equipararse de forma automática el artículo 155 CE con el artículo 37 de la Ley Fundamental de la República Federal de Alemania. En nuestro caso, la lectura de los diarios de sesiones de las Cortes constituyentes pone de manifiesto que el artículo 155 no permite dar cobertura a medidas como las citadas, visto el rechazo expreso entonces de las enmiendas que pretendían incorporar tales medidas. Del examen de los trabajos parlamentarios de elaboración de la Constitución de 1978 queda meridianamente claro que la posibilidad de intervención del poder central en las comunidades autónomas no incluía la posibilidad de cesar cargos ni de suspender o disolver órganos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una conclusión equivalente se llega si se atiende a la interpretación sistemática del precepto. El art. 155 CE no autoriza a adoptar medidas inherentes a los estados excepcionales (art. 116 CE), y no puede entenderse tampoco que habilite al Senado ni al Gobierno a eludir los cauces de impugnación jurisdiccional de las normas o actos de las comunidades autónomas, ni a erigirse en órganos jurisdiccionales para adoptar las medidas que dentro de dichos procedimientos el artículo 153 CE y los títulos VI y IX de la Constitución han reservado al Tribunal Constitucional y al Poder Judicial. El art. 155 se ha de interpretar en concordancia con dichos preceptos y con el art. 2 CE, que inmediatamente a continuación de la unidad de España reconoce y garantiza el derecho a la autonomía de las nacionalidades y regiones que la integran, y en concordancia también con el art. 137 CE, que reconoce la autonomía de las comunidades autónomas para la gestión de sus respectivos intereses. Tampoco este precepto habilita para la reforma de los estatutos de autonomía, para lo que existe un procedimiento propio (arts. 152.2 y 147.3 CE y arts. 222 y 223 EAC). En términos equivalentes, la aplicación del artículo 155 CE no puede dejar sin efecto la organización institucional de la Generalitat de Cataluña (art. 152 CE). La interpretación del art. 155 CE determina forzosamente, que las medidas autorizadas por el Senado se adecúen al criterio de temporalidad, lo que comporta su transitoriedad efectiva, sin ultraactividad, y no puede impedir, una vez agotado su plazo de aplicación, el retorno al funcionamiento ordinario del régimen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acuerdo de 27 de octubre de 2017 produjo el cese del presidente y del Gobierno de la Generalitat, la disolución del Parlamento de Cataluña y la convocatoria de elecciones, liquidando la legitimidad democrática con la que en aquel momento contaban las instituciones de la Generalitat, y generando una situación irreversible que, en el mejor de los casos, da lugar a una nueva legislatura con una nueva legitimidad. Los arts. 147 y 152 CE y 67 y 68 EAC determinan expresamente la forma de elección y cese del presidente y de los miembros del Gobierno de la Generalitat y, según dispone el art. 147.3 CE, tales disposiciones estatutarias solo pueden modificarse por el procedimiento de reforma constitucional y por el procedimiento previsto en el propio Estatuto, por lo que el acuerdo del Senado incurrió en una manifiesta contradicción con tales preceptos constitucionales y estatutarios. La modificación del sistema de instituciones de la Generalitat no está a disposición de la ley estatal, ni tampoco de meros acuerdos adoptados por el Gobierno y el Senado, ya que el procedimiento seguido en este caso no es ninguno de los que prevé el título X de la Constitución para su reforma, como ha determinado el Tribunal Constitucional [se citan las SSTC 103/2008, FJ 4; 42/2014, FJ 4 c); 31/2015, FJ 6 a); 138/2015,FJ 4; 259/2015, FJ 7; 128/2016, FJ 5 B).b); 52/2017, FJ 5; 90/2017; FJ 6 b); 114/2017, FJ 5 c), y 124/2017, FJ 5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este entendimiento, cabe admitir que las autoridades estatales autorizadas por el Senado puedan llegar a sustituir a las autonómicas en la adopción de determinadas decisiones, pero esa sustitución cabe solo a los efectos de adoptar medidas ejecutivas concretas dentro del ordenamiento vigente, constitucional y estatutario, pero no permite la definición de un nuevo marco normativo o de una nueva regulación legal del sistema de instituciones de la comunidad autónoma. El artículo 155 CE puede, por tanto, dar cobertura a la autorización por el Senado de la sustitución de autoridades autonómicas por otras estatales para la adopción de determinadas decisiones, pero lógicamente no puede habilitar a autoridades estatales para sustituir la labor parlamentaria de la cámara autonómica, ni para la elaboración de normas legales de esa comunidad, ni para la adopción de cualquier otra decisión o acuerdo que interfiera en la relación fiduciaria establecida entre el presidente y el Gobierno y el Parlamento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cabe decir de la disolución del Parlamento de Cataluña y la convocatoria de elecciones, reguladas de forma expresa en los artículos 56.4 y 75 EAC. Ni siquiera resulta lógico, de entrada, que mediante las medidas aprobadas por el Senado puedan desplazarse y desfigurarse las disposiciones del Estatuto de Autonomía de Cataluña. Para la autorización de estas medidas ha bastado, sin embargo, un simple acuerdo adoptado por el Senado por mayoría absoluta, cuando la aprobación del Estatuto y su reforma requieren la aprobación en el Parlamento de Cataluña, la aprobación en las dos cámaras de las Cortes Generales por mayoría absoluta y la aprobación en referéndum por el pueblo de Cataluña. En Derecho no es posible, se argumenta, prescindir del dogma de coherencia del constituyente. A una conclusión equivalente se llega si las medidas aprobadas por el Senado se analizan desde la perspectiva de su función estrictamente correctiva, su necesidad, proporcionalidad y mínima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Corresponde al Senado, en efecto, autorizar la adopción de las medidas correctivas necesarias, pero mediante el presente acuerdo se ha renunciado a valorar la necesidad y proporcionalidad de las medidas propuestas para autorizar su aplicación efectiva. El art. 155 CE no puede ser empleado como un mecanismo preventivo y no permite adoptar medidas prospectivas dirigidas a evitar futuros incumplimientos o atentados al interés general. Tanto si se atiende a los debates del constituyente como a su interpretación sistemática, este precepto no es un mecanismo para deducir responsabilidades personales ni institucionales, ya que no puede sustituir a ningún tipo de proceso jurisdiccional, ni tampoco desempeña una función sancionadora. Habilita simplemente un mecanismo extraordinario de compulsión para que una comunidad autónoma cumpla sus obligaciones constitucionales o legales, o para corregir actuaciones que hayan supuesto un atentado al interés general de España. El entendimiento sistemático del precepto indica claramente que corresponde al Senado autorizar la aplicación inmediata de medidas concretas, pero no puede habilitar de forma amplia e indeterminada al Gobierno para que sea este quien valore discrecionalmente las circunstancias concurrentes en cada momento y elija de entre un amplio catálogo las medidas según su propio criterio. Eso es, precisamente lo que se hecho con la autorización del Senado del 27 de octubre, renunciando a valorar la necesidad de las medidas propuestas y a ejercer la función autorizatoria que le reserva el artículo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enunciado de muchas de las medidas es tan indeterminado que deja a la discrecional apreciación de los nuevos órganos o autoridades designados por el Estado la verdadera decisión sobre la oportunidad, alcance y objeto de las mismas, haciendo así el Senado dejación de su función constitucional. El carácter extraordinario de las circunstancias en las que el artículo 155 CE puede ser aplicado y su mención al principio de necesidad (medidas “necesarias”) comportan que la determinación de cuáles deban ser las medidas a adoptar y cuándo deben ser aplicadas ha de estar presidida por los principios de proporcionalidad, gradualidad y transitoriedad; entendida esta última, no solo como limitación temporal, sino también como prohibición de efectos irreversibles. La adecuación de las medidas autorizadas al criterio de necesidad y por tanto al test de proporcionalidad requiere su contraste, tanto por su idoneidad como por su necesidad, en el sentido de que no existan otros medios de obtener el mismo efecto con una menor injerencia en la autonomía política. Por ello, el acuerdo tendría que haber previsto una gradación temporal de su aplicación, en función de la necesidad y del nivel de injerencia en la autonomía de la Generalitat, comenzando por la intervención menos lesiva para el autogobierno, y solo en el caso de que esa intervención resultara insuficiente, podría el Senado haber decidido la aplicación de otras medidas. Se cita al respecto el dictamen del Consejo de Estado 164/2012, de 1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esencia, atendiendo a la necesidad, idoneidad y gradualidad de las medidas, su aplicación al amparo del artículo 155 CE ha de priorizar, en primer lugar, que el Gobierno imparta órdenes a las autoridades autonómicas, y solo en caso de que dichas órdenes no se cumplan, cabría la posibilidad de que órganos o autoridades actuaran en sustitución de las autonómicas para llevar a efecto aquellas órdenes. Además, en el caso extremo de que las autoridades autonómicas actuasen de forma que impidiesen u obstaculizaren el cumplimiento de las órdenes, el Código penal y la legislación de enjuiciamiento criminal ya tipifican las conductas y prevén los cauces suficientes para garantizar la eficacia del ordenamiento jurídico-constitucional. En este sentido, la Ley Orgánica del Tribunal Constitucional prevé también los procedimientos de impugnación y suspensión de actos y disposiciones impugnadas, así como las medidas para la ejecución de las resoluciones dictadas por el Tribunal Constitucional, que permiten garantizar su plena eficacia inmediata.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la observancia del criterio de necesidad explícito en el artículo 155 CE determina también que, en caso de tener que recurrirse a la sustitución por autoridades estatales del ejercicio de funciones propias de las autonómicas, la sustitución no podría alcanzar desde el primer momento a la integridad de las funciones que corresponden a una autoridad o cargo autonómico, ni podría comportar su cese. El Senado ignoró, en suma, todo sentido de la proporcionalidad y gradualidad al aprobar, como primera medida, y de eficacia inmediata, el cese definitivo e irreversible del presidente, del vicepresidente y del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Las medidas autorizadas por el Senado no son idóneas, necesarias ni proporcionadas para servir a la finalidad en la que se han pretendido justificar y exceden del marco del artículo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las medidas dirigidas al presidente de la Generalitat, al vicepresidente y al Consejo de Gobierno, se señala que el Gobierno del Estado y su presidente se arrogan la más alta representación de la Generalitat, imponiendo una causa de cese distinta a las que aparecen tasadas en el artículo 67.7 EAC con la designación de un nuevo presidente de la Generalitat por procedimiento distinto al previsto en los artículos 152.1 CE y 67 EAC, alterando de este modo el sistema parlamentario y la organización institucional de la Generalitat, con manifiesta infracción de la reserva estatutaria (art. 147 CE) y del procedimiento para la reforma del Estatuto de Autonomía de Cataluña, que remite al artículo 152.2 CE. Se rompe así, además, la legitimidad que solo el Parlamento de Cataluña puede conferir al presidente de la Generalitat. El constituyente rechazó expresamente la enmienda que pretendía incorporar a este precepto la posibilidad de cesar al presidente de una comunidad autónoma, por lo que reinterpretar hoy el precepto supondría una verdadera mutación constitucional, contraria al pacto constituyente, validando una decisión adoptada solo en el Senado por una mayoría coyuntural, contraria también al más elemental entendimiento de la autonomía política de la Generalitat de Cataluña (arts. 2 y 137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modificación del sistema institucional de la Generalitat no está —se sigue argumentando— a disposición de la ley estatal, ni de meros acuerdos adoptados por el Gobierno y el Senado. Otro tanto cabe decir del cese del vicepresidente y de los consejeros, citándose al efecto los artículos 68 y 74 EAC y 12.1 d), 15, 16 y 17 de la Ley 13/2008, de 5 de noviembre, de la Presidencia de la Generalitat y del Gobierno. Todos estos ceses, además, no son medidas idóneas, necesarias y proporcionadas en relación a la finalidad perseguida.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autorizadas tuvieron asimismo una vocación preventiva respecto a posibles actuaciones futuras, obviando la posibilidad de impartir instrucciones y, caso de que no fueran cumplidas, de someter a comunicación o autorización previa el ejercicio de algunas de sus potestades y funciones; o, incluso, suspender o residenciar el ejercicio de algunas de ellas en órganos estatales. Además, el cumplimiento de las instrucciones impartidas podía haber sido objeto de control jurisdiccional. Los meses transcurridos desde el 27 de octubre de 2017 han demostrado que las resoluciones dictadas por el Tribunal Constitucional bastaron para dejar sin efecto jurídico alguno las disposiciones y actuaciones del Parlamento de Cataluña, del presidente y del Gobierno de la Generalitat que dieron lugar al requerimiento, por lo que estos ceses tuvieron únicamente una función preventiva. Por tanto, la medida de cese resulta también a todas luces desproporcionada y contraria al derecho fundamental al ejercicio del cargo (art. 23 CE) y al derecho al juez ordinario predeterminado por la ley (art. 24.2 CE), ya que ha supuesto la modificación del aforamiento establecido en el artículo 70.2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disolución del Parlamento de Cataluña, se vuelve a hacer referencia a los trabajos constituyentes, en los que tal medida se habría rechazado expresamente. La potestad del presidente de la Generalitat de disolver el Parlamento de Cataluña es de ejercicio discrecional, en función de una voluntad política, y constituye uno de los mecanismos de control y balance inherentes a la esencia misma del sistema parlamentario (arts. 152 y 147 CE y 75 y 222 EAC). Conferir esa potestad al presidente del Gobierno comporta una ilegítima injerencia en la autonomía política que los artículos 2 y 137 CE reconocen a la Generalitat de Cataluña, una vulneración del sistema institucional de la Comunidad Autónoma (art. 152 CE) y una infracción del artículo 75 EAC, con la infracción consiguiente de los artículos 147.3 y 152.2 CE y 222 EAC. La disolución de una cámara parlamentaria y la convocatoria de elecciones no son, en otro orden de consideraciones, medidas que permitan obligar a una comunidad autónoma a cumplir sus obligaciones constitucionales, ni sirven a la preservación de los intereses generales de España, sino que se trata de medidas puramente políticas, de sustitución de una determinada y legítima mayoría por otra que resulte de las nuevas elecciones. Es por ello una medida inadecuada, innecesaria e impropia a efectos del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las medidas dirigidas a la administración de la Generalitat, la prevista en el párrafo sexto del apartado B (sometimiento a un régimen de comunicación o autorización previa de las actuaciones de esa administración, facultad de oponerse con carácter vinculante a su resolución, y calificación de nulos de los actos adoptados sin ese requisito) no tiene carácter correctivo respecto de actuaciones ya realizadas, sino general y prospectivo, de tutela sobre actuaciones futuras, y constituye una disposición normativa de alcance general que modifica el régimen jurídico de la actuación y del procedimiento administrativo vigentes, que se impone así sin seguir los debidos procedimientos legislativos. Es además una medida contradictoria con el art. 153 CE, con los arts. 53 y concordantes de la Ley 26/2010, de 3 de agosto, de régimen jurídico y de procedimiento de las administraciones públicas de Cataluña, y con el art. 47 y siguientes de la Ley 39/2015, de 1 de octubre, del procedimiento administrativo común de las administraciones públicas, ya que modifica el régimen de nulidad de los actos administrativos. El art. 155 CE no puede dar cobertura a la regulación normativa de un nuevo y especial régimen jurídico, pues solo habilita para la adopción de determinados actos por el Gobierno o las autoridades y órganos de la Administración General del Estado [artículos 103.2 y 105 c)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apartado C.1 permite que los miembros del cuerpo de policía de la Generalitat-Mossos d’Esquadra sean sustituidos por efectivos de las fuerzas y cuerpos de seguridad del Estado. Esta medida no es de sustitución de determinadas autoridades, sino que la sustitución puede ser completa e incide de modo directo en la competencia del art. 164 EAC y en el marco de lo previsto en los arts. 37 a 50 de la Ley Orgánica 2/1986, de 13 de marzo, de fuerzas y cuerpos de seguridad, permitiendo que por vía de sustitución de un cuerpo policial por otro se pueda dejar materialmente sin efecto esa competencia de la Generalitat, contrariando el artículo 223 EAC y los artículos 147.3 y 152.2 CE. El art. 155 CE no habilita para la sustitución de unas unidades policiales de la Generalitat por otras de las fuerzas y cuerpos de seguridad del Estado, lo que supone la sustitución de los medios personales de una administración por otra y subvierte radicalmente el sistema de distribución competencial constitucional y estatutariamente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Las medidas dirigidas al Parlamento de Cataluña (apartado D.1, 2, 3 y 4), comportan una ilegítima injerencia en la autonomía política (arts. 2 y 137 CE), una vulneración del sistema institucional de la Comunidad Autónoma (art. 152 CE) y una conculcación de los artículos 55, 58, 59, 61 y 67 EAC. Al haberse autorizado estas medidas sin la previa reforma del Estatuto de Autonomía de Cataluña, se infringen asimismo los artículos 147.3 y 152.2 CE y el artículo 122 EAC. Se vulnera también el derecho de los diputados del Parlamento de Cataluña al ejercicio del cargo (art. 23 CE). Se sustrae además a los representantes electos del Parlamento de Cataluña la posibilidad de investir a un presidente de la Generalitat, así como la posibilidad de ejercer las funciones ordinarias de control e impulso de su Gobierno, y la de celebrar debates parlamentarios y adoptar resoluciones en el seno de la cámara respecto de la aplicación por parte de las autoridades estatales de tales medidas. Estas restricciones de debates, declaraciones y propuestas son asimismo del todo innecesarias y desproporcionadas, puesto que imponen una gravísima restricción de las libertades de expresión y de las actuaciones de los parlamentarios, cuando estos debates, medidas e instrumentos en ningún caso podrían tener una eficacia jurídica vinculante para las autoridades estatales designadas, pues, incluso en las circunstancias ordinarias, proyectan sólo su eficacia en la relación fiduciaria que mantiene el Gobierno de la Generalitat con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decir pues que con estas medidas se pretenda garantizar que el Parlamento de Cataluña ejerza su función representativa conforme a la Constitución y al Estatuto de Autonomía de Cataluña, puesto que, en el marco de estas normas fundamentales, y bajo el principio democrático (art. 1 CE), ninguna medida puede impedir a la Cámara catalana el libre ejercicio de sus funciones parlamentarias más elementales, como son las de debatir y adoptar resoluciones, propuestas y declaraciones sobre cualquier asunto que la propia cámara estime relevante y afecte a sus propios intereses (art. 147 CE). A mayor abundamiento, se trata de medidas con las que no se pretende reencauzar en la senda constitucional una actuación ya realizada por el Parlamento, sino impedir preventivamente su actuación, de forma que la cámara catalana se mantenga del todo ajena a la intervención que se está produciendo. Esta limitación de funciones de una cámara parlamentaria choca con la esencia misma del parlamentarismo y los hechos acaecidos desde el 27 de octubre de 2017, así como las resoluciones dictadas por el Tribunal Constitucional, anulando diversos actos y medidas del Parlamento de Cataluña, revelan claramente la falta de idoneidad y de necesidad de estas limitaciones, puesto que el ordenamiento jurídico vigente ya proporciona a las instancias estatales los procedimientos e instrumentos suficientes para reaccionar frente a cualquier actuación del Parlamento de Cataluña que pueda incurrir en inconstitucionalidad o contravenir las resoluciones dictadas por el mentado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Respecto de las medidas de carácter transversal, se alega que los apartados E.2, E.3 y E.7 establecen medidas de carácter normativo que no cumplen función correctiva ni coercitiva, sino que se dirigen de modo prospectivo a futuras posibles actuaciones, modificando el régimen jurídico de la actuación administrativa y el procedimiento administrativo vigente; medidas, pues, que tampoco hallan cobertura en el artículo 155 CE, citándose los artículos 103.2 y 105 c) CE, así como la Ley 26/2010, de 3 de agosto, de régimen jurídico y de procedimiento de las administraciones públicas de Cataluña, y la Ley 39/2015, de 1 de octubre, del procedimiento administrativo común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solicitud de que se declarara la inconstitucionalidad y nulidad de la integridad del acuerdo impugnado y, subsidiariamente, del apartado A, de las referencias al cese del presidente y los demás miembros del Gobierno de la Generalitat y a la disolución del Parlamento de Cataluña y convocatoria de elecciones que aparecen en el tercer párrafo del apartado B y en los apartados C.1, D.1 y E.4; del apartado B; del párrafo tercero del apartado C.1; del apartado D y de los apartados E.2, E.3 y E.7 del acuerdo del Pleno del Senado de 27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julio de 2019, se señaló para deliberación y votación de la presente sentencia el 2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proceso constitucional tiene por objeto resolver el recurso de inconstitucionalidad interpuesto por el Parlamento de Cataluña contra el acuerdo del Pleno del Senado de 27 de octubre de 2017, mediante el que se aprueban las medidas requeridas por el Gobierno al amparo del artículo 155 de la Constitución, publicado mediante resolución de 27 de octubre de 2017 de la presidencia del Senado, en el “Boletín Oficial del Estado” núm. 260 de esa misma fecha, así como contra “todas las disposiciones que se han dictado, sin solución de continuidad, en desarrollo o como complemento o adición” de las medidas aprobadas por el referido acuerdo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estas últimas disposiciones, se citan, “singularmente” en el texto de la demanda, las siguientes: Reales Decretos 942/2017 a 946/2017, todos ellos de 27 de octubre, por los que se dispone respectivamente, el cese del presidente de la Generalitat de Cataluña; el cese del vicepresidente y de los consejeros integrantes del Consejo de Gobierno de la Generalitat de Cataluña; designación de órganos y autoridades encargados de dar cumplimiento a las medidas dirigidas al Gobierno y a la administración de la Generalitat de Cataluña; la adopción de diversas medidas respecto de la organización de la Generalitat de Cataluña y el cese de distintos cargos de la Generalitat; y la convocatoria de elecciones al Parlamento de Cataluña y su disolución. Se mencionan también como impugnados el Real Decreto 954/2017, de 31 de octubre, de adopción de diversas medidas respecto de la organización de la Generalitat de Cataluña y el cese de distintos altos cargos de la misma; el Real Decreto 983/2017, de 10 de noviembre, de nombramiento de la directora general de modernización de la administración de justicia de la Generalitat; y el Real Decreto 990/2017, de 17 de noviembre, de nombramiento del director general de centros concertados y centros privados de la Generalitat. Se incluyen también, a iguales efectos, las siguientes órdenes ministeriales: Orden INT/1038/2017, de 28 de octubre; Orden ECD/1142/2017, de 22 de noviembre; Orden INT/1074/2017, de 7 de noviembre; Orden PRE/255/2017, de 30 de noviembre; y Orden HFP/1102/2017, de 16 de noviembre. Se incluye finalmente el Real Decreto 953/2017, de 31 de octubre, por el que se dictan normas complementarias para la realización de elecciones al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del Pleno del Senado hace suyas, con ciertas modificaciones, supresiones y adiciones, las medidas sometidas a la aprobación del Senado por el acuerdo del Consejo de Ministros de 21 de octubre de 2017, mediante el que, en aplicación de lo dispuesto en el artículo 155 de la Constitución, “se tiene por no atendido el requerimiento planteado al M. H. Sr. Presidente de la Generalitat de Cataluña, para que la Generalitat de Cataluña proceda al cumplimiento de sus obligaciones constitucionales y a la cesación de sus actuaciones gravemente contrarias al interés general, y se proponen al Senado para su aprobación las medidas necesarias para garantizar el cumplimiento de las obligaciones constitucionales y para la protección del mencionado interés general” (Orden PRA/1034/2017, de 27 de octubre, publicada en el “Boletín Oficial del Estado” núm. 260 de la misma fecha). En dicho acuerdo se tiene por no atendido el requerimiento dirigido en su día al presidente de la comunidad autónoma y se solicita del Senado, “al amparo de la facultad prevista en el artículo 155 de la Constitución española, y de acuerdo con lo dispuesto en el artículo 189 del Reglamento del Senado, y con el fin de proteger el interés general de la Nación española”, la autorización al Gobierno para la adopción de determinadas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se ordenan en cinco apartados: “A. Medidas dirigidas al Presidente de la Generalitat de Cataluña, al Vicepresidente y al Consejo de Gobierno”, “B. Medidas dirigidas a la Administración de la Generalitat”, “C. Medidas singulares sobre determinados ámbitos de actividad administrativa”, “D. Medidas dirigidas al Parlamento de Cataluña” y “E. Medidas de carácter transversal”, previéndose que “[l]as medidas que resulten autorizadas por el Senado, entrarán en vigor desde el momento de la publicación del presente acuerdo en el “Boletín Oficial del Estado”” (apartado E.10, segundo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acuerdo de aprobación del Pleno del Senado se constata, en primer lugar, la “extraordinaria gravedad en el incumplimiento de las obligaciones constitucionales y la realización de actuaciones gravemente contrarias al interés general por parte de las Instituciones de la Generalitat de Cataluña”; y, en segundo lugar, la desatención del requerimiento que fue planteado por el presidente del Gobierno al presidente de la Generalitat de Cataluña (puntos “a” y “b” del apartado I), considerándose, según su apartado II, que “procede la aprobación de las medidas […] incluidas en el acuerdo adoptado por el Consejo de Ministros de 21 de octubre de 2017” con los “condicionamientos y modificaciones”, que a continuación relaciona el mismo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solicita que se declare la inconstitucionalidad y consiguiente nulidad del mencionado acuerdo del Pleno del Senado de 27 de octubre de 2017 “en su conjunto”, por las vulneraciones procedimentales en que se habría incurrido durante su tramitación, primero gubernamental y luego parlamentaria, así como en relación con las medidas aprobadas por el Pleno de la cámara, las cuales excederían de lo previsto en el artículo 155 CE. En cuanto a estas últimas, se solicita, con carácter subsidiario, la declaración de inconstitucionalidad y nulidad de las siguientes reglas: apartado A (cese y sustitución del presidente y vicepresidente de la Generalitat, y de los demás miembros del Consejo de Gobierno, y atribución de la facultad de disolución parlamentaria y convocatoria de elecciones al presidente del Gobierno); apartado B, párrafo sexto, (sometimiento a un régimen de comunicación o autorización previa de las actuaciones de la administración de la Generalitat); apartado C.1, párrafo tercero (sustitución, en caso de necesidad, de la policía de la Generalitat por las fuerzas y cuerpos de seguridad del Estado); apartado D (limitación de determinadas facultades del Parlamento, de investidura, control e impulso de la actuación del Gobierno autonómico y de la potestad legislativa de la citada asamblea); apartado E.2 (sanción de nulidad de pleno derecho de las disposiciones, actos y resoluciones autonómicas dictadas en contravención con las medidas aprobadas en el acuerdo); y apartado E.3 (denegación de efectos jurídicos para las disposiciones y actos publicados en el “Diario Oficial de la Generalitat de Cataluña” que contravengan lo dispuesto en el propio acuerdo). En todos los casos se trata, como se ha adelantado, de los apartados del ya referido acuerdo del Consejo de Ministros de 21 de octubre de 2017, en los términos finalmente aprobados por el Pleno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de la Generalitat de Cataluña comparte, en lo sustancial, las censuras de inconstitucionalidad formuladas por el Parlamento contra el referido acuerdo del Senado. La abogacía del Estado solicita, por el contrario, que se inadmita el recurso en lo que respecta a la declaración de inconstitucionalidad de las disposiciones dictadas sin solución de continuidad, en desarrollo o como complemento o adición de las medidas aprobadas por el Senado, y rechaza, en lo demás, las tachas de inconstitucionalidad formuladas. Así lo hace también la representación procesal del Senado, en lo que afecta a los aducidos vicios de procedimiento, defendiendo la correcta tramitación parlamentaria de la propuesta formulada por el Consejo de Ministros mediante el ya citado acuerdo de 21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es preciso hacer una serie de consideraciones preliminares, que recogen en lo sustancial lo ya razonado por este Tribunal en la STC 89/2019, de 2 de julio (resolutoria del recurso de inconstitucionalidad 5884-2017), y a las que inexcusablemente procede remitirse en lo sucesivo. Estas consideraciones afectan a los siguientes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objeto del presente recurso se circunscribe al acuerdo del Senado de 27 de octubre de 2017, “por el que se aprueban las medidas requeridas por el Gobierno, al amparo del artículo 155 de la Constitución”; medidas que provienen, como se ha referido, del previo acuerdo del Consejo de Ministros del día 21 de octubre. Lo cuestionado en este recurso es, por tanto, el acuerdo que contiene el conjunto de medidas, en los términos en los que fueron aprobadas por el Senado. Es irrelevante a estos efectos que tal acto parlamentario se formalizara incorporando o integrando, con determinadas modificaciones y añadidos, las medidas previamente propuestas por el Gobierno, de manera que su contenido ha sido materialmente definido, a salvo de los cambios introducidos por la cámara, por remisión a las planteadas en el acto gubernamental por el que se solicitó la aprobación del Senado [STC 89/2019, FJ 2.a)].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dirige pues el recurso contra el acuerdo adoptado por el Pleno del Senado, y también contra “todas las disposiciones que se han dictado, sin solución de continuidad, en desarrollo o como complemento o adición” de las medidas aprobadas por dicho acuerdo; petición esta última que se fundamenta en el entendimiento de que tales disposiciones constituyen lo que denomina una “unidad normativa” con el acuerdo del Senado, que puede ser impugnada en su conjunto ante el Tribunal Constitucional. La abogacía del Estado solicita, en cambio, la inadmisión de esta pretensión en base a tres consideraciones: en primer lugar, porque en la súplica de la demanda no se señalan la concretas disposiciones que son objeto de impugnación, únicamente citadas en el escrito rector, lo que supondría una infracción de lo señalado en el art. 33.1 de la Ley Orgánica del Tribunal Constitucional (LOTC); en segundo lugar, porque se incumple el requisito establecido en la jurisprudencia constitucional, de justificar las concretas razones por las que estas disposiciones, genéricamente mencionadas, podrían ser inconstitucionales; y, en tercer lugar, porque no existe la alegada “unidad normativa”, pues los actos adoptados por el Gobierno de la Nación, bien para la ejecución de las medidas autorizadas por el art. 155 CE, bien en su condición de gobierno de la Generalitat de Cataluña de acuerdo con lo previsto en dichas medidas, no tienen fuerza de ley, sino la propia de los actos aplicativos de una ley, y no pueden, en consecuencia, impugnarse a través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deducida en la demanda no puede prosperar, debiendo acogerse en este punto la solicitud de inadmisión formulada por el abogado del Estado, siendo así que una pretensión de similares características ya ha sido rechazada en el fundamento jurídico 2.a) de la STC 89/2019.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recurso de inconstitucionalidad queda así “definitivamente delimitado en el escrito de interposición del mismo” (STC 207/2013, de 5 de diciembre, FJ 1) en el que, entre otros extremos, se deberá “concretar la ley, disposición o acto impugnado, en todo o en parte, y precisar el precepto constitucional que se entiende infringido” (art. 33.1 LOTC); previsiones que han sido en este caso ignoradas, pues en la súplica de la demanda, que es el lugar idóneo para ello (STC 155/2017, de 21 de diciembre, FJ 2, entre otras), tan solo se hace una mención genérica a “todas las disposiciones que se han dictado, sin solución de continuidad, en desarrollo o como complemento o adición” de las medidas aprobadas por el acuerdo del Senado; afirmación cuya indeterminación incumple la carga que pesa sobre el actor en orden a concretar el objeto de la impugnación, pues esta se formula en términos indeterminados o abiertos, y sin que la referencia a algunas de estas disposiciones, a título “singular” o meramente enunciativo que contiene el escrito rector, permita subsanar la defectuosa formación en la voluntad de recurrir.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caben en este proceso constitucional, en suma, ni impugnaciones globales (SSTC 204/2011, de 15 de diciembre, FJ 2; 238/2012, de 13 de diciembre, FJ 2, y 44/2015, de 5 de marzo, FJ 4), ni tampoco una supuesta pretensión de inconstitucionalidad por conexión o consecuencia con la que afecta al acuerdo del Senado, pues dicha extensión es, cuando proceda, prerrogativa de este Tribunal, “sin que pueda ser objeto de pretensión de parte” (STC 49/2018, de 10 de mayo, FJ 2), y no puede llevarse a cabo, conforme a lo dispuesto en el art. 39.1 LOTC, sino sobre disposiciones o normas “de la misma ley” o, en este caso, del mismo acto con fuerza de ley, a salvo de muy singulares excepciones ahora irrelevantes (STC 102/2017, de 20 de julio, FJ 3). Tampoco puede oponerse a lo anterior, la pretendida existencia de una supuesta “unidad normativa” en la que parecería integrarse lo acordado por el Senado y las disposiciones o actos adoptados en su ejecución, pues el recurso de inconstitucionalidad no se establece en la Constitución y en la Ley Orgánica del Tribunal Constitucional “como una impugnación dirigida contra un bloque o una parte del sistema normativo o del ordenamiento jurídico” (SSTC 11/1981, de 11 de abril, FJ 4; 24/1982, de 13 de mayo, FJ 2; 86/1982, de 23 de diciembre, FJ 5, y 195/1996, de 28 de noviembre, FJ 2), al tiempo que los actos adoptados por el Gobierno para la puesta en práctica de lo aprobado en sede parlamentaria, no son sino actos de aplicación de una ley que carecen de fuerza o valor de ley y, por tanto, no pueden ser impugnados a través del recurso de inconstitucionalidad, correspondiendo su control, en cuanto disposiciones de naturaleza reglamentaria, a los órganos de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Objeto del recurso es pues, únicamente, el acuerdo del Senado de 27 de octubre de 2017, y solo en aquella parte del mismo que ha sido objeto de impugnación, sin que las partes comparecidas en apoyo del demandante puedan formular pretensiones autónomas a las de la demanda ni tampoco impugnar preceptos que no hubiesen sido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carece asimismo de relieve la referencia que efectúa la representación del gobierno de la Generalitat, en orden a la “debida solicitud de dictamen previo del Consejo de Estado”, conforme al art. 21.10 de su Ley Orgánica 3/1980, de 22 de abril, respecto del acuerdo del Consejo de Ministros de 21 de octubre de 2017, pues dicho precepto dispone que el Consejo en Pleno deberá ser consultado, entre otros casos, en los “[a]suntos de Estado a los que el Gobierno reconozca especial transcendencia o repercusión”. Esa disposición no establece un deber incondicionado de consulta y, en todo caso, no podría ser nunca entendida como introductora de un nuevo y necesario trámite en un procedimiento, como el del art. 155 CE, que está reglado por la Constitución, con la única excepción de lo relativo al proceso de formación de la voluntad del Senado [STC 89/2019, FJ 2.a)].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Tribunal comparte el criterio coincidente de las partes en torno a la viabilidad de la presente impugnación por el cauce del recurso de inconstitucionalidad, dado que el controvertido acuerdo del Pleno del Senado tiene la naturaleza de acto con “fuerza de ley” y es, en consecuencia, susceptible de control por esta vía, tal y como se analiza con detalle en el fundamento jurídico 2 b) de la STC 89/2019, al que procede remitirse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Nada cabe oponer, ni es objeto tampoco de controversia entre las partes, a la legitimación de la Diputación Permanente para la interposición del presente recurso de inconstitucionalidad, el cual ha sido formulado en nombre y representación del Parlamento de Cataluña y conforme a la Resolución 818/XI, de 27 de diciembre de 2017, adoptada por el Pleno de dicha Diputación y publicada en el “Boletín Oficial del Parlamento de Cataluña” núm. 563, de 28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art. 75.2 f) del Reglamento del Parlamento de Cataluña cita entre las funciones o competencias de la diputación permanente, una vez expirado el mandato parlamentario o disuelto el Parlamento, y mientras no se constituya un nuevo Parlamento, la de “ejercer las facultades parlamentarias en materia de constitucionalidad”, entre las que se encuentra, necesariamente, la de interponer el recurso de inconstitucionalidad cuya promoción corresponde al Pleno cuando está en curso una legislatura (art. 177 del citado Reglamento). La diputación permanente es la institución que garantiza la continuidad del órgano parlamentario en el período de inactividad de la cámara y la sustituye, asumiendo, aunque sea de forma limitada, sus funciones. Por ello, la legitimación que los arts. 162.1 a) y 165 CE, y el art. 32.2 LOTC reconocen a las asambleas legislativas autonómicas para interponer el recurso de inconstitucionalidad se traslada a la diputación permanente, en el caso de que la cámara esté disuelta. La solución contraria pugnaría con el derecho que asiste a la institución legitimada para promover dicha acción de inconstitucionalidad de disponer, en su integridad, del plazo del recurso (ATC 452/2003, de 17 de diciembre, FJ 5), y podría suponer, en el supuesto de caducidad de la acción, una quiebra en el desenvolvimiento normal de la función de control de constitucionalidad de las leyes, contrariando así la finalidad de preservar el interés general que concurre en la defensa de la Constitución, como ya este Tribunal advirtió en un supuesto análogo (ATC 547/1989, de 15 de noviembre, FFJJ 1 y 3). Avala asimismo esta posición el muy reiterado principio pro actione, ampliamente recogido en nuestra doctrina (SSTC 47/2005, de 3 de marzo, FJ 3; 103/2015, de 28 de mayo, FJ 2, y 87/2017, de 4 de julio, FJ 2), para reconocer la legitimación de la Diputación Permanente del Parlamento de Cataluña en orden a ejercer, en los términos expuestos, la acción de inconstitucionalidad frente a leyes, disposiciones o actos con fuerza de ley que afecten al ámbito de autonomía de la Generalitat, condición que reúne el acuerdo del Senado de 27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Entre las reglas singularmente impugnadas del acuerdo aprobatorio del Senado figura la recogida en el párrafo segundo del apartado E.3 de la propuesta del Consejo de Ministros, relativa a la privación de efectos jurídicos a las disposiciones o actos publicados en el “Diario Oficial de la Generalitat de Cataluña” o en el “Boletín Oficial del Parlamento de Cataluña”, sin la autorización o en contra de lo acordado por los órganos o autoridades creados o designados al efecto por el Gobierno de la Nación. Este párrafo segundo fue declarado inconstitucional y nulo por la STC 89/2019.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inconstitucionalidad y consiguiente anulación del mencionado extremo impone ahora apreciar, conforme a una reiterada doctrina de este Tribunal [por todas, SSTC 60/2018, de 4 de junio, FJ 3, y 75/2018, de 5 de julio, FJ 2.a)], la desaparición sobrevenida del objeto del recurso en relación con el mismo, al haber quedado disipada la duda de constitucionalidad planteada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 conformidad con lo dispuesto en el apartado E.9 de la propuesta aprobada por el Senado, las medidas “se mantendrán vigentes y serán de aplicación hasta la toma de posesión del nuevo Gobierno de la Generalitat, resultante de las correspondientes elecciones al Parlamento de Cataluña”, sin perjuicio de que el propio apartado previera el eventual levantamiento anticipado de lo establecido en el acuerdo (“si cesasen las causas que lo motivan”).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Algunas de las medidas se agotaron, dada su naturaleza, con su adopción por el presidente del Gobierno (la inmediata convocatoria electoral y la simultánea disolución del Parlamento de Cataluña, mediante Real Decreto 946/2017, de 27 de octubre, de conformidad con lo previsto en los párrafos cuarto y quinto del apartado A), y por el Gobierno de la Nación (ceses autorizados en el mismo apartado A y hechos efectivos por los Reales Decretos 942/2017 y 943/2017, ambos de 27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Otras (la prevista en el apartado D.1, sobre la exclusión de propuesta de candidato a la Presidencia de la Generalitat y del debate y votación de investidura por la cámara) solo regían hasta “la constitución del nuevo Parlamento de Cataluña surgido de las elecciones”. Las elecciones convocadas por el citado Real Decreto 946/2017 tuvieron lugar el 21 de diciembre del mismo año, constituyéndose el nuevo Parlamento autonómico el 17 de enero siguiente (Real Decreto 1/2018, de 9 de enero). El nuevo presidente de la Generalitat, luego de ser investido como tal por la asamblea autonómica el día 14 de mayo de 2018, fue nombrado por Real Decreto 291/2018, de 15 de mayo, y tomó posesión del cargo el día 17, tras lo cual fueron a su vez nombrados el vicepresidente del Gobierno y los consejeros de los departamentos de la Generalitat (Decreto 3/2018, de 29 de mayo), que tomaron posesión el día 2 de junio, lo que conllevó la constitución del nuevo gobierno autonómico (art. 17.2 de la Ley 13/2008, de 5 de noviembre, de la presidencia de la Generalidad y del gobierno). Se cumplió con este último acto la condición a la que se vinculaba la vigencia del acuerdo impugnado en este recurso, decayendo, en consecuencia, la vigencia de las medidas discutidas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anterior, procede reiterar en este punto lo ya señalado en el fundamento jurídico 2.c) de la STC 89/2019, en el sentido de que lo anteriormente expuesto no impide a este Tribunal llevar a cabo el enjuiciamiento constitucional que el recurso demanda. En primer lugar, ha de advertirse que, mediante providencia de 7 de febrero de 2018 (antecedente 2 de esta sentencia), y a fin de evitar un conflicto en la defensa de los intereses del Estado y de la comunidad autónoma, se suspendió el plazo para que el gobierno de Cataluña pudiera personarse en este recurso y formular alegaciones, en tanto el Consejo de Ministros, de conformidad con el artículo 5 del Real Decreto 944/2017, de 27 de octubre, ejerciera las funciones y competencias que corresponden al consejo de gobierno de la Generalitat de Cataluña. Personación y alegaciones ya realizadas y con las que las presentes actuaciones quedaron conclusas.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tenerse en cuenta también la imposibilidad de que exista un “ámbito normativo inmune al control de la jurisdicción constitucional”; algo excluido ya en otros ámbitos por la doctrina de este Tribunal (STC 43/2017, de 27 de abril, FJ 2, y las que allí se citan, respecto a normas de vigencia temporal limitada). Relacionado con lo anterior es indiscutible la relevancia constitucional que ofrece la cuestión nuclear que aquí se debate (en parecidos términos, SSTC 83/2016, FJ 5, y 19/2019, de 12 de febrero, FJ 2 ). Se discute acerca de la interpretación de una disposición constitucional de gran importancia para nuestro modelo de descentralización territorial como es el art. 155 CE. A este Tribunal compete pues controlar, en su función de intérprete supremo de la Constitución, el cumplimiento de los límites materiales y formales que, en su caso, deriven del citado precepto constitucional; esto es, controlar la adecuación a la Constitución del ejercicio del poder de coerción estatal. Lo contrario supondría “no sólo admitir una zona inmune al control de constitucionalidad, sino también hacer dejación de nuestra función en el ámbito tan decisivo para la propia supremacía de la Constitución como la jurisdicción de este Tribunal” [STC 215/2016, de 15 de diciembre, FJ 3.b), respecto al alcance del control de constitucionalidad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Análisis de los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cuanto antecede es ya posible iniciar el examen de los concretos motivos de impugnación que sirven de fundamento al recurso de inconstitucionalidad. Dicho análisis ha de tener singularmente presente que el acuerdo del Pleno del Senado de 27 de octubre de 2017 ha sido objeto de la reciente STC 89/2019, ya citada, que ha venido a resolver el recurso de inconstitucionalidad núm. 5884-2017, planteado por más de cincuenta diputados del grupo parlamentario de Unidos Podemos-En Comú Podem-En Marea en el Congreso de los Diputados. Las cuestiones controvertidas en el presente proceso coinciden sustancialmente con las que se suscitaron en el recurso resuelto por la mencionada sentencia, en la que compareció la hoy representación actora y alegó por remisión a lo expuesto en su actual demanda. Es por ello que la doctrina contenida en esa sentencia resulta de directa aplicación al supuesto que nos ocupa, razón por la cual, y con el fin de evitar reiteraciones inútiles o innecesarias, nos remitiremos en lo que proceda a lo señalado en dicho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orden en el que se dará respuesta a las cuestiones planteadas en la demanda se iniciará con el examen, en lo que hace al caso, del sentido y alcance del art. 155 CE. Se examinarán, a continuación, los alegados vicios de procedimiento y, posteriormente, los motivos sustantivos de inconstitucionalidad que se imputan a todas las medidas aprobadas mediante el acuerdo que se impugna. Y, se abordará, por último, el enjuiciamiento de los concretos reproches de inconstitucionalidad que el recurso dirige contra determinadas medidas singulares del acuerdo senatorial.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Precisiones sobre la naturaleza del procedimiento del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89/2019 (FJ 4) el Tribunal ha venido a definir el sentido general de las previsiones establecidas por la Constitución en su art. 155, lo que resulta paso previo imprescindible para el examen de las pretensiones deducidas en la demanda. Y ello aunque ni en aquel proceso ni en el presente recurso se cuestiona que las actuaciones de la Generalitat de Cataluña, a las que se refiere el acuerdo recurrido, son subsumibles en los supuestos que contempla el citado precepto constitucional; esto es, el incumplimiento de obligaciones constitucionales o legales, o el grave atentado al interés general de España. Supuestos que, tanto en criterio del Gobierno como del Senado, y de conformidad también con lo alegado por la abogacía del Estado, habrían concurrido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suficiente en este punto una remisión general a lo señalado en la mencionada sentencia, cuyas consideraciones deben darse por reproducidas, sin perjuicio de que, dada la trascendencia que reviste este aspecto, deban recogerse aquí, de forma resumida, lo que constituyen las líneas básicas de aquella fundamentación: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Constitución ha previsto en el art. 155 una modalidad de control de la actividad de los órganos de las Comunidades Autónomas, que debe calificarse de extraordinario, en la medida en que contempla una “vía específica de coerción directa”, prevista para afrontar incumplimientos constitucionales extremadamente cualificados, siendo esta medida un último recurso del Estado ante el incumplimiento flagrante de las obligaciones constitucionalmente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procedimiento del art. 155 CE no responde a la lógica propia de un control de naturaleza competencial, como el que el bloque de constitucionalidad atribuye en determinados supuestos al Estado respecto de las comunidades autónomas. Se trata, por el contrario, del uso de una coerción estatal, que da lugar a una injerencia en la autonomía de las comunidades autónomas, la cual quedará temporalmente constreñida en mayor o menor grado, según la concreta situación lo requiera, en orden a la consecución de los fines para los que la norma fundamental autoriza dicha injerencia. El art. 155 CE es, respecto de las normas del bloque de constitucionalidad relativas a la configuración de la autonomía y a la articulación de competencias entre el Estado y las Comunidades Autónomas, ley extraordinaria y, en cuanto tal, habilita el ejercicio de una coerción estatal que depara, para los casos en los que está prevista, la constricción o limitación directa de la autonomía que la Constitución garantiza a las comunidades autónomas a través de los estatutos de autonomía, con los límites y cuando concurran las condiciones previstas en el propio artículo 155 CE o en otros preceptos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Dada la posición de superioridad en que aquí queda el Estado respecto de la Comunidad Autónoma, que le autoriza a limitar su autogobierno, no cabe incoar este procedimiento sino para remediar una conducta de una comunidad autónoma, manifestada mediante actos o disposiciones formales o resultante de comportamientos fácticos, en la que se ponga de manifiesto una grave alteración jurídica e institucional en parte del territorio nacional; reparación que corresponde, en primer lugar, a la propia comunidad autónoma, una vez requerida para ello, y que asumirán el Senado y el Gobierno, si ese requerimiento no fuere atendido, resultando inexcusable, entonces, acudir a la “coerción 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155 CE se refiere al incumplimiento de “las obligaciones que la Constitución u otras leyes” impongan a la comunidad autónoma y también a una actuación autonómica “que atente gravemente al interés general de España”. En su tenor literal, diferencia el atentado grave al interés general de España respecto al primero de los mencionados, diferenciación que no debe entenderse como exclusión o contraposición entre ambos. El incumplimiento de concretos deberes constitucionales o legales puede deparar, en según qué casos, lo que también puede llegar a considerarse como un grave atentado al interés general y, a su vez, este último, no habría de denunciarse nunca al margen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155 CE no es un fin en sí mismo, sino un instrumento para garantizar la validez y eficacia de la Constitución en aquellos supuestos en los que sea manifiesto que solo a través de esta vía es posible restaurar el orden constitucional, por lo que la finalidad última que el precepto consiente no puede ser otra que la de restablecer el orden constitucional y, con él, el normal funcionamiento institucional de la comunidad autónoma en el seno de dicho orden. Por ello, las “medidas necesarias” que el precepto permite aprobar han de responder al objetivo que resulta de su tenor; esto es, bien a obligar a la comunidad autónoma a cumplir con las obligaciones constitucionales y legales, bien a preservar o proteger el mencionado interés general contra el que se ha atentado.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norma constitucional que se analiza permite la alteración temporal del funcionamiento del sistema institucional autonómico, pero en modo alguno puede dar lugar a la suspensión indefinida de la autonomía y, aún menos, a la supresión institucional de la misma comunidad autónoma, como corporación pública de base territorial y naturaleza política, ni consentiría limitar o excepcionar el patrimonio común de los ciudadanos, constituido por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naturaleza extraordinaria de este procedimiento determina también que el mismo solo pueda emprenderse cuando las vías generales o comunes de control, jurisdiccionales o no, hayan resultado insuficientes para restablecer el orden constitucional transgredido o así se prevea fundadamente que vaya a ser, ya en atención a la actitud inequívocamente renuente de los mismos órganos superiores de la comunidad autónoma, ya a la propia entidad del ilícito de que se trate. Se trata, en suma, de una vía de “último recurso” cuya aplicación exige, bien que las vías ordinarias de control hayan resultado infructuosas, bien que así se aprecie indubitadamente que lo fueran a ser, a la vista, en este segundo supuesto, de la naturaleza de la contravención, de la actitud manifiesta de las autoridades autonómicas, o de ambas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Vinculado a lo anterior, el procedimiento previsto en el art. 155 CE ha de tener, por su propia naturaleza y atendiendo a la finalidad que persigue, un límite temporal, bien expresamente determinado o bien determinable. Dicho límite temporal habrá de ser establecido por la cámara alta, a partir de la propuesta del Gobierno, debiendo el Senado apreciar y precisar en su propio acuerdo, bien el término, bien la condición resolutoria de la intervención estatal, sin perjuicio de que las concretas medidas incluidas en el acuerdo pudieran ser objeto, llegado el caso, de prórroga o renovación, previa solicitud del Gobierno y aprobación del Senado. Este requisito de temporalidad se cumplió en el acuerdo que se examina, el cual predeterminó, en los términos ya expuestos, la condición a cuya verificación vinculó su pérdida de vigencia.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Examen del cumplimiento de los requisitos procedimentales.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del art. 155 CE exige el cumplimiento de dos requisitos procedimentales cuya naturaleza y alcance se examina en el fundamento jurídico 5 de la STC 89/2019 con argumentos que resultan aquí trasladables en su integridad. Tales requisitos son, de un lado, el previo requerimiento del Gobierno al presidente de la comunidad autónoma para que cese en el incumplimiento de las obligaciones constitucionales o legales, o en la actuación contraria al interés general; y, en el caso de que el requerimiento no fuese atendido, la aprobación por el Senado, por mayoría absoluta, de las medidas coercitivas que estime oportunas a partir de la previa propuesta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tachas de inconstitucionalidad que el recurso dirige contra el acuerdo impugnado traen causa, tanto del previo requerimiento formulado por el Gobierno de la Nación al presidente de la comunidad autónoma, como de la tramitación de la propuesta gubernamental en el Senado. Debe tenerse en cuenta que, dado el carácter integrado del procedimiento previsto en el art. 155 CE, las vulneraciones alegadas respecto de los actos del Gobierno resultan también imputables a la actuación del Senado, en la admisión y posterior tramitación de la solicitud de autorización de las medidas propuestas por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 que respecta al requerimiento dirigido por el Gobierno al presidente de la comunidad autónoma, el escrito del recurso formula dos reproches; primero, que frente a lo que consideró el Gobierno y luego el Senado, el requerimiento de incompetencia no habría sido efectivamente desatendido, teniendo en cuenta las alegaciones del presidente de la Generalitat; segundo, y relacionado con el anterior, que el acuerdo del Consejo de Ministros de 21 de octubre de 2017, que solicitó la autorización del Senado, resulta incoherente con el previo requerimiento, pues se refiere a distintos hechos y medidas de reparación. Estas “vulneraciones de naturaleza formal”, en los términos de la demanda, determinarían la inconstitucionalidad en su conjunto del acuerdo del Senado de 27 de octubre de 2017; conclusión a la que también llega, por razones análogas, la representación del Gobierno autonómico, y que la abogacía del Estado ha refutado, en cambio, en los términos que han quedado expuestos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reproche de inconstitucionalidad parte así de considerar que el acuerdo del Senado ha asumido que el requerimiento dirigido en su día por el Gobierno al presidente de la Generalitat había sido desatendido cuando, según la demanda, no habría sido así. Esta censura debe entenderse dirigida específicamente frente al punto I.b) del acuerdo senatorial, en el que se “constata” que el requerimiento dirigido por el presidente del Gobierno “no ha sido atendido por el presidente de la Generalitat”, si bien, de ser estimada, afectaría al acuerdo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fundamentos jurídicos 6 y 7 de la STC 89/2019 se lleva a cabo un extenso y detallado examen tanto de la situación que dio lugar a que el Gobierno apreciara que resultaba procedente la apertura de la vía prevista en el art. 155 CE, como de los concretos términos en los que el requerimiento fue formulado en relación con las contravenciones imputadas por el Gobierno a la comunidad autónoma, y cuál fue también el proceder de sus órganos superiores ante lo que les fue requerido por el Gobierno, y el del presidente de la Generalitat en el posterior trámite de alegaciones abierto por el Senado. Todas estas cuestiones han sido pues analizadas y resueltas en la mencionada sentencia, cuyos argumentos son aquí trasladables en su integridad sin que resulte necesaria su reproducción, siendo suficiente con la mera remisión a lo allí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de los reproches se refiere a la “falta de congruencia” entre lo planteado en el requerimiento inicial dirigido al presidente de la comunidad autónoma y lo propuesto posteriormente por el Gobierno al Senado. Esta queja es objeto de cumplida respuesta en el fundamento jurídico 8 de la STC 89/2019, al que ahora también procede remitirse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ambas censuras deben ser rechazadas en atención a las mismas razones que fueron apreciadas en la STC 89/2019, pudiendo concluirse, como allí se hace (FJ 8), que “el trámite de requerimiento exigido por el art. 155 CE se formalizó adecuadamente, de modo que la apertura de la fase parlamentaria no merece reproche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la tramitación en el Senado de la propuesta gubernamental de 21 de octubre de 2017 le imputa la demanda un vicio de procedimiento que sería determinante, asimismo, de la inconstitucionalidad del acuerdo impugnado. Se afirma, en concreto, que la cámara rechazó que interviniera en ella el delegado en Madrid del Gobierno de la Generalitat como “representante” designado a este propósito por el presidente de la Generalitat (art. 189.3 del Reglamento del Senado), lo que habría cercenado gravemente las facultades de aquél para defender sus alegaciones personalmente o a través de la autoridad designada el efecto, obligándole a nombrar subsidiariamente a dos senadores. Este reproche es compartido por la representación del Gobierno de la Generalitat y rechazado, por el contrario, tanto por la abogacía del Estado, como por el letrado de las Cortes Generales que alega, sobre este exclusivo extremo, en nombre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esta tacha de inconstitucionalidad fue examinada y descartada por el Tribunal en la STC 89/2019, a cuyo fundamento jurídico 9 es preciso remitirse en todo, y permite desestimar la infracción del Reglamento del Senado, por cuanto, como allí dijimos, “el Senado dispuso de los elementos de juicio necesarios para la adopción de su decisión y no hubo merma alguna de las posibilidades de alegación por parte del presidente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Consideraciones generales sobre el alcance y límites del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las tachas de inconstitucionalidad de alcance general enjuiciadas en lo que antecede, el recurso se dirige, adicionalmente y de modo singular, contra determinadas reglas de las integradas per relationem en el acuerdo del Senado de 27 de octubre de 2017; impugnaciones estas que deben también ser consideradas por el Tribunal, por más que en el examen y en las decisiones que siguen bastará con reiterar o remitirse a lo ya apreciado y resuelto en la tantas veces citada STC 89/2019, toda vez que los motivos de impugnación no difieren de lo planteado en el recurso al que puso fin esa sentencia. Es procedente antes de ello, hacer no obstante una referencia sumaria a las consideraciones de carácter general que quedaron expuestas en esa misma resolución en relación a las modalidades de intervención coercitiva que permite el art. 155 CE, así como a los límites de ese control extraordinario, a fin de precisar determinados aspectos de la comprensión de dicho artículo que el recurso expone como base para sus concretas impugnaciones.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modalidades de la intervención coercitiva del Estado que, en principio, permite el precepto constitucional, es obligado remitirse así a cuanto quedó fijado en fundamento jurídico 10 de la STC 89/2019; de lo allí expuesto interesa destacar,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155.1 CE no especifica las medidas en las que puede materializarse la coerción estatal, pues elude tasar las que el Gobierno puede proponer y la cámara alta autorizar. Tampoco exige que las medidas aprobadas por el Senado hayan de ser necesariamente autoaplicativas, en el sentido de que no requieran ulteriores disposiciones y actos de aplicación. El art. 155.1 permite tomar “las medidas necesarias”, y las que se adopten en cada caso dependerán de la gravedad del incumplimiento o del atentado al interés general; se otorga así a los órganos constitucionales llamados a su aplicación un margen de discrecionalidad para la determinación de las medidas que procedan atendiendo a la situación que se trata de afrontar.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admisible, por tanto, como pretende la demanda, que las “medidas necesarias” hayan de agotarse en la imposición de obligaciones de hacer a la comunidad autónoma, lo que en ningún caso se infiere del precepto constitucional; tampoco pueden confundirse tales medidas con las instrucciones a que alude el art. 155.2, y que, a efectos de su ejecución, puede el Gobierno dirigir a las autoridades autonómicas. Las instrucciones y la potestad de impartirlas a que se refiere el art. 155.2 no son propiamente una medida, sino un excepcional instrumento jerárquico, previsto en la propia Constitución y puesto a disposición del Gobierno, para conseguir ejecutar las “medidas necesarias”.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Entre las “medidas necesarias” pueden llegar a estar, en atención a las circunstancias, las de carácter sustitutivo mediante las que la cámara apodere al Gobierno para: i) subrogarse en actuaciones o funciones de competencia autonómica; u ii) ocupar el lugar, previo desplazamiento institucional, de determinados órganos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primero, el ejercicio por el ejecutivo estatal de determinadas actuaciones para imponer a la comunidad autónoma el “cumplimiento forzoso” de sus obligaciones constitucionales o legales incumplidas, o para la “protección” del interés nacional frente al que hubiere atentado gravemente. Esa posible sustitución, que no es factible en las relaciones competenciales entre las comunidades autónomas y el Estado, sí lo es en el procedimiento instituido en el art. 155 CE; ámbito en el que los órganos del Estado son llamados por la Constitución a limitar la autonomía, en mayor o menor medida, no a título competencial, sino para garantizar la integridad del orden constitucional frente a contravenciones del mismo no reparables por las vías ordinarias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misma razón, la amplitud del concepto constitucional de “medidas necesarias”, a los efectos del art. 155 CE, puede amparar la asunción íntegra por el Gobierno, si el Senado así lo considerara, de todas las funciones que corresponden a un determinado órgano u órganos de la comunidad autónoma, sustituidos por el Gobierno o por quien él designe. Esta sustitución no implica, sin embargo, la supresión de la comunidad autónoma, pues esta subsiste como tal durante la intervención coercitiva, aun cuando sean los órganos estatales los que, a ciertos efectos, decidan por ella; siendo de advertir que en el desempeño de las funciones de sustitución el Gobierno o las autoridades que al efecto pudiera llegar a designar, quedarían siempre sujetos al deber de observar un comportamiento leal para con la comunidad autónoma así intervenida.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155 CE permite así constreñir o limitar la autonomía que la Constitución garantiza a las comunidades autónomas por medio de sus respectivos estatutos. Consecuentemente, la apreciación acerca de la validez o invalidez de las reglas adoptadas y aquí recurridas no puede hacerse por referencia a las normas que en el bloque de constitucionalidad delimitan la autonomía, sino atendiendo a la norma constitucional que permite excepcionar o desplazar aquellas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asimismo convenientes, acto seguido, algunas apreciaciones acerca del alcance y límites de la intervención que autoriza el precepto constitucional, consideración que procede tan solo respecto de las previsiones del acuerdo singularmente impugnadas por los recurrentes, y con referencia a lo señalado en el fundamento jurídico 11 de la STC 89/2019.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intervención coercitiva estatal está estrictamente al servicio de la reconducción de la autonomía a su propio marco constitucional, estatutario y legal, lo que impide medidas tales como la derogación del estatuto de autonomía o la suspensión indefinida de la misma autonomía. No cabe una suspensión general y permanente del régimen de autogobierno fundado en la Constitución y el estatuto de autonomía, pues se contravendría el derecho a la autonomía que la Constitución garantiza (art. 2 CE). La intervención coercitiva será pues parcial en un doble plano: por un lado, en la pervivencia del propio ordenamiento autonómico, en cuanto no resulte desplazado por las reglas aprobadas por el Senado al ser conciliable con la finalidad o los términos de la intervención; por otro, en el plano orgánico e institucional, en cuanto las medidas coercitivas no podrán incidir directa e indiferenciadamente sobre cualesquiera órganos y autoridades de la comunidad autónoma, pues la coerción estatal únicamente será posible sobre aquellos cuyas actuaciones guardan relación con el supuesto que, a juicio del Gobierno y del Senado, ha determinado la aplicación de lo previsto en el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recurrentes vienen a entender que la expresión medidas “necesarias” es tanto como decir medidas “proporcionadas”, equivalencia que les lleva a invocar y proyectar sobre las medidas recurridas las pautas fijadas al efecto por la doctrina constitucional. Esto es, la exigencia de que las medidas debieran haber sido adecuadas y, además, las menos gravosas para la autonomía en orden a la consecución del fin perseguido, lo que niegan que se cumpliera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posición es, no obstante, rechazada en la STC 89/2019 partiendo de la consideración de que el concepto de “medida necesaria” supone un límite jurídico que el Tribunal ha de utilizar para juzgar, no la medida en sí, sino el juicio que han realizado otros órganos constitucionales, el Gobierno y el Senado, acerca de la adecuación de la medida a las circunstancias que han desencadenado la aplicación del art. 155 CE. En ese juicio externo es al Tribunal, como garante de la supremacía constitucional, al que corresponde decidir si la valoración de la necesidad se ajusta o no a lo que exige el art. 155 CE, pero sin sustituir el juicio político ni formular hipótesis sobre la viabilidad de otras alternativas. Esto es, se trata de utilizar parámetros de constitucionalidad racionalmente aceptables, ponderados en atención a las circunstancias del caso, atendidos tanto hechos consumados como otros previsibles, para valorar, con un canon de escrutinio externo, la razonabilidad del juicio acerca de la relación de las medidas acordadas con la finalidad de defender el orden constitucional frente a su patente transgresión por un poder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adopción, cumplimiento y ejecución de las medidas de intervención acordadas por el Senado corre, de ser necesario, a cargo del Gobierno. Las del art. 155 CE son aquellas medidas precisas para hacer frente a actuaciones contra las que no sirven las respuestas ordinarias que pueden ofrecer los órganos constitucionales en su normal funcionamiento, de donde se sigue que el Gobierno cuando ejecuta las medidas autorizadas por el Senado, no actúa estrictamente como poder ejecutivo, sino como órgano constitucional garante de la integridad de la norma suprema del ordenamiento y del orden territorial que de ella deriva y con la finalidad de reconducir la actuación de una comunidad autónoma cuyos órganos han infringido gravemente obligaciones constitucionales o legales o han atentado contra el interés general de España. No está así ejerciendo las facultades que le atribuye el art. 97 CE, sino las que específicamente le otorga el Senado a través del procedimiento previsto en el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si la finalidad del precepto es hacer frente a situaciones de crisis constitucional mediante la intervención ordenada por el Senado y ejecutada por el Gobierno, es de todo punto lógico que no se determinen los órganos y autoridades autonómicas a lo que pueden referirse las medidas que se aprueben y sobre las que se proyecte la actuación del Gobierno, pues tal situación ha podido ser provocada por la actuación conjunta de varias de ellas. Además, el art. 155.1 CE no contempla un elenco tasado de medidas, apertura que también se encuentra en el art. 155.2 CE con la referencia constitucional, a estos efectos, a “todas las autoridades”.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parámetro de corrección funcional que debe aplicarse, por lo que respecta a la distribución de poderes establecida en la Constitución, implica que el Gobierno no podrá ser habilitado por el Senado para ejercer, en el curso de esa intervención, cualesquiera potestades, dado que en la Constitución no caben poderes exentos de límites, ni lo consiente tampoco la vía excepcional que abre el art. 155. Habrá de actuar siempre sujeto a la legalidad, estatal o autonómica, que sea de aplicación en cada caso, siempre que no haya resultado a su vez excepcionada o temporalmente innovada por el acuerdo del Senado, y no puede quedar autorizado por el Senado para ejercer, en este procedimiento, las potestades legislativas ordinarias que corresponden, ya a las Cortes Generales, ya al Parlamento autonómico. Asimismo, ha de actuar vinculado a lo dispuesto en el acuerdo del Senado y en el marco del mismo, y las decisiones que adopte no están exentas del correspondiente control judicial. Finalmente, la alteración institucional de la organización autonómica que produzca la actuación del Gobierno ha de ser, en todo caso, compatible con el mantenimiento del principio de autonomía que la Constitución garantiza, con las modulaciones que en el caso resulten necesarias, pues la finalidad última del art. 155 CE es la reconducción de la comunidad autónoma al orden constitucional y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las eventuales medidas que el Senado puede autorizar para su adopción por el Gobierno, excluido ya que le corresponda el ejercicio ordinario de potestades legislativas, pueden incluirse aquellas que supongan una injerencia en la actividad del parlamento autonómico, siempre que tales medidas sean temporales y, atendida la situación concreta planteada, puedan considerarse adecuadas para reconducir la actuación de la comunidad autónoma que ha dado lugar a la aplicación del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acuerdo del Senado que, como se ha dicho, tiene fuerza de ley, puede acuñar reglas específicas para la ocasión que, circunstancialmente, aseguren la eficacia de su ejecución por el Gobierno, y, con ello, la finalidad misma perseguida por el art. 155 CE; reglas entre las que pueden incluirse aquellas que, de modo temporal, ordenen las condiciones y facultades de acción del Gobierno en el marco del art. 155 CE, y que puede desplazar pro tempore otras normas del ordenamiento o añadir a sus previsiones otras que la cámara considere a estos efectos, alterando, en lo necesario, el ordenamiento pero sin integrarse de modo estable en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Examen de la impugnación de las medidas previstas en el acuerdo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impugnan en primer lugar las reglas contenidas en el apartado A de la propuesta gubernamental aprobada por la cámara con alguna modificación (medidas dirigidas al presidente de la Generalitat de Cataluña, al vicepresidente y al consejo de Gobierno), que incluyen: i) la autorización al Gobierno de la Nación para proceder al cese del presidente de la Generalitat, del vicepresidente y de los Consejeros que integran el consejo de Gobierno; ii) tales decisiones implicarán la sustitución de los cesados en el ejercicio de todas las funciones que estatutaria, legal y normativamente les son propias; funciones cuyo ejercicio habrá de corresponder al Gobierno de la Nación o a los órganos o las autoridades que cree a tal efecto o designe; iii) la competencia del presidente de la Generalitat para decretar la disolución anticipada del Parlamento de Cataluña o el fin de la legislatura, y para la convocatoria de elecciones autonómicas, prevista en el art. 10.c) de la Ley 13/2008, de 5 de noviembre, de la presidencia de la Generalitat y del gobierno, corresponderá al presidente del Gobierno; competencia que deberá ejercitarse en el plazo máximo de seis meses desde la aprobación por el Senado de las presentes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 ocupa de manera separada de las medidas relativas al cese y sustituciones generales de un lado, y de otro a las referidas a la convocatoria de elecciones y disolución anticipada del Parlamento autonómico. En este apartado se examinarán las primeras, y en el siguiente las censuras dirigidas a la disolución de la cámara y a la convocatoria de elecciones.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de inconstitucionalidad que la demanda expone se fundamentan, en primer lugar, en que estas medidas de cese y sustitución —efectivamente acordadas por los Reales Decretos 942/2017, 943/2017 y 944/2017, de 27 de octubre— no pueden estar amparadas por el art. 155 CE; se afirma también que tales medidas fueron desproporcionadas, conculcándose por ello lo dispuesto en los arts. 2, 147 y 152 CE, y 67 y 68 del Estatuto de Autonomía de Cataluña (EAC); esto es, la garantía constitucional de la autonomía y el “modelo parlamentario” de gobierno de la comunidad autónoma. A lo anterior se añade que los ceses autorizados por el Senado conculcaron derechos fundamentales de los titulares removidos del cargo; en concreto, los enunciados en los arts. 23.2 y 24.2 CE, este último por referencia a la garantía del juez ordinario predeterminado por la ley, denuncia que se hace con cita del fuero jurisdiccional que los cesados habrían perdido (art. 70.2 EAC). La abogacía del Estado considera, en contrario, que la remoción controvertida no es una medida que pueda considerarse excluida del art. 155 CE, y que la que aquí se aprobó era “imprescindible” ante la situación creada por el propio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censuras de inconstitucionalidad expuestas en esta parte del recurso no difieren de las opuestas, frente a las mismas medidas, en el que fue resuelto por la repetida STC 89/2019 (FJ 12); censuras examinadas y rechazadas por el Tribunal en virtud de consideraciones a las que procede ahora remitirse en su totalidad, y que determinan que esta pretensión del recurso deba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mismo apartado A de la propuesta aprobada por el acuerdo impugnado se prevé que una vez cesado el presidente de la Generalitat, su competencia para decretar la disolución anticipada del Parlamento de Cataluña o el fin de la legislatura y para la convocatoria de elecciones autonómicas, prevista en el art. 10.c) de la Ley 13/2008, de 5 de noviembre, de la presidente de la Generalitat y del Gobierno, corresponderá al Gobierno de la Nación; competencia que deberá ejercerse en el plazo máximo de seis meses desde la aprobación por el Senado de las presentes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nada argumenta, en cambio, frente a la atribución al presidente del Gobierno de la Nación de la potestad de decretar el fin de la legislatura autonómica “por expiración del mandato legal” (art. 66 EAC), pues se centra en la potestad de disolución anticipada de la cámara, a la que se ceñirá la respuesta del Tribunal, como ya hizo en la STC 89/2019.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más, los argumentos en que el recurso fundamenta la inconstitucionalidad de la atribución de esta potestad no difieren, en lo sustancial, de los expuestos frente a la misma regla, en el recurso resuelto por la STC 89/2019, que ya fueron examinados y rechazados en su fundamento jurídico 13, de modo que es suficiente ahora con una remisión general a lo entonces apreciado por el Tribunal, y que le llevaron a concluir que el recurso había de ser desestimado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 cuestiona con planteamientos asimismo similares tres de las medidas aprobadas por el Senado y relativas respectivamente a: i) el posible sometimiento de las actuaciones de la Generalitat de Cataluña a un régimen de comunicación o autorización previa (párrafo sexto del apartado B); ii) la nulidad de pleno derecho de cuantos actos y disposiciones contravinieran las medidas acordadas o incumplieren los requisitos establecidos en desarrollo de las mismas (apartado E.2) y iii) el control sobre las publicaciones en los boletines oficiales (apartado E.3).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este último apartado E.3, ya hemos señalado que su párrafo segundo fue declarado inconstitucional y nulo por la STC 89/2019 en atención a razones análogas a las que se aducen frente a él en el presente recurso por lo que, en relación con el mismo, cabe reiterar que se ha producido la desaparición sobrevenida del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los restantes apartados, se alega que estas previsiones son contrarias a la Constitución por modificarse en ellas el marco jurídico aplicable a las decisiones de las instituciones autonómicas, pese a que el art. 155 CE no consentiría alterar el ordenamiento jurídico ni suplantar la función del legislador, citándose al efecto la Ley 26/2010, de 3 de agosto, de régimen jurídico y de procedimiento de las administraciones públicas de Cataluña, y la Ley 39/2015, de 1 de octubre, de procedimiento administrativo común de las administraciones públicas. El párrafo segundo del apartado E.2 sería además contrario a la seguridad jurídica (art. 9.3 CE) pues, afirma la demanda, la figura de la nulidad de pleno derecho conlleva importantes consecuencias frente a terceros y una menor protección para quienes de buena fe han actuado amparados en la legitimidad de las decisiones o normas posteriormente anuladas. En términos coincidentes se manifiesta la representación del Gobierno de la Generalitat, en tanto que la abogacía del Estado rechaza, por contra, estas censuras con los argumentos que en los antecedentes se detallan.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14 de la STC 89/2019 se examinaron y rechazaron ya, con argumentos a los que es preciso remitirse, las tachas de inconstitucionalidad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siguiente medida cuya constitucionalidad debe ser examinada es la enunciada en el párrafo tercero del apartado C.I del acuerdo (seguridad y orden públicos); apartado que a su vez se integra en la rúbrica general C, cuyo título es “Medidas singulares sobre determinados ámbitos de la actividad administrativa”. El párrafo impugnado dispone que “en el caso de que sea necesario, los miembros del Cuerpo de Policía de la Generalitat de Cataluña-Mossos d´Esquadra serán sustituidos por efectivos de las Fuerzas y Cuerpos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representación actora (con cita de los arts. 148.1.22 y 149.1.29 CE, y de diversos preceptos de la Ley Orgánica 2/1986, de 13 de marzo, de fuerzas y cuerpos de seguridad del Estado), que la previsión recurrida viene a operar la sustitución de la entera administración de la Generalitat en el ámbito de sus competencias; y ello pese a que el art. 155 CE no permitiría alterar el reparto competencial entre el Estado y las comunidades autónomas contenido en el bloque de constitucionalidad; alteración para la que, además, ni el Gobierno ni el Senado habrían aportado razón alguna, de modo que la medida tampoco superaría el test de proporcionalidad. En términos análogos se manifiesta la representación del Gobierno de la Generalitat. La abogacía del Estado niega, en cambio, que esta previsión dé lugar a la mencionada sustitución, tratándose más bien de una medida incardinada en la actividad de colaboración entre policías autonómicas y estatales, y (apartados 2 y 3 del art. 38 de la Ley Orgánica 2/1986), concreción de la coordinación para la que habilita la normativa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censura de inconstitucionalidad idéntica a la presente ha sido ya examinada y rechazada por el Tribunal en la STC 89/2019, FJ 15, a cuyos razonamientos nos remitimos ahora, y que permiten desestimar esta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impugna el recurso las reglas, parcialmente asumidas por el acuerdo del Senado, contenidas en el apartado D de la propuesta gubernamental (medidas dirigidas al Parlamento de Cataluña). Si bien la demanda solicita de manera indiferenciada la declaración de nulidad de las medidas contenidas en este apartado, ningún reproche formula en relación con el punto D.4 respecto del cual no se ha levantado, en consecuencia, la carga de fundamentación que es siempre condición inexcusable para el enjuiciamiento constitucional [STC 142/2018, de 20 de diciembre, FJ 2.b)]. La única referencia a este apartado que se hace en algún pasaje de la demanda, es la manifestación errónea de considerar aprobado y vigente un control previo de las actuaciones del Parlamento de Cataluña, lo que no fue en su momento adoptado por el acuerdo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recurso se contrae pues a las medidas establecidas en los apartados D.1, D.2 y D.3. Debe precisarse, no obstante, que las reglas establecidas en el apartado D.1 no tuvieron efectividad alguna, tras la inmediata convocatoria de elecciones y la simultánea disolución de la cámara (Real Decreto 946/2017), sin que esto impida su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de inconstitucionalidad que se dirigen contra este apartado son coincidentes asimismo con los que ya fueron examinados y rechazados en el fundamento jurídico 16 de la STC 89/2019, por lo que a idéntica conclusión se ha de llegar ahora, mediante la remisión a lo entonces argumentado por el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parcialmente el recurso de inconstitucionalidad, en lo que respecta a “todas las disposiciones que se han dictado, sin solución de continuidad, en desarrollo o como complemento o adición de las medidas” aprobadas por el Acuerdo del Pleno del Senado de 27 de octubre de 2017, por el que se aprueban las medidas requeridas por el Gobierno, al amparo del artículo 155 de la Constitución.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pérdida sobrevenida de objeto del recurso en lo relativo al párrafo segundo del apartado E.3 incluido en el acuerdo adoptado por el Consejo de Ministros de 21 de octubre de 2017 y aprobado por el acuerdo del Pleno del Senado de 27 de octubre de 2017.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