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1691-2018, promovido por don Pablo Fragoso Dacosta, contra la sentencia de la Sección Primera de la Audiencia Provincial de A Coruña de 8 de febrero de 2018, que desestimó el recurso de apelación núm. 1173-2017, interpuesto contra la sentencia dictada el día 22 de marzo de 2017 por el Juzgado de lo Penal núm. 1 de Ferrol en el procedimiento abreviado núm. 32-2016, que condenó al recurrente como autor de un delito de ultrajes a España.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García Martín, en nombre y representación de don Pablo Fragoso Dacosta, interpuso demanda de amparo contra las resoluciones judiciales citadas en el encabezamiento, mediante escrito registrado en este tribunal el día 27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22 de marzo de 2017, recaída en el procedimiento abreviado núm. 32-2016, el Juzgado de lo Penal núm. 1 de Ferrol condenó al ahora demandante de amparo como autor de un delito de ultrajes a España del art. 543 del Código penal (en adelante CP) y le impuso la pena de siete meses de multa con una cuota diaria de seis euros, con la responsabilidad personal subsidiaria, en caso de impago, prevista en el art. 53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probado, en virtud de la testifical practicada en el juicio oral, que, sobre las 08:00 horas del día 30 de octubre de 2014, en la puerta del dique del arsenal militar de Ferrol, durante la ceremonia solemne de izado de la bandera nacional con interpretación del himno nacional y guardia militar en posición de arma presentada, el recurrente en amparo, que participaba en una concentración de protesta por motivos laborales, valiéndose de un megáfono y, según refiere la sentencia, “con intención de menospreciarla”, gritó: “aquí tedes o silencio da puta bandeira” y “hai que prenderlle lume a puta bandeira” (esto es, en castellano, “aquí tenéis el silencio de la puta bandera” y “hay que prenderle fuego a la puta bandera”).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considera que estos hechos probados son constitutivos de un delito de ultrajes a España del art. 543 CP, tipo que castiga “las ofensas o ultrajes de palabra, por escrito o de hecho a España, a sus comunidades autónomas o a sus símbolos o emblemas”. Estima que concurren todos los elementos constitutivos de este tipo penal, toda vez que se trata de graves ofensas de palabra a la bandera española, ejecutadas con publicidad, pues las expresiones injuriosas fueron proferidas con un megáfono en presencia de los miembros de las fuerzas armadas que desarrollaban un acto oficial solemne y de una treintena de manifestantes.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encausado actuó con ánimo de menospreciar o ultrajar, por cuanto las expresiones proferidas constituyeron su concreta respuesta a una previa solicitud de la autoridad militar a los representantes sindicales de los trabajadores, para que rebajasen el tono de las protestas que venían realizando desde hacía meses ante el establecimiento militar durante el izado de bandera.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sentencia que esos ultrajes de palabra no pueden entenderse amparados en la libertad de expresión, a diferencia de lo que sucedería con otras consignas que se gritaron durante las protestas relacionadas con los derechos laborales que reclamaban los trabajadores concentrados (así, “a bandeira non paga as facturas”, en castellano “la bandera no paga las facturas”), o con las pitadas, abucheos y empleo de artilugios sonoros en esas mismas protestas. La conducta enjuiciada es subsumible por tanto en el delito tipificado en el art. 543 CP, siendo irrelevante a estos efectos que un sector doctrinal se muestre partidario de la desaparición de ese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contra la sentencia dictada por el Juzgado de lo Penal núm. 1 de Ferrol. El recurso (núm. 1173-2017), en el que se denunciaba la indebida aplicación del art. 543 CP, por estar los hechos enjuiciados amparados en la libertad ideológica y la libertad de expresión, fue desestimado por sentencia de la Sección Primera de la Audiencia Provincial de A Coruña de 8 de febrero de 2018, que confirmó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apelación razona que la Constitución no reconoce ningún derecho al insulto y señala que las expresiones enjuiciadas eran de tal modo ofensivas que el ánimo de injuriar se encontraba ínsito en las mismas. Considera asimismo que el hecho se produjo con publicidad, en un acto solemne militar, lo que añadía “la nota de capacidad de alteración de la normal convivencia ciudadana. Véase que los trabajadores concentrados no jalearon la acción del recurrente, sino que algunos protestaron”. Añade que las expresiones proferidas generaron en la autoridad y personal militar, ajenos al conflicto laboral, “un intenso sentimiento de humillación, proporcional a la gravedad del ultraje” y que, “con independencia de opiniones doctrinales sobre el precepto aplicado, por lo demás siempre respetables, los jueces y tribunales españoles están sujetos únicamente al principio de legalidad, y tratándose el artículo 543 del CP de una norma en vigor, la única respuesta que merece el caso es la penal legalmente prevista”. Por todo ello se confirma la sentencia recurrida, por sus propios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31 de julio de 2018, el recurrente ingresó en la cuenta de depósitos y consignaciones del Juzgado de lo Penal núm. 1 de Ferrol el importe de la multa a la que fue condenado (1260 € en total), dictándose por el juzgado auto de 1 de marzo de 2019 por el que se declara extinguida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la libertad ideológica (art. 16.1 CE) y a la libertad de expresión [art. 20.1 a) CE]. Aduce que ambos derechos han sido vulnerados por las resoluciones judiciales impugnadas, que consideran punibles dos manifestaciones verbales inocuas, pronunciadas en el contexto de una concentración de protesta convocada por un sindicato con motivo de un conflicto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impuesta al recurrente haría caso omiso de la doctrina del Tribunal Europeo de Derechos Humanos sobre la libertad de expresión, que protege no solo las ideas que pueden resultar favorables a los Estados o los gobiernos, o que puedan ser consideradas como inofensivas o indiferentes, sino también las que puedan resultar chocantes, molestas o incluso crear una cierta división, como esencia del pluralismo, la tolerancia y la apertura de mente que modelan una sociedad democrática. Se vulnera así el art. 10 del Convenio Europeo de Derechos Humanos (CEDH), pues la interpretación constitucional del derecho fundamental ha de tomar en consideración las pautas suministradas por el Tribunal Europeo de Derechos Humanos, de acuerdo con lo establecido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existió ninguna necesidad de sancionar por vía penal las expresiones proferidas por el recurrente, “líder de un sindicato de trabajadores nacionalista, y en un contexto de conflicto laboral”; se trataría de expresiones inocuas, que no provocaron alteración alguna del orden público, carentes de relevancia y desprovistas de la gravedad suficiente para justificar la necesidad de injerencia a la que alude el art. 10.2 CEDH, que, en cualquier caso, las sentencias no reflejan. La condena penal impuesta constituiría por tanto una reacción desproporcionada, que vulneraría los derechos fundamentales del recurrente a la libertad ideológica y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justifica la especial trascendencia constitucional del recurso señalando, entre otros extremos, que el Tribunal Europeo de Derechos Humanos ha condenado en reiteradas ocasiones a nuestro país por no respetar sus jueces y tribunales el derecho a la libertad de expresión en circunstancias tan discutibles como la del presente caso. El debate sobre los límites de la libertad de expresión y las leyes que la definen y castigan sus supuestos excesos, así como la doctrina del Tribunal Europeo de Derechos Humanos, que ha corregido incluso la interpretación del propio Tribunal Constitucional sobre la materia (cita la STEDH de 13 de marzo de 2018, asunto Stern Taulats y Roura Capellera c. España), exigen un pronunciamiento al respecto, según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25 de febrero de 2019, admitir a trámite el recurso de amparo,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acordó requerir atentamente a la Sección Primera de la Audiencia Provincial de A Coruña a fin de que, en plazo que no exceda de diez días, remitiera certificación o fotocopia adverada de las actuaciones correspondientes al recurso de apelación núm. 1173-2017. Asimismo acordó dirigir atenta comunicación al Juzgado de lo Penal núm. 1 de Ferrol para que en el mismo plazo remitiera certificación o fotocopia adverada de las actuaciones correspondientes al procedimiento abreviado núm. 32-2016 y emplazase a quienes hubieran sido parte en dicho procedimiento, a excepción del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secretaría de justicia de la Sala Primera de este tribunal, por diligencia de ordenación de 22 de marzo de 2019, acordó dar vista de las actuaciones del presente recurso de amparo al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registrado en este tribunal el 25 de abril de 2019, reiteró las alegaciones contenidas en la demanda, solicitando que se le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síntesis, que las sentencias impugnadas han vulnerado sus derechos a la libertad ideológica (art. 16.1 CE) y a la libertad de expresión [art. 20.1 a) CE]. Habría sido indebidamente condenado como autor de un delito de ultrajes a España del art. 543 CP por haber proferido unas expresiones inocuas y que no eran sino la pública manifestación de sus opiniones personales. Sostiene que en el sistema constitucional español, regido por principios como el pluralismo político e ideológico, el Estado no puede imponer una actitud favorable hacia la Nación española y sus símbolos. Se trata de uno de los delitos más controvertidos que recoge el Código penal y no faltan sectores doctrinales que dudan de su constitucionalidad por afectar a las libertades ideológica y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análisis de constitucionalidad que debe realizar este tribunal, bajo la invocación de tales derechos, no puede circunscribirse a examinar la razonabilidad de la motivación de la resolución judicial. Debe resolver, con plena autonomía, el eventual conflicto entre los derechos e intereses constitucionales afectados atendiendo al contenido que corresponde a cada uno de ellos, aunque para este propósito sea preciso utilizar criterios distintos a los aplicados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ese enjuiciamiento constitucional, a la luz de la jurisprudencia del Tribunal Europeo de Derechos Humanos, debe conducir a la estimación de su recurso de amparo, pues las expresiones que profirió, en su calidad de representante sindical y con ocasión de una más de las protestas que se venían sucediendo en el mismo lugar, para reclamar los derechos de los trabajadores del servicio de limpieza de las instalaciones militares, constituyen una manifestación totalmente inocua del derecho a la libertad de expresión. No hubo disturbios ni alteración alguna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conforme a esa misma jurisprudencia en relación con la quema de retratos de representantes políticos y de banderas (coincidente con la sentada por el Tribunal Supremo de los Estados Unidos de América en asuntos similares), no puede establecerse una protección privilegiada de los símbolos del Estado frente al ejercicio de los derechos a la libertad de expresión e información. En fin, la condena penal impuesta resultaría una reacción desproporcionada, provocando un efecto desalentador del ejercicio de los derechos fundamentales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ante este tribunal el día 8 de mayo de 2019,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del asunto y exponer los argumentos en los que el recurrente fundamenta la vulneración de los derechos a la libertad ideológica (art. 16.1 CE) y a la libertad de expresión [art. 20.1 a) CE], el Ministerio Fiscal trae a colación la doctrina del Tribunal Europeo de Derechos Humanos sobre la libertad de expresión, que igualmente invoca el recurrente en apoyo de su pretensión. De esta jurisprudencia se desprende que, como resulta del art. 10.2 CEDH, la libertad de expresión constituye uno de los fundamentos esenciales de una sociedad democrática y sus restricciones deben estar motivadas de forma convincente por responder a una necesidad social acuciante.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quiera que el presente recurso se dirige contra sentencias del orden penal, es necesario tener en cuenta que, conforme a la doctrina constitucional (por todas, STC 24/2019, de 25 de febrero), cuando se alega que la conducta enjuiciada por vía penal constituye el ejercicio legítimo de un derecho fundamental, el control constitucional no puede limitarse a examinar la razonabilidad de la motivación de las resoluciones judiciales impugnadas en amparo, sino que debe analizar si esas resoluciones han respetado las exigencias constitucionales al enjuiciar los hechos probados; aunque para este fin sea preciso utilizar criterios distintos de los empleados por la jurisdicción penal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resulta que, según el Ministerio Fiscal, cabe apreciar que las sentencias impugnadas no han ponderado debidamente ciertos aspectos esenciales para determinar la necesidad y proporcionalidad de la condena penal atendidos los límites del ejercicio de los derechos fundamentales concernidos; en particular, el contexto, la forma, el lugar, la finalidad y el alcance de la protesta laboral en cuyo ámbito se profirieron las expresiones por las que el recurrente fue condenado como autor de un delito de ultraje a los símbolos y emblemas de España; así como la condición de representante sindical de este, el contenido de esas expresiones y su finalidad, y las circunstancias relativas a los destinatarios o receptores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expresiones por las que ha sido condenado el recurrente fueron proferidas en el contexto de una concentración de trabajadores en la puerta del dique del arsenal de Ferrol como las que se venían realizando en ese mismo lugar desde hacía tiempo, en protesta por la falta de pago de salarios por parte de la empresa encargada del servicio de limpieza de las instalaciones de Defensa en Ferrol. En esas concentraciones, que se extendían al acto de izado de bandera que diariamente se llevaba a cabo en aquel lugar, se realizaban pitadas, abucheos, etc., y se gritaban consignas para llamar la atención de los viandantes sobre la protesta laboral. Es decir, se trataba de cuestionar la actuación de las autoridades de Defensa, a las que se reprochaba su pasividad ante el incumplimiento de los derechos de los trabajadores por parte de una empresa adjudicataria del servicio de limpieza de las instalaciones militares. Además, el recurrente venía interviniendo en esas protestas en calidad de representante sindical (de la Confederación Intersindical Galega) de los afectados por el conflicto laboral, y como tal ejercitaba su libertad de expresión para la defensa del interés colectivo de los trabajadores y en el marco por tanto de la libertad sindical garantizada por el art. 28.1 CE, aunque este derecho no haya sido formalmente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expresiones proferidas por el recurrente, es cierto que aisladamente consideradas pueden entenderse como excesivas y ofensivas con el símbolo de la Nación española que es su bandera; pero su consideración como un grave ultraje constitutivo de delito resultaría ayuno de la necesaria proporcionalidad, atendiendo al contexto de reivindicación laboral en que se produjeron e incluso al dato de la orientación ideológica del sindicato al que pertenece el recurrente, en la órbita del nacionalismo gallego, y por ello sustancialmente desafecto con el destinatario último de la acción sindical ejecutada (el Estado español) y los emblemas que singularmente lo distinguen. La intención principal del recurrente al proferir las expresiones en cuestión en el referido contexto de protesta laboral sería la de mostrar la insatisfacción de los concentrados por los incumplimientos de su empresa y la pasividad de la administración pública para la que se prestan los servicios de limpieza, más que la de ultrajar un símbolo o emblema nacional, por más que las autoridades y miembros de las Fuerzas Armadas que escuchaban tales expresiones pudieran considerarlas con razón, desde su perspectiva, como ofensivas e incluso hirientes.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constitucional (por todas, STC 226/2016, de 22 de diciembre) y del Tribunal Europeo de Derechos Humanos (SSTEDH de 23 de abril de 2015, asunto Morice c. Francia, y de 13 de marzo de 2018, asunto Stern Taulats y Roura Capellera c. España, entre otras), la crítica está amparada por la libertad de expresión incluso cuando resulta desabrida y pueda molestar, inquietar y disgustar a quien se dirige, pues así lo requieren el pluralismo, la tolerancia y el espíritu de apertura, sin los cuales no existe sociedad democrática. Además, cuando la libertad de expresión se ejerce por los representantes sindicales en el marco de una reivindicación laboral que se ejerce frente a quienes realizan funciones públicas, el ejercicio de ese derecho fundamental alcanza el nivel máximo de protección, convirtiéndose en prácticamente inmune a restricciones que es claro que en otro contexto habrían de operar (por todas, STC 109/2018,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tratándose de enjuiciar ilícitos penales, no basta con constatar que la conducta enjuiciada sobrepasa las fronteras de la libertad de expresión, sino que ha de garantizarse que la reacción frente a dicha extralimitación no pueda producir por su severidad un sacrificio innecesario o desproporcionado de esa libertad, o un efecto disuasorio o desalentador del ejercicio del derecho fundamental (STC 110/2000, de 5 de mayo,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debe recordarse que la jurisprudencia del Tribunal Europeo de Derechos Humanos, en casos de quema de banderas e imágenes de representantes políticos, ha señalado que no puede establecerse una protección privilegiada de los símbolos del Estado frente al ejercicio de los derechos a la libre expresión e información (así, SSTEDH de 25 de junio de 2002, asunto Colombani y otros c. Francia; de 26 de junio de 2007, asunto Artun y Güvener c. Turquía; de 1 de junio de 2010, asunto Gutiérrez Suárez c. España; de 14 de marzo de 2013, asunto Eon c. Francia; de 10 de noviembre, asunto Couderc et Hachette Filipacchi Associés c. Francia [Gran Sala], y de 13 de marzo de 2018, asunto Stern Taulats y Roura Capellera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debe otorgarse el amparo, reconociendo que han sido vulnerados los derechos del recurrente a la libertad ideológica y la libertad de expresión y declarando la nulidad de las sentencias impugnadas. La condena que le fue impuesta como autor de un delito de ultrajes a España resultaría desproporcionada atendidas las circunstancias concurrentes, que los órganos judiciales no ponderaron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propuesta de la Sala Primera, el Pleno del Tribunal Constitucional acordó, en reunión celebrada el 15 de julio de 2019 y conforme establece 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declinado la ponencia el magistrado Excmo. señor don Andrés Ollero Tassara, mediante acuerdo de 19 de noviembre de 2020 del Excmo. señor presidente de este tribunal y al amparo de lo dispuesto en el art. 80 LOTC en relación con el art. 206 de la Ley Orgánica del Poder Judicial, designó como nuevo ponente de este recurso al Excmo. señor don Antonio Narváez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diciembre de 2020,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las sentencias impugnadas, que han condenado al demandante de amparo como autor responsable de un delito de ultrajes a España del art. 543 del Código penal (en adelante, CP), a la pena de siete meses de multa con una cuota diaria de seis euros, han vulnerado sus derechos a la libertad ideológica (art. 16.1 CE) y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las expresiones que han dado lugar a su condena penal constituyen un ejercicio legítimo de esos derechos fundamentales. A su parecer, las expresiones proferidas son objetivamente inocuas, pronunciadas en el transcurso de una protesta laboral desarrollada ante las puertas de un establecimiento militar, y no provocaron actos violentos ni alteraciones del orden público. En consecuencia, la condena penal impuesta supondría una injerencia en la libertad de expresión que no resulta proporcionada ni necesaria en una sociedad democrática, atendiendo a los criterios sentados por la doctrina del Tribunal Constitucional y del Tribunal Europeo de Derechos Humanos. Por todo ello, solicita el otorgamiento del amparo, la declaración de haber sido vulnerados los derechos fundamentales invocados y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 pretensión del recurrente con argumentos sustancialmente coincidentes con los expuestos por este, conforme ha quedado reflejado en el relato de antecedentes, al que procede remitirse. Interesa por ello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recurso, en los términos enunciados sin pretensión de exhaustividad en la STC 155/2009, de 25 de junio, FJ 2, radica, conforme se anticipó en la providencia de admisión, en la posibilidad de que este tribunal, como supremo intérprete y garante de los derechos fundamentales, tenga la oportunidad de pronunciarse acerca de una cuestión hasta ahora no planteada ante la jurisdicción constitucional, esto es, sobre el eventual conflicto que puede surgir entre la aplicación del delito de ultrajes a España (art. 543 CP) y el derecho a la libertad de expresión [art. 20.1 a) CE], en conexión con el derecho a la libertad ideológica (art. 16.1 CE). En definitiva, el presente asunto permite examinar la legitimidad de la condena penal impuesta por proferir unas expresiones ofensivas dirigidas a uno de los símbolos políticos de España, como es la bandera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ámbito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con carácter previo que, si bien el recurrente alude, como ya lo hiciera en el proceso judicial a quo, al carácter controvertido del delito de ultrajes a España que tipifica el art. 543 CP y a las opiniones doctrinales que postulan su supresión, lo que se discute en el recurso de amparo no es la norma penal aplicada, sino su aplicación judicial al caso concreto, en cuanto se refiere a una conducta relacionada con el ejercicio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problema constitucional planteado en el presente recurso no tiene que ver con la previsión legal abstracta de protección que establece nuestro ordenamiento jurídico, de una parte, en el art. 10.1 de la Ley 39/1981, de 28 de octubre, por la que se regula el uso de la bandera de España y el de otras banderas y enseñas, que castiga, conforme a lo dispuesto en las leyes, “los ultrajes y ofensas a la bandera de España y a las contempladas en el artículo 4”, al que se refirió la STC 119/1992, de 18 de septiembre, FJ 2, que declaró conforme a la Constitución, en lo sustancial, un precepto equivalente al vigente art. 543 CP. Y, de otro lado, en el propio art. 543 CP, como delito de “ultrajes a España”. Además, esta figura penal aparece tipificada, también, en códigos penales de otros Estados miembros de la Unión Europea, con semejantes o incluso con penas más agravadas que la prevista en el precepto español [Código penal alemán, arts. 90 a) y 104; Código penal francés (art. 433.5.1), o Código penal italiano (arts. 291 y 292)], por la relevancia del bien jurídico protegido. En cambio, el objeto de este recurso de amparo se limita exclusivamente a enjuiciar la licitud o ilicitud constitucional de la respuesta penal aplicada 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 penal de referencia persigue un fin legítimo, no es indeterminada y está prevista en la ley de forma accesible y previsible. Ninguna duda razonada cabe sobre la relevancia y legitimidad de la finalidad del tipo penal, pues se dirige a proteger los símbolos y emblemas del Estado constitucional, entre los que se encuentran las banderas, únicos símbolos expresamente constitucionalizados (art. 4 CE). Así lo corrobora el hecho de que el delito de ultrajes a España (art. 543 CP) figure dentro del título XXI del Código penal, dedicado precisamente a los delitos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lo que ahora es de interés, el art. 543 CP tipifica un delito de naturaleza pública y perseguible de oficio, que protege el mantenimiento del propio orden político que sanciona la Constitución, en atención a la función de representación que los símbolos y emblemas identificadores de España y sus comunidades autónomas desempeñan.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en este sentido que, en la STC 94/1985, de 29 de julio, FJ 7, se declaró que “[n]o puede desconocerse que la materia sensible del símbolo político […] trasciende a sí misma para adquirir una relevante función significativa. Enriquecido con el transcurso del tiempo, el símbolo político acumula toda la carga histórica de una comunidad, todo un conjunto de significaciones que ejercen una función integradora y promueven una respuesta socioemocional, contribuyendo a la formación y mantenimiento de la conciencia comunitaria, y, en cuanto expresión externa de la peculiaridad de esa comunidad, adquiere una cierta autonomía respecto de las significaciones simbolizadas, con las que es identificada; de aquí la protección dispensada a los símbolos políticos por los ordenamientos jurídicos. Al símbolo político corresponde, pues, al lado de una función significativa integradora, una esencial función representativa e identificadora, que debe ejercer con la mayor pureza y virtualidad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Libertad ideológica y libertad de expresión: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invoca de forma conjunta sus derechos a la libertad ideológica (art. 16.1 CE) y a la libertad de expresión [art. 20.1 a) CE], por cuanto aduce que las expresiones por las que ha sido condenado fueron proferidas por el recurrente, dirigente de un sindicato nacionalista gallego, en el contexto de una reivindicación laboral. Es decir, que lo enjuiciado sería la expresión verbal de una determinada convicción ideológica, realizada durante una concentración de protesta por motivos laborales en un espacio público, sin que se produjeran altercados o alteraciones del orden público, después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estrecho vínculo existente entre la libertad ideológica y la libertad de expresión ha sido destacado por la doctrina de este tribunal, pues, a la libertad ideológica que consagra el art. 16.1 CE, le corresponde el correlativo derecho a expresarla, que garantiza el art. 20.1 a) CE (por todas, SSTC 20/1990, de 15 de febrero, FJ 5, y 177/2015, FJ 5), aun cuando ello no signifique que el derecho que el art. 16.1 CE reconoce pueda entenderse “simplemente absorbido” por la libertad de expresión del 20.1 a) CE (STC 20/1990, FJ 3), ni que toda expresión libremente emitida al amparo del art. 20.1 a) CE sea manifestación de la libertad ideológica del art. 16.1 CE (SSTC 120/1990, de 27 de junio, FJ 10; 137/1990, de 19 de julio, FJ 8; 120/1992, de 27 de junio, FJ 8, y 177/2015,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misma doctrina, hay que tener presente que sin la libertad ideológica (art. 16.1 CE) no serían posibles los valores superiores de nuestro ordenamiento jurídico que se propugnan en el art. 1.1 CE para constituir el Estado social y democrático de Derecho que en este precepto se instaura. Ello hace necesario, a su vez, que el ámbito del derecho a la libertad ideológica no se recorte ni tenga “más limitación, en sus manifestaciones, que la necesaria para el mantenimiento del orden público protegido por la ley”, como expresamente determina el art. 16.1 CE (SSTC 20/1990, FJ 3; 120/1992, FJ 8, y 177/2015,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de la libertad de expresión y sus límites existe, asimismo, una consolidada doctrina constitucional, que se remonta a las tempranas SSTC 6/1981, de 16 de marzo, y 12/1982, de 31 de marzo, y recuerdan, entre otras, las SSTC 177/2015, de 22 de julio, FJ 2; 112/2016, de 20 de junio, FJ 2, y 89/2018, de 6 de septiembre, FJ 3 a). Esta doctrina subraya repetidamente la “peculiar dimensión institucional de la libertad de expresión”, en cuanto que garantía para “la formación y existencia de una opinión pública libre”, que la convierte “en uno de los pilares de una sociedad libre y democrática”. De modo congruente, hemos insistido también en la necesidad de que dicha libertad “goce de un amplio cauce para el intercambio de ideas y opiniones”, que ha de ser “lo suficientemente generoso como para que pueda desenvolverse sin angostura; esto es, sin timidez y sin temor” (SSTC 9/2007, de 15 de enero, FJ 4; 50/2010, de 4 de octubre, FJ 7; 177/2015, de 22 de julio, FJ 2; 112/2016, de 20 de junio, FJ 2, y 35/2020,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expresión comprende desde luego la crítica de la conducta de otro, aun cuando la misma sea desabrida y pueda molestar, inquietar o disgustar a quien se dirige, pues “así lo requieren el pluralismo, la tolerancia y el espíritu de apertura, sin los cuales no existe sociedad democrática” (SSTEDH de 23 de abril de 1992, caso Castells c. España, § 42, y de 29 de febrero de 2000, caso Fuentes Bobo c. España, § 43). De modo que,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 (STEDH de 24 de febrero de 1997, caso De Haes y Gijsels c. Bélgica,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fuera de la protección del art. 20.1 a) CE las expresiones que en las concretas circunstancias del caso sean indudablemente injuriosas, ultrajantes u oprobiosas, es decir, las expresiones ofensivas sin relación con las ideas u opiniones que se expongan y que resulten innecesarias para la exposición de las mismas, toda vez que el referido precepto constitucional “no reconoce un pretendido derecho al insulto” (entre otras muchas, SSTC 6/2000, de 17 de enero, FJ 5; 148/2001, de 15 de octubre, FJ 4; 177/2015, de 22 de julio, FJ 2; 112/2016, de 20 de junio, FJ 2, y 89/2018, de 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derecho a la libertad de expresión no es de carácter absoluto, sino que tiene, como todos los demás derechos, sus límites, de manera que cualquier ejercicio de ese derecho no merece, por el simple hecho de serlo, protección constitucional. En tal sentido la jurisprudencia del Tribunal Europeo de Derechos Humanos ha afirmado que “la tolerancia y el respeto de la igual dignidad de todos los seres humanos constituyen el fundamento de una sociedad democrática y pluralista. De ello resulta que, en principio, se puede considerar necesario, en las sociedades democráticas, sancionar e incluso prevenir todas las formas de expresión que propaguen, inciten, promuevan o justifiquen el odio basado en la intolerancia” (STEDH de 16 de julio de 2009, caso Féret c. Bélgica, § 64; en el mismo sentido STEDH de 13 de marzo de 2018, asunto Stern Taulats y Roura Capellera c. España, § 40 a 42), del mismo modo que la libre exposición de las ideas no autoriza el uso de la violencia para imponer criterios propios, como también ha recordado la doctrina constitucional (SSTC 177/2015, FJ 2; 112/2016, FJ 2, y 35/2020,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límites a los que está sometido el derecho a la libertad de expresión deben ser, no obstante, ponderados siempre con rigor por el juez penal, como igualmente ha advertido reiteradamente este tribunal (por todas, STC 177/2015, FJ 2; 112/2016, FJ 2, y 35/2020, FJ 4). Esta regla, que es de obligada atención con carácter general cuando aquel derecho fundamental entra en conflicto con otros derechos fundamentales o intereses de significada importancia social y política respaldados por la legislación penal, habida cuenta de la posición preferente que ocupa la libertad de expresión en nuestro ordenamiento como sustento del pluralismo y del orden político (arts. 1.1 y 10.1 CE), lo es todavía más cuando, como ocurre en el supuesto enjuiciado, el ejercicio del derecho a la libertad de expresión se encuentra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esto último sucede, como es el presente caso, la posibilidad de limitación del derecho fundamental a la libertad de expresión ha de ser menor, de suerte que, salvo los casos de insulto, de incitación a la violencia (“discurso del odio”) y alteración del orden público protegido por la ley, debe permitirse su libre exposición “en los términos que impone una democracia avanzada” (STC 20/1990, FJ 5). Dicho de otro modo, esas limitaciones a la libertad de expresión siempre han de ser “interpretadas de tal modo que el derecho fundamental no resulte desnaturalizado” (SSTC 20/1990, FJ 4; 177/2015, FJ 2; 112/2016, FJ 2, y 35/2020, FJ 4). En consecuencia, el juez penal ha de tener siempre presente su contenido constitucional para “no correr el riesgo de hacer del Derecho penal un factor de disuasión del ejercicio de la libertad de expresión, lo que, sin duda, resulta indeseable en el Estado democrático” (entre otras, SSTC 105/1990, de 6 de junio, FFJJ 4 y 8; 287/2000, de 11 de diciembre, FJ 4; 127/2004, de 19 de julio, FJ 4; 253/2007, de 17 de diciembre, FJ 6; 177/2015, de 22 de julio, FJ 2; 112/2016, de 20 de junio, FJ 2, y 35/2020, de 25 de febrero, FJ 4; y STEDH de 23 de abril de 1992, caso Castells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control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que nos ocupa, en que se alega la vulneración del contenido de derechos fundamentales sustantivos por una condena penal, el problema sometido a nuestro enjuiciamiento ha de ser resuelto conforme a criterios específicos que derivan, no solo de la naturaleza y límites de nuestra jurisdicción de amparo (que se endereza únicamente a restablecer o preservar los derechos fundamentales cuando se ha alegado una vulneración concreta y efectiva de los mismos), sino también del contenido de los derechos en juego y de la naturaleza penal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control que a este tribunal corresponde realizar no ha de ser un mero juicio externo, que verse sobre la razonabilidad de las valoraciones efectuadas por los jueces y tribunales en las resoluciones judiciales impugnadas en amparo, sino que hemos de aplicar a los hechos declarados probados por estas, siempre dentro de los límites que impone el art. 44.1 b) LOTC, las exigencias dimanantes de la Constitución, para determinar si, al enjuiciarlos, han sido o no respetados esos derechos fundamentales. Todo ello aunque para este fin sea preciso utilizar criterios distintos de los aplicados por los órganos judiciales, ya que sus razones no vinculan a este tribunal, ni reducen su jurisdicción a la simple revisión de la motivación de las resoluciones judiciales (entre otras muchas, SSTC 200/1998, de 14 de octubre, FJ 4; 136/1999, de 20 de julio, FJ 13; 110/2000, de 5 de mayo, FJ 3; 88/2003, de 19 de mayo, FJ 11, y 177/2015,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habremos de examinar si la interpretación y aplicación de la norma penal realizada por los órganos judiciales en las sentencias impugnadas en amparo es compatible con el contenido constitucional de la libertad de expresión [art. 20.1 a) CE], en conexión con la libertad ideológica (art. 16.1 CE) y, por tanto, si la condena penal impuesta al recurrente constituye o no una decisión constitucionalmente legítima, ya que, como este tribunal ha señalado reiteradamente, los tipos penales no pueden interpretarse y aplicarse de forma contraria a los derechos fundamentales (entre otras muchas, SSTC 111/1993, de 25 de marzo, FFJJ 5 y 6; 297/2000, de 11 de diciembre, FJ 4;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poder determinar si la aplicación del art. 543 CP realizada en el presente supuesto vulnera los referidos derechos, es necesario precisar inicialmente si la conducta objeto de sanción penal constituye, en sí misma considerada, lícito ejercicio de los derechos fundamentales invocados y, en consecuencia, se encuentra amparada por estos. Se trata de un análisis que no se sitúa en el ámbito de los límites al ejercicio del derecho fundamental, sino en el previo de la delimitación de su contenido y finalidad (por todas, SSTC 137/1997, de 21 de julio, FJ 2; 110/2000, de 5 de mayo, FJ 3; 185/2003, de 27 de octubre, FJ 5, y 127/2004, de 19 de julio, FJ 2). Este escrutinio permite identificar aquellos supuestos en los que la conducta enjuiciada, por su contenido, por la finalidad a la que se orienta o por los medios empleados, desnaturaliza el ejercicio del derecho y se sitúa objetivamente al margen del contenido propio del mismo y, por ello, en el ámbito de lo punible; dicho de otro modo, se trata de aquellos casos en los que la invocación del derecho fundamental se erige en mero pretexto o subterfugio para, a su pretendido amparo, cometer actos antijurídicos (por todas, SSTC 185/2003, FJ 5, y 104/2011,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tales supuestos, cuando la conducta penalmente reprochada se sitúa inequívocamente en el ámbito del contenido del derecho y, además, respeta los límites establecidos para su ejercicio, esa conducta no puede ser objeto de sanción penal, aunque la subsunción de los hechos probados en la norma fuera conforme a su tenor literal. Como este tribunal ha afirmado reiteradamente, la dimensión objetiva de los derechos fundamentales, su carácter de elementos esenciales del ordenamiento jurídico, impone a los órganos judiciales, al aplicar una norma penal, la obligación de tener presente el contenido constitucional de los derechos fundamentales en juego, impidiendo reacciones punitivas que supongan un sacrificio innecesario o desproporcionado de esos derechos o tengan un efecto disuasorio o desalentador del ejercicio de los mismos (entre otras muchas, SSTC 85/1992, de 8 de junio, FJ 4; 2/2001, de 15 de enero, FJ 3; 196/2002, de 28 de octubre, FJ 6,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conducta enjuiciada penalmente forma parte del ámbito de protección propio de los derechos y libertades que han sido alegados, será preciso examinar en segundo término si, por ser ejercicio plenamente legítimo de su contenido, tal circunstancia opera como causa excluyente de su antijuridicidad (entre otras, SSTC 104/1986, de 13 de agosto, FFJJ 6 y 7; 85/1992, de 8 de junio, FJ 4; 136/1994, de 9 de mayo, FJ 2; 19/1996, de 12 de febrero, FJ 2; 232/1998, de 30 de diciembre, FJ 5, y 24/2019,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análisis que este tribunal ha de realizar en un recurso de amparo contra una sentencia penal condenatoria se dirigirá entonces a determinar si la conducta del demandante se sitúa inequívocamente en el ámbito del contenido del derecho fundamental invocado y si, además, respeta los límites establecidos para su ejercicio (por todas, SSTC 111/1993, FFJJ 5 y 6; 137/1997, FJ 2; 110/2000, FJ 4; 88/2003, FJ 8; 104/2011, FJ 6, y 177/2015, FJ 2). En tal caso, la conducta enjuiciada no podría sufrir reproche penal alguno, lo que conduciría a estimar el recurso de amparo interpuesto contra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control de constitucionalidad que a este tribunal corresponde llevar a cabo en este tipo de supuestos debe quedar limitado, antes de entrar en aspectos de legalidad penal ordinaria referidos a la concreta aplicación del tipo penal —que, en su caso, podrían ser objeto de control bajo la invocación del derecho a la legalidad penal (art. 25.1 CE)—, a verificar si las sentencias impugnadas, al imponer la condena penal, han valorado como cuestión previa si la conducta enjuiciada constituye un ejercicio lícito del derecho fundamental a la libertad de expresión [art. 20.1 a) CE] y si, en ese marco de valoración, han ponderado las diversas circunstancias concurrentes en el caso, pues así lo impone el principio de supremacía de la Constitución y de respeto a los derechos fundamentales, como hemos tenido ocasión de recordar recientemente en la STC 35/2020,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constitucional expuesta y a partir de los hechos declarados probados por aquellas resoluciones, nos corresponde ahora examinar las circunstancias del presente caso y determinar si la conducta por la que ha sido condenado el recurrente en amparo puede ser calificada como ejercicio legítimo del derecho a la libertad de expresión [art. 20.1 a) CE], en conexión con el derecho a la libertad ideológica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en las resoluciones impugnadas que personas trabajadoras de Cleanet, empresa encargada del servicio de limpieza de las instalaciones militares del arsenal de Ferrol, que se encontraban en huelga por el impago de sus salarios, se venían concentrando todos los días, a partir del mes de octubre de 2014, frente a la fachada principal del arsenal militar de Ferrol, haciéndolo minutos antes de las 08:00 horas de la mañana, que era el momento en que tenía lugar la ceremonia del acto solemne de izado de la bandera española con interpretación del himno nacional y guardia militar en posición de arma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recogido en aquellas resoluciones que todos los días en que se realizaron aquellas concentraciones (entre los meses de octubre de 2014 y marzo de 2015), los trabajadores y trabajadoras en huelga hacían ruido, realizaban pitadas o abucheos, con pitos, vuvucelas, ollas, sartenes y megáfonos, durante el acto de izado, y proferían consignas como “a bandeira non paga as facturas”, para llamar la atención de los viandantes.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sobre las 08:00 horas del día 30 de octubre de 2014, en que, como era habitual, tenía lugar el acto de izado de la bandera y las personas en huelga volvían a concentrarse para continuar con sus gritos, protestas y formulación de consignas del mismo tono e intensidad que en jornadas anteriores, en un momento determinado el ahora demandante de amparo, que era representante de un sindicato nacionalista gallego (Confederación Intersindical Galega), que estaba en el lugar para defender los intereses laborales de los que realizaban la huelga, valiéndose de un megáfono, dijo las frases “aquí tedes o silencio da puta bandeira” y “hai que prenderlle lume á puta bandeira”.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las sentencias impugnadas que aquellas expresiones, proferidas por el recurrente en la puerta del dique del arsenal militar de Ferrol durante la ceremonia solemne de izado de la bandera nacional, constituyen ultrajes de palabra a la bandera española, realizados con publicidad, que no pueden entenderse amparados en la libertad de expresión. Ello, a diferencia de lo que sucedió con otras consignas que se gritaron en concentraciones celebradas en días anteriores, acaecidas en el mismo lugar, a la misma hora y con ocasión del mismo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las sentencias que el encausado actuó con ánimo de menospreciar o ultrajar, por cuanto las expresiones proferidas constituyeron su concreta respuesta a una previa solicitud de la autoridad militar a los representantes sindicales de los trabajadores, para que rebajasen el tono de las protestas que venían realizando desde hacía meses ante el establecimiento militar durante el izado de la bandera nacional, con interpretación del himno y guardia de honor en posición de arma presentada. Se añade en la sentencia de apelación que tales expresiones generaron en la autoridad y personal militar, ajenos al conflicto laboral, “un intenso sentimiento de humillación, proporcional a la gravedad del ultraje”. También se argumenta en esta sentencia que el hecho de que las expresiones enjuiciadas se profirieran con publicidad, a las puertas del dique del arsenal militar de Ferrol, durante un acto solemne militar, añade “la nota de capacidad de alteración de la normal convivencia ciudadana”. Por todo ello la conducta enjuiciada no se considera amparada en el derecho a libertad de expresión y se entiende subsumible en el delito tipificado en el art. 543 CP, lo que determina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razonamientos ponen de manifiesto que ya la sentencia condenatoria, así como la de apelación que la confirma, hacen un examen de la eventual afectación en el caso concreto del ejercicio legítimo del derecho a la libertad de expresión del acusado. En todo caso, es preciso que este tribunal realice un juicio de ponderación entre el reclamado ejercicio del derecho a la libertad de expresión y la protección del interés general que entraña la defensa de los símbolos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hechos declarados probados en la vía judicial previa aportan una serie de elementos que no pueden escapar a nuestra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momento en que las expresiones fueron proferidas: se trataba del momento del izado de la bandera nacional, con interpretación del himno nacional y la guardia militar en posición de arma presentada, es decir, la ceremonia más solemne de todas las que tienen lugar en un acuartelamiento militar, en la que se hace un acto de especial respeto y consideración a símbolos del Estado, en este caso a la bandera y al himno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utilización del término “puta” para calificar a la “bandeira” y, además, ambas palabras insertadas en la expresión “hai que prenderlle lume á puta bandeira”, que nunca fue utilizada hasta aquel momento por las personas concentradas, según se deduce de los hechos declarados probados por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innecesariedad de las dos expresiones proferidas para sostener el sentido y alcance de las reivindicaciones laborales defendidas por los concentrados.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falta de vínculo o relación de las expresiones utilizadas con la reivindicación laboral que estaban llevando a efecto las personas concentradas.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Además del “intenso sentimiento de humillación” que, según refiere la sentencia de apelación, sufrieron los militares presentes en el acto, también la manifestación de algunas de las trabajadoras participantes en la concentración, que dijeron “no, eso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Todos los elementos anteriores deben ser ahora objeto de nuestra valoración. Con extensa exposición doctrinal, hemos declarado supra que el art. 20.l a) CE no ampara las expresiones ofensivas, que no guarden relación con las ideas u opiniones que se manifiestan y que resulten innecesarias para la exposición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de autos, el ahora demandante de amparo utilizó dos expresiones en las frases que pronunció, las de “puta” y “bandeira”, que, unidas, encierran un mensaje de menosprecio hacia la bandera, que cumple una función integradora de la comunidad, que puede ser la nacional, como sucede en el caso de autos, o la de cualquier comunidad autónoma, en cuanto símbolo político que refuerza el sentido de pertenencia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aquellas expresiones eran de todo punto innecesarias para sostener el sentido y alcance de las reivindicaciones laborales defendidas por los trabajadores y trabajadoras de Cleanet. Estas personas se estaban concentrando todos los días frente a la puerta principal de las instalaciones militares para expresar su protesta. Incluso, en sus consignas, habían puesto en relación la bandera con sus reivindicaciones salariales, pero nunca hasta aquel momento y en boca de ninguno de ellos se habían escuchado aquellas expresiones. En alguna ocasión se había utilizado la frase “a bandeira non paga as facturas”, que ha quedado fuera del reproche penal, porque se entendía que, aunque con expresión de tono ácido y desabrido, era conforme al ejercicio de la libertad de expresión de los reclamantes pretender llamar la atención y poner en conocimiento del resto de la ciudadanía el objeto de sus reivindicaciones laborales por impago de salarios. Por tanto, aquellos vinculaban la bandera, el momento de su izado y el lugar, frente a las instalaciones militares en la que realizaban su trabajo, con la administración y esta, a su vez, con sus reivindicaciones salariales.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 aquella frase que, desde la perspectiva del ejercicio de la libertad de expresión, sí podía entenderse que ponía en relación la referencia a la bandera con las reclamaciones salariales de los concentrados, las utilizadas, en cambio, por el demandante, además de no poner de manifiesto ninguna conexión entre la bandera y aquellas reclamaciones laborales, pues no contenían ninguna palabra que permitiera asociarlas con el fin reivindicativo expresado, eran unas expresiones que no añadían nada más a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dos mensajes difundidos a través del megáfono solo sirvió para transmitir a la opinión pública la idea de que había que prenderle fuego a la “puta bandera”, sin añadir ninguna otra palabra más que asociara ese expresado deseo a las reivindicaciones laborales defendidas en la concentración. Este dato es relevante para nuestro enjuiciamiento toda vez que se trataba de expresiones proferidas por el demandante, singulares y aisladas del resto de los actos de concentración y de las consignas expresadas en los mismos, que no guardaban relación con lo que defendían los concentrados. El recurrente, a quien, conforme a los hechos declarados probados por las resoluciones judiciales impugnadas, le son imputadas las frases proferidas, y que sostiene haber participado en la concentración como miembro de un sindicato nacionalista, tampoco ha justificado en la demanda cuál habría podido ser el objetivo que perseguía al utilizar los términos empleados y cuál la eventual relación de las frases con las reivindicaciones laborales que ha alegado defender. Esta carga, que correspondía al recurrente, no puede ser suplida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son relevantes, para el enjuiciamiento de este caso, otros dos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contexto en que aquellas frases fueron proferidas. Si bien, hasta aquella fecha y en jornadas posteriores, las personas concentradas eligieron el momento y el lugar que, a su juicio, era el más relevante para hacer del público conocimiento sus reivindicaciones laborales, esto es el del acto de izado de la bandera, con la guardia formada e interpretación del himno nacional, tales actos no han sido objeto de enjuiciamiento por la jurisdicción penal, al hallarse amparados por la libertad de expresión. Sin embargo, este mismo contexto cobra, también, especial importancia para nuestro enjuiciamiento porque, precisamente, en aquella jornada y única ocasión, el demandante se sirvió del referido momento solemne para proferir aquellas expresiones, innecesarias y desvinculadas de la reivindicación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aunque íntimamente conectado con el anterior elemento, es preciso valorar, también, que cuando se escucharon aquellas expresiones en alta voz, algunas de las personas concentradas declararon “no, eso no” (así lo recoge la sentencia del juzgado de lo penal). Tales palabras reflejan el sentimiento de aquellas personas, participantes en la concentración, que no compartieron lo que el demandante había dicho y expusieron el expreso rechazo a aquellas con su 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los anteriores elementos, debemos ahora enjuiciar la constitucionalidad de la condena penal del demandante por delito de ultraje a la bandera del art. 543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anticipado que el uso de la palabra “puta” para referirse a la bandera de España, denota en sí mismo un contenido de menosprecio a este símbolo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a dichas palabras y en una de las dos frases pronunciadas, quien las profiere utiliza los términos “hai que prenderlle lume”, es decir, en lengua castellana, “hay que prenderle fuego”, las expresiones realizadas configuran el conjunto de un mensaje que conlleva una carga, no solo de rechazo hacia la simbología política que representa la enseña nacional y, por tanto, menospreciativa de los sentimientos de unidad y de afinidad que muchos ciudadanos puedan sentir por aquella, sino también, lo que revela es el mensaje de beligerancia que mostró el recurrente hacia los principios y valores que aquella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expresión de ese deseo supone, no ya el de la mera destrucción material de la bandera por el fuego, sino también la difusión a los demás de un sentimiento de intolerancia y de exclusión que se proyecta con su afirmación a todos aquellos ciudadanos que sientan la bandera como uno de sus símbolos de identidad nacional y propios. Buena prueba de ello es que, cuando el recurrente, sirviéndose de un megáfono, hizo pública aquella frase a un conjunto de personas (militares, concentrados y ciudadanos que transitaban por el lugar), incluso algunas de las que formaban parte de la concentración reivindicativa llegaron a no compartir aquellas afirmaciones suyas y mostraron expresamente su rechazo a lo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como hemos dicho anteriormente, tanto la doctrina de este tribunal (SSTC 177/2015, 112/2016 o 35/2020, por todas) como la del Tribunal Europeo de Derechos Humanos (SSTEDH de 15 de marzo de 2011, asunto Otegi Mondragón c. España; de 14 de marzo de 2013, asunto Eón c. Francia; o de 13 de marzo de 2018, asunto Stern Taulats y Roura Capellera c. España, por todas) conceden un amplio margen al ejercicio de la libertad de expresión, permitiendo incluso la puesta en escena de actitudes provocadoras, que se utilizan para llamar la atención de la opinión pública y transmitir un mensaje crítico, aunque lo sea con expresiones hirientes o mal sonantes para los personajes con relevancia pública. Sin embargo, hemos de tener en cuenta que, en el caso de autos, aquellas expresiones no fueron dirigidas contra personas que tuvieran relevancia pública o lo fueran en razón de un asunto o cuestión de interés público. No se trataba, por tanto, de una crítica hacia personas que, por su función, están sometidas a un especial escrutinio ciudadano, en el contexto de una concentración antimonárquica y de protesta por la visita de los reyes a una ciudad, como ocurrió en el precitado asunto Stern Taulats y Roura Capellera contra España, sino de unas expresiones objetivamente ofensivas hacia un símbolo, la enseña nacional, en un marco reivindicativo completamente ajeno a los valores que la bandera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en alguna resolución (STEDH de 2 de febrero de 2010, asunto Partido Demócrata Cristiano del Pueblo c. Moldavia), ha reconocido “el derecho a expresar de forma abierta sus opiniones sobre asuntos controvertidos que afectan a la comunidad” (§ 25), habiendo reconocido que la quema de una bandera de la Federación Rusa y de una imagen del presidente de dicha federación son manifestaciones del ejercicio de la libertad de expresión. Sin embargo, el supuesto concreto que determinó el reconocimiento de la prevalencia de los derechos a la libertad de expresión y de reunión que hizo el tribunal europeo en aquella ocasión no puede ser equiparado al del caso de autos. Los hechos sobre los que se asentó aquel enjuiciamiento tuvieron que ver con la actuación de miembros de un determinado partido político moldavo que defendía el respeto por los derechos humanos y que protestaba contra la presencia del ejército ruso en el territorio de Transdniestrina, dentro del conflicto político surgido entre la Federación Rusa y la República de Moldavia. En aquel contexto, los manifestantes quemaron una bandera de la Federación Rusa y una imagen del presidente de Rusia y el Tribunal Europeo de Derechos Humanos vino a destacar entonces que “los eslóganes del partido demandante, incluso cuando fueran acompañados por la quema de banderas y fotografías, era una forma de expresar una opinión con respecto a un asunto de máximo interés público, en concreto la presencia de las tropas rusas en el territorio de Moldavia” (§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contexto es muy diferente, puesto que no tiene lugar en el ámbito de un conflicto político entre Estados independientes, en el que ciudadanos de uno de los Estados partícipes del conflicto queman la bandera y una imagen del presidente del otro Estado, por su repulsa a este y no al Estado propio. En el caso presente no partimos, por fortuna, de aquel presupuesto de violencia y de hostilidad hacia el símbolo de otro Estado en conflicto con el propio, en que hubo de situarse el Tribunal Europeo. Ahora, el presupuesto de hecho es muy distinto pues se trataba de una concentración pacífica por motivos laborales que tenía lugar frente a unas instalaciones militares, y en la que, en un momento determinado, una de las personas participantes, actuó individualmente y profirió dos frases contra la bandera de España que eran innecesarias para los fines reivindicativos laborales que defendían los concentrados y que ninguna relación guardaba con aquellas reclamaciones. Incluso algunas de las personas concentradas mostraron su rechazo expresamente, en signo de disconformidad con aquellas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ocurre en el caso de autos, la expresión de una idea u opinión se hace innecesaria para los fines que legítimamente puedan perseguirse, en este caso la reivindicación laboral; cuando aparece de improviso y no tiene que ver, por su desconexión, con el contexto en que se manifiesta; cuando, además, por los términos empleados, se proyecta un reflejo emocional de hostilidad; cuando, en definitiva, denota el menosprecio hacia un símbolo respetado y sentido como propio de su identidad nacional por muchos ciudadanos, el mensaje cuestionado queda fuera del ejercicio regular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debe hacer una última valoración para determinar que, excluido aquel ejercicio regular del derecho fundamental, es posible entender que, al menos, lo haya sido en un ejercicio excesivo de aquella libertad, que, sin embargo, no haya alcanzado a desnaturalizarlo o desfigurarlo, porque, en tales casos, “la gravedad que representa la sanción penal supondría [también] una vulneración del derecho, al implicar un sacrificio desproporcionado e innecesario de los derechos fundamentales en juego que podría tener un efecto disuasorio o desalentador de su ejercicio” (STC 62/2019,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los presupuestos de hecho que ahora enjuiciamos, hemos de adelantar que la conducta del recurrente queda fuera del ámbito protector de los derechos a la libertad de expresión e ideológica invocados por aquel y que no es posible apreciar, siquiera, una mera extralimitación en los medios empleados en el contexto de un ejercicio, en principio legítimo,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lo que hizo el recurrente fue invocar de forma retórica el ejercicio de aquellos derechos para pretender justificar su conducta materializada en las expresiones proferidas contra la bandera de España. Tales expresiones incorporaban términos, que unidos, contenían en sí mismos significaciones de menosprecio (“aquí tedes o silencio da puta bandeira”; “hai que prenderlle lume á puta bandeira”); resultaban innecesarios y, además, habían sido proferidos, al margen del contexto y sin vinculación alguna al objetivo legítimo de formular unas reivindicaciones laborales, provocando, incluso, sentimientos de rechazo por parte de algunas de las personas que secundaban la protesta. Finalmente, tampoco el recurrente, en su demanda de amparo, ha explicado cuál era el objetivo que perseguía al utilizar los términos empleados y cuál la eventual relación de las frases pronunciadas con las reivindicaciones laborales que ha alegado defender.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ni siquiera es posible apreciar una extralimitación en el ejercicio de la libertad de expresión, pues su conducta, por las razones expresadas, no puede quedar amparada por este derecho, dado que no contribuye a la formación de una opinión pública que merezca el calificativo de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 a la vista de la ponderación realizada, la conducta expresiva del recurrente no queda amparada por el ejercicio de la libertad de expresión, es necesario ahora determinar si la respuesta penal prevista en el art. 543 CP resulta proporcionada a la entidad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recogido en el art. 543 CP castiga con pena de multa de siete a doce meses la conducta consistente en “las ofensas o ultrajes de palabra, por escrito o de hecho a España, a sus comunidades autónomas o a sus símbolos o emblemas, efectuados con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configura, pues, como un delito doloso castigado con una pena menos grave [art. 33.3 i) CP], concretamente la de multa con el ámbito temporal antedicho de entre siete y doce meses. Adopta, pues, el Código penal para este precepto la previsión del sistema escandinavo de días-multa, que se abona mediante cuotas diarias cuyo importe han de fijar los jueces y tribunales en la sentencia, teniendo en cuenta “para ello exclusivamente la situación económica del reo, deducida de su patrimonio, ingresos, obligaciones y cargas familiares y demás circunstancias personales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previsión legislativa establece que las conductas de ultrajes sean configuradas como tipos penales menos graves, sancionados únicamente con pena de multa, que no conllevan otro tipo de pena principal o accesoria. La duración de la pena aplicable lo será mediante una labor judicial de individualización, conforme a las reglas generales previstas en el Código penal; y, en lo que respecta a la determinación de su importe, este vendrá computado conforme al sistema de días-multa, teniendo en cuenta exclusivamente la capacidad económica del condenado. Cierto es que el impago de la multa acarrea una responsabilidad personal subsidiaria, prevista en el art. 53.1 CP, de un día de privación de libertad por cada dos cuotas diarias impagadas, como también, de modo alternativo, que dicho precepto prevé que aquella responsabilidad subsidiaria se ejecute mediante trabajos en beneficio de la comunidad, a razón de un día de trabajo por cada día de privación de libertad, pero se trata de una responsabilidad subsidiaria que no tiene por qué ser finalmente aplicada si se abona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marco legal expuesto, debe analizarse ahora el caso concreto para comprobar si la pena impuesta al recurrente, por la apreciada comisión del delito de ultraje a la bandera, resultó proporcionada a la gravedad de la conducta apreciada. En este sentido, la pena de siete meses de multa, impuesta al recurrente, fue la mínima legalmente prevista y la cuota diaria de seis euros (multa de 1260 € en total, según estableció el auto de 7 de junio de 2018), fue abonada en su totalidad por este, resultando extinguida su responsabilidad penal por auto de 1 de marzo de 2019. En consecuencia, no ha llegado a hacerse efectivo el cumplimiento subsidiario de la pena de multa impuesta, mediante responsabilidad personal o de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estos antecedentes hemos de llegar a la conclusión de que la respuesta punitiva aplicada al recurrente resultó proporcionada a la entidad de la conducta delictiva apreciada. La pena de multa prevista en el art. 543 CP fue aplicada en su grado mínimo; la cuota diaria asignada, de seis euros (1260 € en total), era adecuada a su capacidad económica, como lo ha acreditado que el recurrente la abonara de una vez y en su integridad; y, finalmente, la responsabilidad personal subsidiaria no ha llegado a tener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conclusión, por las razones expuestas, debemos declarar que la conducta que determinó la condena del demandante no está amparada constitucionalmente por los derechos invocados en la demanda a las libertades de expresión e ideológica y, siendo la sanción penal proporcionada,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Pablo Fragoso Dacosta contra las sentencias de fechas 22 de marzo de 2017 y 8 de febrero de 2018, dictadas, respectivamente, por el Juzgado de lo Penal núm. 1 de Ferrol y por la Sección Primera de la Audiencia Provincial de 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la magistrada doña Encarnación Roca Trías a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reconoce el art. 90.2 de la Ley Orgánica del Tribunal Constitucional, y con el mayor respeto a la opinión de la mayoría, debo manifestar mi discrepancia con la decisión de la mayoría. No puede ser otra mi postura después del voto particular emitido en el recurso de amparo núm. 956-2009. En aquella ocasión el tribunal, en la STC 177/2015, no otorgó el amparo a los recurrentes por entender la quema de la foto de SS.MM. los Reyes, que se llevó a cabo en una concentración al finalizar el transcurso de una manifestación que se encontraba encabezada por una pancarta que decía “300 años de Borbones, 300 años combatiendo la ocupación española”, celebrada en protesta de la visita real a la ciudad de Girona, no quedaba amparada por el derecho a la libertad de expresión. Tras el dictado de la referida STC 177/2015, el Tribunal Europeo de Derechos Humanos, por sentencia de 13 de marzo de 2018, condenó al Reino de España en el asunto Stern Taulats y Roura Capellera c. España; sentencia que es alegada por el demandante de amparo en defensa de su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ocasión consideré que se debería haber tenido en cuenta, y no solo como cuestión secundaria, sino principal y de partida, el derecho a la libertad ideológica garantizado por el art. 16.1 CE. En el presente recurso, la sentencia asume esta misma posición que comparto, pero llega a un resultado diferente al que yo defendí en el Pleno. Como ya expresé entonces, no siempre el ejercicio de la libertad de expresión deriva del de la libertad ideológica, pero, cuando parte de su ejercicio, debe ser menor la limitación del derecho y así, debe permitirse su libre exposición “en los términos que impone una democracia avanzada” salvo la imposición por la violencia de los propios criterios y la alteración del “orden público” (SSTC 20/1990, de 15 de febrero, FJ 5, y 177/2015, de 22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casos siempre nos encontramos ante una decisión compleja, llena de aristas y discutible, y lo demuestran los diferentes modelos de ponderación —estadounidense y europeo—, como así manifesté en el citado voto particular. Por ello, mi postura ha sido optar, como lo hice en el asunto Stern Taulats y Roura Capellera, por el reconocimiento de la libertad ideológica y la protección de su manifestación; incluso cuando la sanción penal no sea de prisión, sino de multa, por la capacidad disuasoria que pueda conllevar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Europeo de Derechos Humanos, en la sentencia Stern Taulats y Roura Capellera, de 13 de marzo de 2018, recuerda los principios fundamentales en relación al artículo 10 del Convenio europeo de derechos humanos (§ 29 a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libertad de expresión constituye uno de los fundamentos esenciales de una sociedad democrática, una de las condiciones primordiales de su progreso y del desarrollo de cada uno” que vale no solo para “las ‘informaciones’ o ‘ideas’ acogidas favorablemente o que se consideran inofensivas o resultan indiferentes, sino también para las que hieren, ofenden o importunan: así lo requiere el pluralismo, la tolerancia y el espíritu de apertura sin los cuales no existe ninguna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libertad de expresión “lleva aparejada unas excepciones que requieren sin embargo una interpretación restrictiva, y la necesidad de restringirla debe estar motivada de forma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artículo 10.2 del Convenio no deja apenas margen para restricciones a la libertad de expresión en el ámbito del discurso y del debate político —en el que esta adquiere la más alta importancia— o cuestiones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principio se puede juzgar necesario, en las sociedades democráticas, sancionar, incluso prevenir, todas las formas de expresión que propaguen, inciten, promuevan o justifiquen el odio basado en la intolerancia (incluida la intolerancia religiosa), si se vela por que estas ‘formalidades’, ‘condiciones’, ‘restricciones’ o ‘sanciones’ impuestas sean proporcionales a la finalidad legítima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“[E]s absolutamente legítimo que las instituciones del Estado sean protegidas por las autoridades competentes en su condición de garantes del orden público institucional”, pero “la posición dominante que ocupan estas instituciones exige a las autoridades dar muestras de contención en la utilización de la vía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“[U]na pena de prisión impuesta por una infracción cometida en el marco del debate político solo es compatible con la libertad de expresión en unas circunstancias excepcionales y el elemento esencial que se debe considerar es el hecho de que el discurso incite al uso de la violencia o que constituya un discurso de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En materia de insulto contra un jefe de Estado, “una mayor protección mediante una ley especial en materia de insulto no es, en principio, conforme al espíritu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estos principios, el Tribunal Europeo de Derechos Humanos consideró que la quema de una fotografía de los reyes, de grandes dimensiones, colocada boca abajo, fue un ejercicio legítimo del derecho a la libertad de expresión por cuanto: (i) se enmarcaba en el ámbito de la crítica política, y no personal, de la institución de la monarquía en general y en particular del Reino de España como nación; (ii) no incitaba al uso de la violencia ni constituyó un discurso de odio, debiendo ser un acto que debe ser interpretado como expresión simbólica de una insatisfacción y de una protesta, (iii) ni fue acompañado de conductas violentas ni de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el dictado de la sentencia del Tribunal Europeo de Derechos Humanos, y en atención al relato de hechos probados, ¿cómo considerar ahora que en este caso sí existió una extralimitación del derecho a la libertad de expresión o un ejercicio no legítimo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presente recurso de amparo se recurre la sentencia dictada por el Juzgado de lo Penal núm. 1 de Ferrol, confirmada en apelación por la Audiencia Provincial de A Coruña, que condena al demandante de amparo como autor de un delito de ultrajes a España del art. 543 del Código penal, a la pena de siete meses de multa con una cuota diaria de seis euros, por proferir, valiéndose de un megáfono, durante el acto oficial solemne de su izado, las siguientes expresiones: “aquí tedes o silencio da puta bandeira” y “hai que prenderlle lume a puta bandeira”. Esto es, en castellano, “aquí tenéis el silencio de la puta bandera” y “hay que prenderle fuego a la puta bandera”.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Defendí en el Pleno que dichas expresiones debieron quedar amparadas por el derecho a la libertad de expresión [art. 20.1 a) CE], en conexión con la libertad ideológica (art. 16.1 CE), en vez de recibir un reproche penal (art. 543 CP), en aplicación de los referidos principios. Se debió tener en cuenta que aunque se utilizara un lenguaje “duro y agresivo”, “innecesario” o incluso “ultrajante”, se realizaron en un determinado contexto y circunstancias que debieron llevar a considerar que las injerencias producidas eran “necesarias en una sociedad democrática”. En el presente caso, las frases proferidas lo fueron contra un símbolo del Estado, por un representante sindical, en un acto de reivindicación laboral en el que se reprochaba a los miembros de las fuerzas armadas su pasividad ante el impago de salarios por parte de la empresa encargada del servicio de limpieza de las instalaciones militares, y sin incitar a la violencia ni provocar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examinan a continuación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frases por las que fue condenado penalmente el recurrente se profirieron frente a un símbolo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recuerda el fiscal en su escrito de alegaciones, la jurisprudencia del Tribunal Europeo de Derechos Humanos, en casos de quema de banderas e imágenes de representantes políticos, ha señalado que no puede establecerse una protección privilegiada de los símbolos del Estado frente al ejercicio de los derechos a la libre expresión e información (SSTEDH de 25 de junio de 2002, asunto Colombani y otros c. Francia; de 26 de junio de 2007, asunto Artun y Güvener c. Turquía; de 1 de junio de 2010, asunto Gutiérrez Suárez c. España; de 14 de marzo de 2013, asunto Eon c. Francia; de 10 de noviembre de 2015 [Gran Sala], asunto Couderc et Hachette Filipacchi Associés c. Francia; y de 13 de marzo de 2018, asunto Stern Taulats y Roura Capellera c. España). En concreto, en relación con la figura del Jefe de Estado, el Tribunal Europeo de Derechos Humanos ha declarado, como ya ha quedado señalado, “que una mayor protección mediante una ley especial en materia de insulto no es, en principio, conforme al espíritu del Convenio (Colombani y otros c. Francia, núm. 51279-99, § 66 a 69, CEDH 2002-V, Pakdemirli c. Turquía, núm. 35839-97, § 51 a 52, 22 de febrero de 2005, Artun y Güvener c. Turquía, núm. 75510-01, § 31, 26 de junio de 2007, y Otegi Mondragón c España, núm. 2034-07, § 55 a 56, CEDH 2011)” (sentencia de 13 de marzo de 2018, asunto Stern Taulats y Roura Capellera c. España, §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profirieron en el contexto de una reivindicación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contexto en el que se profirieron las frases que dieron lugar a la sanción penal se produjeron en una manifestación reivindicativa consecuencia de una situación de tensión y de conflicto laboral, y que, al contrario de lo que se considera en la sentencia, no se encontraban desligadas de dicho acto. Las expresiones “aquí tedes o silencio da puta bandeira” y “hai que prenderlle lume a puta bandeira”, unidas a otras proferidas como “a bandeira non paga as facturas”, encontraban el sentido reivindicativo de la concentración. Manifestaban una opinión del demandante de amparo acerca del comportamiento de aquellos a quienes, honrando la bandera, se reprochaba su pasividad por el impago de salarios a los trabajadores de Cleanet por parte de la empresa encargada del servicio de limpieza de las instalaciones del Ministerio de Defensa. Existió, por tanto, una conexión suficiente entre la crítica vertida por el recurrente y los hechos de base.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de tener en cuenta, asimismo, que el Pleno de este tribunal afirmó, en la STC 89/2018, de 6 de septiembre, FJ 3 letra c), que la reivindicación laboral, que se ejerce frente a personas que realizan funciones públicas o resultan implicadas en asuntos de relevancia pública, “alcanza el nivel máximo de protección, convirtiéndose en prácticamente inmune a restricciones que en otros ámbitos serían admisibles constitucionalmente”. Y el Tribunal añadía: “En tal sentido, al mayor ámbito de libertad y protección reconocida a la libertad de expresión en el ámbito sindical cuando se ejerce por representantes de los trabajadores, se le añade la existencia de un contexto de debate útil para la formación de la opinión pública. Cuando este concurre, cualifica el contenido y el alcance de la libertad de expresión, que adquiere entonces, ‘si cabe, una mayor amplitud que cuando se ejerce en otro contexto’, y deviene ‘especialmente resistente, inmune a las restricciones que es claro en otro contexto habrían de operar’ (SSTC 157/1996, de 15 de octubre, FJ 5; 136/1999, de 20 de julio, FJ, 13, y 39/2005, de 28 de febrero, FJ 2, y ATC 231/2006, de 3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reivindicación se hacía ante el personal del Ministerio de Defensa, como así se pone de manifiesto en el fundamento primero de la sentencia del juzgado, y en presencia de miembros de las fuerzas armadas. En el fundamento jurídico 5 c) de la sentencia de la que discrepo, se dice que el recurrente “sostiene haber participado en la concentración como miembro de un sindicato nacionalista”, y el juzgado afirma que resultaba acreditado que se desarrolló “una reunión entre el almirante y representantes sindicales entre los que se encontraba el acusado”, como así se recoge en las alegaciones del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Ausencia de incitación a la violencia: naturaleza y contundencia del lenguaje empleado.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palabra “puta”, que calificaba a la “bandeira” y la petición de que se prendiera fuego a la misma, se encontraban desprovistas, a mi juicio, de la gravedad suficiente para justificar la necesidad de la injerencia en la libertad de expresión. Eran expresiones innecesarias, ofensivas e irrespetuosas, pero, a mi juicio, dichas palabras reflejaban el descontento por la pasividad del personal allí presente ante la situación laboral existente y debieron entenderse como una provocación en la transmisión de un mensaje reivindicativo, acorde con la orientación ideológica nacionalista del sindicato al que pertenece el recurrente, y no, como considera la sentencia, un “mensaje de beligerancia […] hacia los principios y valores que aquella representa” [fundamento jurídico 5 d)]. Se trataba de presionar a la administración de Defensa delante de sus instalaciones, con la finalidad de que interviniera en la resolución del conflicto laboral 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el mensaje de una insatisfacción y protesta no fue acompañado de conductas violentas ni de alteraciones del orden público. De hecho, la capacidad de influencia de las palabras del condenado fue reducida, como así lo pone de manifiesto que personas allí congregadas mostraran su disgusto ante dichas expresiones.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todo lo dicho, entiendo que la conducta del recurrente se desarrolló dentro de los márgenes permitidos del legítimo ejercicio del derecho a la libertad de expresión reconocido en el art. 20.1 a) CE, en conexión con el derecho a la libertad ideológica (art. 16.1 CE), y que la imposición de una sanción penal constituyó una reacción penal innecesaria en una sociedad democrática, que puede producir un efecto disuasorio o desalentador del ejercicio del derecho fundamental a la libertad de expresión. Su consideración como un ultraje constitutivo de delito no está de acuerdo con la necesaria proporcionalidad. Y ello aunque se produjera en un momento como el del izado de la bandera nacional, con interpretación del himno nacional y la guardia militar en posición de arma presentada, es decir, como se dice en la sentencia en “la ceremonia más solemne de todas las que tiene lugar en un acuartelamiento militar, en la que se hace un acto de especial respeto y consideración a símbolos del Estado, en este caso a la bandera y al himno nacional” [fundamento jurídico 5 b)]. Momento, precisamente, en el que, desde fuera del recinto podían hacer llegar a los militares allí presentes sus reivindicaciones.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mi discrepancia con el fallo de la sentencia y por lo que, a mi juicio, debió otorgarse el amparo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veinte.Voto particular que formula el magistrado don Andrés Ollero Tassara, en relación con la sentencia dictada en recurso de amparo avocado al Pleno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artículo 90.2 de la Ley Orgánica del Tribunal Constitucional, expresar mi criterio discrepante respecto del fallo desestimatorio del recurso de amparo al que llega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otorgando al recurrente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es este, cumplidos más de ocho años de mi función como magistrado de este tribunal, mi primer voto particular. Ninguno sin embargo más accidentado, por variadas circunstancias coyunturales. El borrador de la ponencia original, de la que fui ponente, tardó más de un año en verse incluido en el orden del día del Pleno, por razones para mí no inteligibles. Habría bastado un mero sondeo para constatar que el borrador de mi ponencia no contaría con el apoyo de una mayoría, sin más riesgo que la problemática necesidad de hacer entrar en escena al voto de calidad del presidente; innecesario, al fin, por la dimisión de uno de los magistrados.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Declinada mi ponencia, por incapacidad para elaborar neutramente una nueva versión, defendiendo lo contrario de lo ya expuesto ante el Pleno, fue encomendada una nueva a otro magistrado. Este, ejerciendo su archiprobada honestidad, mantuvo los iniciales fundamentos jurídicos 3 y 4, reproduciéndolos literalmente con los números 4 y 3; lo que yo no hubiera podido hacer, dado mi prurito de neutralidad. Salvo haberse rotulado con titulares todos los fundamentos de la nueva versión e incluido mínimos retoques, sugeridos por varios magistrados en la deliberación final, debo pues admitir mi copyright sobre 273 líneas (del segundo borrador), a las que se han añadido las 175 del nuevo fundamento jurídico 5, destinado a respaldar el fallo. Las mismas premisas, sirvieron pues para argumentar un fallo contrario; nada novedoso, en lo que a argumentación jurídica se refiere.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si fuera poco, los medios de comunicación nunca renuncian a atribuir camisetas a unos y otros magistrados, correspondiéndome a mí, por lo visto, la de conservador; invitando todo a indicar que la habría traicionado; porque al parecer la bandera española es, a estas alturas, de derechas. La verdad es que de mi paisano Antonio Machado, vía Juan de Mairena, aprendí aquello de: “este es el problema del conservadurismo — ¿qué es lo que conviene conservar?”; con lo que acabo viéndome incluido, para bien o para mal, entre “esos buenos conservadores a quienes siempre lapidan sus correligionarios, y sin los cuales todas las revoluciones pasarían sin dejar rastro”.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no hice más que tener en cuenta el bien conocido artículo 10.2 de nuestra Constitución: “Las normas relativas a los derechos fundamentales y a las libertades que la Constitución reconoce, se interpretarán de conformidad con la Declaración Universal de Derechos Humanos y los tratados y acuerdos internacionales sobre las mismas materias ratificados por España”. Me creí pues obligado a tener en cuenta el Convenio de Roma del Consejo de Europa, firmado con absoluta libertad por el Reino de España y, en consecuencia, asumir la jurisprudencia del Tribunal Europeo de Derechos Humanos, con sede en Estrasburgo. Sin convertirse en canon constitucional, sí es criterio de interpretación libremente aceptado por nuestro país. Ahorraba así a mi querida España una nueva condena, como las ya coleccionadas sobre cuestiones similares. Podría sin duda, henchido de ardor patrio, tomármelo a beneficio de inventario, pero no me pareció serio.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Quede, en todo caso, constancia, de que dudo de que cualquiera de mis compañeros del Tribunal sienta, por nuestra bandera y lo que ella significa, mayor afecto que el mío. Debo sin embargo reconocer que me afecta más, personalmente, la situación de los trabajadores protagonistas de esta sentencia, a los que se niegan los salarios derivados de su cumplida tarea. Habían limpiado a diario una instalación militar, cuya máxima autoridad, en vez de respaldar sus justas reivindicaciones —o mantener al menos una actitud comprensiva— los abronca por su tenaz empeño manifestante, con ocasión del cotidiano izado de la bandera, que preside —a notable altura— su fachada externa hacia una concurrida plaza.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honesto trastoque de los fundamentos 3 y 4 por parte de mi sucesor en la ponencia resulta muy de agradecer, porque ayuda a testimoniar lo que ya había apuntado por mi parte en el borrador original.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sin embargo, que la sentencia acaba experimentando lo que, en términos meteorológicos, cabría caracterizar como eclipse de fiscal. En efecto, los representantes de la fiscalía habían acusado al recurrente en instancias previas, pero el de ahora —conocedor de la jurisprudencia de Estrasburgo— solicitó la concesión del amparo, lo que dio paso a una pintoresca situación, en la que se le acaba negando a quien, en el proceso constitucional, nadie acusa.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Había quedado ya clara, en el fundamento 1, “la especial transcendencia constitucional” de su recurso, al dar al Tribunal, “la oportunidad de pronunciarse acerca de una cuestión hasta ahora no planteada”. Lo mismo ocurre, en el fundamento 2, al resaltarse que “lo que se discute en el recurso de amparo no es la norma penal aplicada”, que tipifica un ultraje a España, “sino su aplicación judicial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originariamente, en el ahora fundamento 4, se resaltaba que las expresiones del recurrente, “dirigente de un sindicato nacionalista gallego”, se producen “en el contexto de una reivindicación laboral”. Se recordaba que “sin la libertad ideológica (art. 16.1 CE) no serían posibles los valores superiores de nuestro ordenamiento jurídico que se propugnan en el art. 1.1 CE para constituir el Estado social y democrático de Derecho”. Se aludía también a que “[s]obre el contenido de la libertad de expresión y sus límites existe, asimismo, una consolidada doctrina constitucional, que se remonta a las tempranas SSTC 6/1981, de 16 de marzo, y 12/1982, de 31 de marzo”. Se resaltaba que la “peculiar dimensión institucional de la libertad de expresión”, en cuanto garantía para la “formación y existencia de una opinión pública libre”, la convierte “en uno de los pilares de una sociedad libre y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señalaba también cómo “[l]a libertad de expresión comprende desde luego la crítica de la conducta de otro, aun cuando la misma sea desabrida y pueda molestar, inquietar o disgustar a quien se dirige, pues ‘así lo requieren el pluralismo, la tolerancia y el espíritu de apertura, sin los cuales no existe sociedad democrática’”. Se citaban sentencias de Estrasburgo de 22 de abril de 1992 (Castells c. España) y 29 de febrero de 2000 (Fuentes Bobo c. España), provocadas por recurrentes españoles, en las que España acaba siendo condenada por vulnerar la libertad de expresión, como ha ocurrido en no menos de seis 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especial interés es la referencia a que la libertad de expresión vale no solo para la difusión de ideas u opiniones “acogidas con favor o consideradas inofensivas o indiferentes, sino también para aquellas que contrarían, chocan o inquietan al Estado o a una parte cualquiera de la población”. Aprovecho para adelantar, como hice en la deliberación, que los calificativos utilizados por el recurrente me molestaron personalmente, sin perjuicio de la relevancia del conflicto laboral existente y de la frustración de los intentos de que la autoridad militar mediara para su solución. Resultaba, a mi modo de ver, problemático el sentido que cupiera atribuir a las referencias del líder sindical a la bandera, al ser novedosas respecto a las utilizadas en manifestaciones anteriores desarrolladas en el mismo escenario. Las entiendo destinadas a molestar a la autoridad militar más que a cualquier otra circunstancia. En modo alguno me parecen enderezadas a generar odio o intolerancia, que merecerían diverso tratamiento en la doctrina aludida.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podemos añadir la necesidad de “no correr el riesgo de hacer del derecho penal un factor de disuasión del ejercicio de la libertad de expresión”, aludido en la sentencia del Tribunal Constitucional 105/1990 y otras tantas como la STC 287/2000. No deja de resultar significativa la doble alusión pasajera a la sentencia del Tribunal Europeo de Derechos Humanos Stern Taulats y Roura Capellera c. España, de 13 de marzo de 2018, sin profundizar en su contenido, contrario al fallo de desestimación que se pretendía apoyar. Sin embargo, en el fundamento posterior se trata con detenimiento la sentencia Partido Demócrata Cristiano del Pueblo c. Moldavia, de 2 de febrero de 2010, pese a no tener nada que ver con el caso ahora analizado; lo que, por otra parte, no deja de reconocerse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el fundamento 4 (antes 3) se insistía y se insiste ahora en la necesidad de, en casos como este, “verificar si las sentencias impugnadas, al imponer la condena penal, han valorado como cuestión previa si la conducta enjuiciada constituye un ejercicio lícito del derecho fundamental a la libertad de expresión”. Ese análisis previo descarta, según la doctrina expuesta, el establecimiento inmediato de una ponderación entre derechos, como de forma errónea —a mi modo de ver— se hace en el nuevo fundamento 5, para poder sacar adelante el fallo desestimatorio. Lo que debería haber entrado previamente en juego sería el análisis de una circunstancia del caso que “opera como causa excluyente de su antijuridicidad”, anterior a ponderación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nuevo fundamento 5 hace constar que los asalariados sin salario “se venían concentrando todos los días, a partir del mes de octubre de 2014, frente a la fachada principal del arsenal de Ferrol, haciéndolo minutos antes de las 08:00 horas de la mañana, que era el momento en que tenía lugar la ceremonia del acto solemne de izado de la bandera española con interpretación del himno nacional”. Así continuó ocurriendo hasta marzo de 2015. Sería el 30 de octubre de 2014, después de la frustrada entrevista con el almirante, al que se atribuye pasividad ante el conflicto laboral, cuando la consigna “a bandeira non paga as facturas” se verá sustituida por “aquí tedes o silencio da puta bandeira” y se invitaba a prenderle fuego.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faltaron en algunos medios de comunicación de notable tirada las fake news —incluso con foto de otro escenario— informando (¿?) de una inexistente quema de la bandera. Adecuadamente custodiada por el personal militar e izada a metros de altura absolutamente fuera del alcance de los manifestantes, por más que su líder les sugiriera, “hai que prenderlle lume á puta bandeira”, no se produjo eficacia performativa alguna. Que España pudiera sentirse ultrajada por esa salida de tono no me parece probable, dado el trivial alcance del reprobable término, que pierde toda substantividad cuando se usa como adjetivo. Quizá habría que contabilizar las veces que el autor del mensaje, que no parece presumir de bienhablado, utiliza a diario calificativo tan habitual en más de un ambiente popular. Fue incluso reprochado por algunos de sus compañeros —molestos sin duda, como yo— por la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todo caso, la afirmación del ponente de que no existiera ninguna “conexión entre la bandera y aquellas reclamaciones laborales”. Es más, doy por hecho que el almirante la encontró sin especial esfuerzo.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deseo de desestimar el amparo encuentra difícil logro ante el elocuente eclipse de fiscal. “El Ministerio Fiscal apoya la pretensión del recurrente con argumentos sustancialmente coincidentes con los expuestos por este”, se nos anuncia en el fundamento 1. A partir de ahí el bueno del fiscal deja de existir. Ya en el nuevo fundamento 5, desaparece por ejemplo toda referencia a alegaciones originariamente resaltadas tales con esta: “como bien señala en sus alegaciones el fiscal ante el Tribunal Constitucional, las sentencias impugnadas omiten esa ponderación, o no atribuyen significación suficiente a ciertos aspectos que son esenciales para determinar si el recurrente en amparo hizo un uso legítimo de su derecho fundamental”. Omite asimismo la sentencia su observación de que el recurrente actuó “en calidad de delegado sindical”, así como su puesta de relieve de que lo hizo “en relación concretamente” con “el impago de los salarios adeudados a los trabajadores”. Ni rastro tampoco en la ya sentencia de la atinada observación del fiscal de que “la intención del recurrente al proferir las expresiones en cuestión en el referido contexto de protesta laboral no sería en realidad la de ultrajar la bandera nacional, sino la de hacer patente la insatisfacción de los trabajadores, concentrados a las puertas del dique del arsenal militar de Ferrol, por lo que estos entendían como indebida pasividad de la administración de Defensa ante los incumplimientos de la empresa contratista del servicio de limpieza de las instalaciones militares, por más que los miembros de las fuerzas armadas y otras personas que escuchaban tales expresiones pudieran sin duda considerarlas como hirientes y ofensivas para sus sentimientos de pertenencia a la Nación española simbolizada por su bandera (art. 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obvia igualmente la reflexión posterior del fiscal, según la cual las “malsonantes expresiones dirigidas por el recurrente a la bandera de España han de ser situadas en el contexto de reivindicación laboral en que se produjeron y sin desatender el dato de la orientación ideológica del sindicato al que pertenece el recurrente, sustancialmente desafecto con la administración del Estado a la que se dirigían las protestas, y con los símbolos y emblemas que la distinguen”. Igualmente su sugerencia sobre la necesidad de “ponderar también el hecho de que las expresiones proferidas, si bien rechazables, son susceptibles de ser interpretadas como manifestaciones emitidas con la intención de criticar a la administración de Defensa por lo que el recurrente, en su condición de representante sindical, entendía como indebida pasividad de aquella ante los incumplimientos laborales de la empresa contratista del servicio de limpieza de las instalaciones del arsenal militar de Ferrol”.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resumen a mi parecer, como defendí en la deliberación, en el presente caso debió concluirse, en coincidencia con lo alegado por el fiscal ante el Tribunal Constitucional, que la conducta del recurrente no rebasó los márgenes que delimitan el legítimo ejercicio del derecho a la libertad de expresión [art. 20.1 a) CE], en conexión con el derecho a la libertad ideológica (art. 16.1 CE). Ello habría conducido a otorgar el amparo solicitado, declarando la nulidad de las sentencias impugnadas, que, al condenar al recurrente como autor de un delito de ultrajes a España del art. 543 del Código penal, sin ponderar previamente todas las circunstancias concurrentes en la conducta enjuiciada, vulneraron los referidos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veinte.Voto particular que formulan el magistrado don Juan Antonio Xiol Ríos y la magistrada doña María Luisa Balaguer Callejón, respecto de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reflejada en la sentencia, formulamos el presente voto dejando constancia de los fundamentos de nuestra posición discrepante con el fallo y con los razonamientos que lo sustentan. Consideramos que la sentencia hubiera debido ser estimatoria, apreciándose la vulneración del derecho a la libertad de expresión [art. 20.1 a) CE] y la libertad ideológica (art. 16.1 CE) del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lenguaje simbólico también pertenece a quien se manifiesta contra el símbolo.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Partiendo del planteamiento más abstracto, para avanzar hacia al examen más concreto del supuesto de hecho y de la aplicación al mismo de la jurisprudencia del Tribunal Constitucional y del Tribunal Europeo de Derechos Humanos, el primer elemento de discrepancia tiene que ver con el valor de lo simbólico que asume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banderas son instrumentos de representación simbólica de conceptos o realidades casi siempre abstractos, que se vinculan a una percepción subjetiva del concepto o la realidad a la que representan. Esa conexión entre lo simbólico y lo percibido, entre el sentimiento que provoca el símbolo y el significado de ese sentimiento para un sujeto determinado, es altamente contingente y profundamente individual, siendo precisamente su capacidad para generar emociones y sentimientos lo que dota de interés al símbolo. Además, si se trata de un símbolo político, como un himno o una bandera, el sentimiento de adhesión a la comunidad política adquiere una importancia fundamental en su consideración como elemento digno de protección normativa. La duda, dicho esto, es si el derecho penal es el más adecuado para intervenir en la preservación de ese sentimiento de vinculación a la comunidad política, de esa emoción que puede sentirse herida por quienes, en desarrollo también de un acto simbólico, profieren expresiones contrarias al símbolo que goza de protección penal, en este caso la bandera. La sentencia parte del presupuesto de que así es, y de que la preservación de lo simbólico asociado a la bandera, y por tanto del sentimiento de adhesión a ese símbolo, merece mayor consideración que la garantía de un derecho fundamental, el de la libertad de expresión, cuyo ejercicio en este caso también juega con el contenido de lo simbólico para dotarse de mayor carga emocional. Pero el magistrado y la magistrada que suscribimos este voto debemos manifestar nuestro desacuerdo con este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los símbolos tienen un potencial integrador evidente, en el sentido definido por Rudolf Smend o por Manuel García Pelayo, en nuestro contexto histórico reciente también hemos podido constatar cómo pueden ser utilizados con potencial disgregador. Entendemos que el recurso al derecho penal, como instrumento para perseguir el ataque a determinados símbolos, obvia la carga excluyente que esa persecución puede tener en relación con quien ve restringido el ejercicio de su libertad ideológica (art. 16.1 CE) y de su libertad de expresión [art. 20.1 a) CE] por no adherirse al contenido simbólico de la bandera como elemento de cohesión política. La bandera genera un determinado sentimiento en quien la respeta, pero provoca uno igualmente fuerte en quien no lo hace, lo que muestra que la misma tiene significaciones distintas que solo se precisan desde las percepciones subjetivas. Si esa significación no unívoca es la que condiciona la imposición de una sanción penal, resulta evidente que la sanción penal deviene en instrumento inadecuado para alcanzar la finalidad declarada. La consideración del ultraje a la bandera como un delito puede llegar a chocar con el mero ejercicio del derecho a la libertad de expresión y la libertad ideológica. Desde la misma lógica que sostiene la argumentación de la sentencia, si se asume la fuerza simbólica de la bandera, ha de reconocerse que los actos, gestos y palabras de ataque a la misma también tienen fuerza simbólica y, por ello, son manifestación de una posición ideológica distinta que la que se materializa en la protección penal del símbolo y del ejercicio legítimo del derecho a la libre expresión cuando esa discrepancia ideológica se manifiesta públicamente.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en el fundamento jurídico segundo, resalta la importancia del símbolo político como elemento integrador citando la STC 94/1985, de 29 de julio, ponencia que recogía con exactitud la teoría de Manuel García Pelayo sobre la cuestión de los símbolos políticos. Pero obvia el hecho de que aquella sentencia resolvía un conflicto de competencias planteado por la Diputación Foral de Navarra frente al Gobierno Vasco, que había incorporado las cadenas (“Laurak-Bat”) como elemento propio del escudo de la Comunidad Autónoma del País Vasco. No se discutía allí la oposición entre dos significantes de un mismo símbolo, ni la cuestión de la protección del sentimiento o del valor integrador de un símbolo frente al ejercicio del derecho fundamental de quien se opone al mismo, sino la cuestión del derecho al uso de un determinado símbolo por una determinada comunidad política. Y en aquel contexto, la reflexión podía ser pertinente, pero no lo es en el caso que nos ocupa. Al tiempo, la sentencia aprobada por (una exigua) mayoría del Pleno hace una interpretación conforme del art. 543 CP basándose en la STC 119/1992, de 18 de septiembre, y asegurando de modo apodíctico: “la norma penal de referencia persigue un fin legítimo, no es indeterminada y está prevista en la ley de forma accesible y previsible. Ninguna duda razonada cabe sobre la relevancia y legitimidad de la finalidad del tipo penal, pues se dirige a proteger los símbolos y emblemas del Estado constitucional, entre los que se encuentran las banderas”. Ahora bien, a nuestro juicio, las conclusiones extraídas de la STC 119/1992 no son adecuadas. Aquella sentencia resolvía la duda de constitucionalidad planteada respecto del art. 10, párrafos 1 y 2, de la Ley 39/1981, de 28 de octubre, reguladora del uso de la bandera nacional y de otras banderas y enseñas, y no respecto del art. 123 CP, que vendría a ser, en expresión de la sentencia a la que se opone este voto, el “precepto equivalente al vigente art. 543 CP”. La STC 119/1992 afirmaba literalmente que nada se imputa en la cuestión de inconstitucionalidad al art. 123 del Código penal “desde el punto de vista de lo que cabe denominar requisitos sustantivos del principio de legalidad penal consagrado en el art. 25.1 CE”. Nada se le imputaba y nada dice la sentencia de 1992 al respecto, limitándose a concretar que “la única cuestión que se nos plantea es determinar si la técnica seguida por el legislador al aprobar la Ley 39/1981 y concretamente su art. 10.1 y 2, respeta las exigencias formales del principio de legalidad penal y específicamente la reserva de ley orgánica que es exigible de conformidad con lo dispuesto en el art. 81.1 en relación con el art. 17.1, ambos de la Constitución, a las normas penales que establezcan penas privativas de libertad o restrictivas de otros derechos fundamentales (SSTC 140/1986, 160/1986 y 127/1990)”. Por tanto, no se puede deducir de la STC 119/1992 una declaración de conformidad con la Constitución del art. 123 CP que fuera, por extensión, aplicable al art. 543 CP. Y tampoco parece razonable formular un juicio positivo de constitucionalidad con el grado de superficialidad con el que lo plantea la sentencia, asumiendo el ajuste del precepto al principio de legalidad (art. 25 CE) sin explicar qué razones conducen a esta conclusión, dando por bueno el fin legítimo perseguido por el tipo, que sería la protección de los símbolos y emblemas del Estado, sin cuestionar ni la necesidad de la medida punitiva en el marco de un Estado democrático del siglo XXI, ni la proporcionalidad de la misma, ni si sería más razonable, en el contexto histórico actual, dejar el ataque al símbolo en el ámbito del derecho administrativo sancionador, opción esta seguramente más acorde con el carácter de última ratio del derecho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decimos también en el voto particular a la STC 192/2020, de 17 de diciembre, aprobada en esta misma sesión plenaria, pero es preciso repetirlo aquí: la proliferación de los delitos de expresión en la ley penal, junto con una interpretación abierta muchas veces a interpretaciones poco restrictivas y a una frecuente utilización del proceso penal para sancionar determinadas expresiones que admitirían la aplicación de mecanismos estatales de inferior gravedad, amenaza con instalar de manera inquietante la imagen de una sociedad sometida y en actitud disciplinada poco conforme con lo que debe ser el ejercicio de la crítica en una sociedad democrática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puede negarse que el art. 543 CP es uno de los preceptos más controvertidos del Código penal. Lo es porque su contenido jurídico es sumamente abierto. Recordemos que castiga con pena de multa de siete a doce meses las ofensas o ultrajes de palabra, por escrito o de hecho a España, a sus comunidades autónomas o a sus símbolos o emblemas, efectuados con publicidad. Este tipo resulta excesivamente abierto y por ello escasamente taxativo, pudiendo incluir un abanico de gestos amplio y dispar: desde quemar una bandera, arrastrarla por el suelo, deteriorarla, mancharla, pisotearla, escupir sobre ella, quizá descolgarla e incluso, como demuestra el supuesto de hecho que está en la base del presente recurso de amparo, decir que se hará o se debería de hacer cualquiera de esas cosas, o proferir insultos dirigidos contra la bandera, y todo lo anterior sin que sea necesario ánimo ultrajante alguno, de modo que igual desvalor tendría realizar cualquiera de esas acciones con la voluntad de atacar el símbolo, o con la de desarrollar una performance con objetivos distintos del mero ánimo de ultrajar. Pero, ante todo, el tipo resulta polémico porque supone una limitación de las libertades ideológicas y de expresión [arts. 16.1 CE y 20.1 a) CE] que podría entenderse como excesiva en la medida en que provoca un claro efecto disuasorio en el ejercicio de los mismos y porque pone en marcha el mecanismo del ius puniendi del Estado, que debe someterse al principio de última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valor de lo simbólico en el marco del Estado constitucional podría justificar la protección de determinados símbolos por el derecho penal, pero la sentencia da por supuesto que esa justificación existe per se, y que despliega efectos incluso frente al ejercicio de determinados derechos fundamentales, de modo que supone una exigencia de adhesión a los símbolos que se acerca en exceso a una idea de democracia militante que la Constitución no contiene, tal y como la jurisprudencia constitucional ha repetido insistentemente desde el año 2003, en que apareció la noción en la STC 48/2003, de 12 de marzo, relativa a la Ley Orgánica 6/2002, de 27 de junio, de partidos políticos. En aquel pronunciamiento se afirmó tajantemente que “en nuestro ordenamiento constitucional no tiene cabida un modelo de ‘democracia militante’ […], esto es, un modelo en el que se imponga, no ya el respeto, sino la adhesión positiva al ordenamiento y, en primer lugar,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un asunto más cercano al que ahora nos ocupa, reiteró dicha doctrina la STC 235/2007, de 7 de noviembre, que declaró inconstitucional la tipificación del negacionismo del genocidio (en aquel supuesto de hecho se trataba del negacionismo del holocausto) contenida entonces en el art. 607.2 CP. En el fundamento jurídico 4 de aquel pronunciamiento se afirmó que “por circunstancias históricas ligadas a su origen, nuestro ordenamiento constitucional se sustenta en la más amplia garantía de los derechos fundamentales, que no pueden limitarse en razón de que se utilicen con una finalidad anticonstitucional. Como se sabe, en nuestro sistema —a diferencia de otros de nuestro entorno— no tiene cabida un modelo de ‘democracia militante’, esto es, un modelo en el que se imponga, no ya el respeto, sino la adhesión positiva al ordenamiento y, en primer lugar, a la Constitución (STC 48/2003, de 12 de marzo, FJ 7). Esta concepción, sin duda, se manifiesta con especial intensidad en el régimen constitucional de las libertades ideológicas, de participación, de expresión y de información (STC 48/2003, FJ 10) pues implica la necesidad de diferenciar claramente entre las actividades contrarias a la Constitución, huérfanas de su protección, y la mera difusión de ideas e ideologías.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De ese modo, el ámbito constitucionalmente protegido de la libertad de expresión no puede verse restringido por el hecho de que se utilice para la difusión de ideas u opiniones contrarias a la esencia misma de la Constitución —y, ciertamente, las que se difundieron en el asunto que ha dado origen a la presente cuestión de inconstitucionalidad resultan repulsivas desde el punto de vista de la dignidad humana constitucionalmente garantizada— a no ser que con ellas se lesionen efectivamente derechos o bienes de relevancia constitucional”. En sentido muy similar se ha pronunciado después la STC 42/2014, de 25 de marzo, respecto de la resolución del Parlamento de Cataluña 5/X, de 23 de enero de 2013, por la que se aprueba la Declaración de soberanía y del derecho a decidir del pueblo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Parece razonable pensar que, si no es necesario adherirse siquiera a las opciones políticas fundamentales del texto constitucional, cuanto menos puede hablarse de la necesidad o la obligación de adherirse a los símbolos, por más reconocimiento constitucional que estos posean. La utilidad del símbolo político como elemento de integración desaparece cuando la observancia del símbolo deviene obligatoria ante la amenaza del castigo frente a la expresión de la disidencia. Por eso la utilidad de la sanción penal para alcanzar la finalidad que la justifica, desaparece en el momento en que la sanción penal actúa. En la medida en que la sentencia se basa en una concepción de la protección penal de la adhesión a los símbolos políticos, en concreto a la bandera de España, que no compartimos tampoco es posible compartir la conclusión a la que llega el pronunciamiento cuando analiza la relación entre el ejercicio de la libertad ideológica (art. 16.1 CE) y la libertad de expresión [art. 20.1 a) CE] y la comisión del hecho típico al que va aparejada la posterior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como se hace en el voto particular a la STC 192/2020, que esta posición de la jurisprudencia constitucional reciente no es una posición aislada, como no lo es nuestra manifestación, en forma de voto particular, en contra de la misma. En la más reciente jurisprudencia constitucional se han registrado serias divergencias de criterio sobre el alcance de la libertad de expresión en determinados contextos singularizados por el objeto de la expresión crítica y/o por la manera en que fue expresada. A modo de ejemplo, se pueden citar la STC 65/2015, de 13 de abril, en relación con críticas a las resoluciones judiciales; la STC 177/2015, de 22 de junio, en relación con la quema pública de unas fotos del jefe del Estado; las SSTC 112/2016, de 20 de junio, y 35/2020, de 25 de febrero, en relación con comentarios sobre víctimas del terrorismo. En la abrumadora mayoría de estos supuestos el tribunal ha aceptado por mayoría que el Estado sancionara las conductas consideradas como no protegidas por el derecho a la libertad de expresión y lo hiciera, además, a través del sistema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oposición severa, crítica y no violenta a los elementos simbólicos, son ejercicio del derecho a la libertad ideológica y a la libertad de expresión, y, por tanto, no debieran ser objeto de condena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Más allá de las consideraciones previas, que tienen que ver con el disenso relativo al fundamento profundo de la sentencia, tampoco es posible estar de acuerdo con la aplicación que se hace a la resolución del caso ni de la jurisprudencia constitucional previa, ni de la jurisprudencia del Tribunal Europeo de Derechos Humanos que se invoca.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Entiende la sentencia, con fundamento en los presupuestos de hecho que da por buenos —y en los que no nos vamos a detener porque lo hace el voto particular del magistrado Cándido Conde-Pumpido con sumo detalle—, que la conducta del recurrente queda fuera del ámbito protector de los derechos a la libertad de expresión e ideológica invocados por aquel, de modo que el comportamiento enjuiciado no se considera sino una desnaturalización del ejercicio de tales derechos, situándose objetivamente al margen del contenido propio de los mismos. Sin embargo, el magistrado y la magistrada que firmamos esta opinión discrepante entendemos que los hechos aceptados como hechos probados en el proceso penal, son una manifestación clara del ejercicio legítimo del derecho a la libertad de expresión y del derecho a la libertad ideológica del recurrente en amparo. Entendemos, en la línea de lo establecido por el Tribunal Supremo de Estados Unidos [Street v. New York (394 U.S. 576, 1969), Texas v. Johnson (491 U.S. 397, 1989) y U.S. v Eichman (496 U.S. 310, 1990)], cuando ha debido pronunciarse sobre el ataque a los símbolos patrios, o del Tribunal Europeo de Derechos Humanos (STEDH de 2 de febrero de 2010, asunto Christian Democratic People’s Party v. Moldova), que solo las formas de expresión que conlleven un riesgo claro e inminente de causar un comportamiento materialmente violento y dañino, y que no pueden ser contrarrestados a tiempo con más expresión, con discusión o con debate, puede ser objeto de represión, y por tanto pueden ser considerados como extramuros del ejercicio legítimo del derecho a la libertad de expresión. Y resulta evidente que tales circunstancias no concurren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consciente de ello, pretende cifrar la ilegitimidad del ejercicio en la desconexión entre medios y fines, esto es, en la utilización de expresiones innecesarias para sostener el sentido y alcance de las reivindicaciones laborales defendidas por los concentrados y en la falta de vínculo o relación de las expresiones utilizadas con esa reivindicación. Pero este argumento resulta abiertamente contraintuitivo. La necesidad de la expresión o las expresiones consideradas punibles, al fin y al cabo, se demuestra concurrente en la medida en que fueron las que hicieron reaccionar, después de la celebración de varias manifestaciones en el mismo lugar y en las mismas circunstancias, a quienes estaban asistiendo al acto de izado de la bandera, a la sazón aquellos a quienes estaba dirigida la protesta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todos modos, incluso aunque no pudiera justificarse la concurrencia de esa conexión entre la forma y el fondo de lo reclamado a través de los hechos expresivos objeto del proceso penal, ello no sería suficiente para considerar que esos hechos no eran legítimo ejercicio de la libertad de expresión, porque no se verifica, en este caso, que las expresiones utilizadas conllevaran riesgo alguno, claro e inminente, de provocar violencia o daño alguno. Y de hecho la propia sentencia así lo reconoce al rechazar la proyección al caso de la jurisprudencia contenida en la Sentencia del Tribunal Europeo de Derechos Humanos de 2 de febrero de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último, la sentencia niega la proyección de la jurisprudencia del Tribunal Europeo de Derechos Humanos al supuesto de hecho sobre el que nos pronunciamos con dos argumentos débiles y con los que tampoco podemos mostrarnos conformes.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lado, se afirma que en este caso no se está ante la crítica a personas que, “por su función, están sometidas a un especial escrutinio ciudadano, en el contexto de una concentración antimonárquica y de protesta por la visita de los reyes a una ciudad”, que es lo que sucedía en el asunto Stern Taulats y Roura Capellera c. España (STEDH de 13 de marzo de 2018), de lo que cabría derivar que la sentencia considera digna de mayor protección la libertad de expresión cuando se dirige contra una persona con relevancia pública que cuando se dirige contra un objeto, por más que sea un símbolo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se sostiene que la STEDH de 2 de febrero de 2010, asunto Christian Democratic People’s Party v. Moldova, tampoco se puede proyectar al caso por la diferencia fáctica entre los supuestos enjuiciados. Pero la cuestión no es si el contexto es diferente, sino si resulta aplicable al contexto sometido a examen el canon de enjuiciamiento que fija el Tribunal Europeo de Derechos Humanos y que reconoce la prevalencia del derecho a la libertad de expresión frente al respeto al símbolo, porque esos actos suponen la “forma de expresar una opinión con respecto a un asunto de máximo interés público”. A nuestro juicio, indudablemente esa proyección no solo es posible, sino que resulta exigible atendiendo al mandato contenido en el art. 10.2 CE. De no entenderlo así, habría que aceptar que las reivindicaciones laborales de un colectivo no se consideran asunto de interés público suficiente, o que la quema de la bandera solo estaría justificada si se trata de manifestar con ello hostilidad hacia el país que representa que, por fuerza, si nos quedamos en la literalidad de los hechos de la sentencia del Tribunal Europeo de Derechos Humanos, debe ser manifestada por personas de otro Estado en el marco de un conflicto internacional. Obviamente no es posible entender de este modo, tan sumamente reduccionista, la jurisprudencia de Estrasburgo en el asunto Christian Democratic People’s Party v. Moldova. La sentencia a la que se opone este voto parece entender que, como la concentración en que se profieren las expresiones malsonantes y críticas contra la bandera era una concentración pacífica y en el marco de una reivindicación laboral, la expresión objeto de juicio es una salida de tono no solo injustificada, sino digna de ser objeto de persecución penal. En el caso de referencia del Tribunal Europeo de Derechos Humanos, el contexto de violencia justifica el exceso. En el que nos ocupa, la naturaleza pacífica en un contexto de reivindicación laboral de la concentración pareciera privar de justificación el exceso. Pero estas conclusiones son abiertamente contrarias al razonamiento que subyace en la jurisprudencia del Tribunal Europeo de Derechos Humanos, que sigue la línea de la jurisprudencia del Tribunal Supremo de Estados Unidos en este ámbito: incluso en contextos altamente conflictivos, es posible entender que el uso de la libertad de expresión contra símbolos o instituciones es legítimo, siempre que no conlleven un riesgo claro e inminente de causar un comportamiento materialmente violento y dañino.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STEDH en el asunto Christian Democratic People’s Party v. Moldova (núm. 2) es muy clara al respecto: “En el presente caso también el Tribunal considera que los lemas de la parte demandante, aunque estuvieran acompañados de la quema de banderas y fotografías, eran una forma de expresar una opinión respecto de una cuestión de gran interés público, a saber, la presencia de tropas rusas en el territorio de Moldova. El Tribunal recuerda en este contexto que la libertad de expresión no solo se refiere a las ‘informaciones’ o ‘ideas’ que se reciben favorablemente o se consideran inofensivas o indiferentes, sino también a las que ofenden, escandalizan o perturban (véase Jersild c. Dinamarca, 23 de septiembre de 1994, § 31, serie A, Núm. 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el asunto Stern Taulats y Roura Capellera c. España (demandas núm. 51168-2015 y 51186-2015) de 13 de marzo de 2018, la ratio decidendi es la misma: “tampoco se puede considerar que la intención de los demandantes era la de incitar a la comisión de actos de violencia contra la persona del rey, y esto a pesar de que la puesta en escena llevara a quemar la imagen del representante del Estado […]. Apunta que un acto de este tipo debe ser interpretado como expresión simbólica de una insatisfacción y de una protesta. La puesta en escena orquestada por los ahora demandantes, aunque haya llevado a quemar una imagen, es una forma de expresión de una opinión en el marco de un debate sobre una cuestión de interés público, a saber la institución de la monarquía. […] De tal forma que el Tribunal Europeo de Derechos Humanos no está convencido de que, en este caso, en su conjunto, se pueda considerar al acto antedicho como una incitación al odio o a la violencia. Estima que la incitación a la violencia no se puede inferir de un examen conjunto de los elementos utilizados para la puesta en escena y del contexto en el que el acto se ha producido, y que tampoco se pueda establecer en base a las consecuencias del acto que, de acuerdo con los hechos declarados probados por el juez, no ha sido acompañado de conductas violentas ni de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Recurrir al derecho penal para sancionar el contenido comunicativo del acto simbólico desarrollado es, además, una medida innecesaria y desproporcionada en una sociedad democrática. No es la primera vez que lo afirmamos.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y eventual limitación oponible al ejercicio del derecho a la libertad de expresión y a la libertad ideológica por parte del recurrente no podría venir derivada de la idea u opinión que se manifestaba, sino solo de la forma en que se hizo. No habiendo existido en este caso peligro alguno para el mantenimiento del orden público protegido por la ley, ni riesgo de generar respuestas violentas, ni eventual riesgo de daños para personas o bienes —y nos remitimos de nuevo a los hechos declarados probados en la instancia, así como al propio razonamiento de la sentencia a la que se opone este voto—, la actuación del recurrente en amparo debería haber sido calificada como ejercicio legítimo de sus derechos fundamentales, y la limitación de esos derechos actuada a través de la ley penal, debería haber sido declarada contraria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formuló el magistrado firmante de este a la sentencia dictada en el recurso de amparo núm. 956-2009 (STC 177/2015, de 22 de julio) se afirmó: “Los derechos a la libertad de expresión e información están íntimamente ligados a la democracia. La sensibilidad y la forma con que los poderes de un Estado abordan y tratan estos derechos son un indicador de la calidad de su democracia; por eso me alarma la tendencia restrictiva de estos derechos en la más reciente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Cinco años después, no podemos más que reiterar aquella reflexión, confiando en no tener que repetirla.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veinte.Voto particular que formula el Magistrado don Cándido Conde-Pumpido Tourón a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confiere el artículo 90.2 de la Ley Orgánica del Tribunal Constitucional, y con el máximo respeto a la opinión de la mayoría, formulo el presente voto particular por discrepar tanto de la fundamentación como del fallo de la sentencia recaída en el presente proceso, en cuanto desestima la pretensión planteada tras considerar que la conducta imputada al recurrente, que dio lugar a su condena penal como autor de un delito de ultraje de palabra a la bandera de España, no está amparada por las libertades ideológica y de expresión alegadas.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Reiterando en parte los argumentos que expuse en apoyo de la ponencia estimatoria del recurso de amparo presentada a deliberación el pasado 18 de noviembre de 2020 por el Excmo. magistrado señor Ollero Tassara, en lo que sigue, dejo constancia de los fundamentos de mi posición discrepante con el fallo y, también en gran medida, con los razonamientos que sustentan la posición desestimatoria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desacuerdo es formal y sustantivo. Mi discrepancia se proyecta sobre la entera argumentación que, para justificar la desestimación del recurso de amparo, desarrolla la sentencia a partir del fundamento jurídico cuarto. Se extiende no solo a la incorrecta identificación y relevancia que se da a los derechos y valores en juego, sino también a la restrictiva concepción de las libertades ideológica y de expresión que sustenta la decisión desestimatoria mayoritaria. En un plano formal, discrepo también del método de análisis que se propone y emplea, que considero incompleto, así como de la insuficiente atención que en la sentencia se da al contexto en el que se produjo la conducta penalizada. Tal manifiesta desatención permite, en el razonamiento, desligarla de la protesta laboral en cuyo marco se produjo, lo que acaba presentándola como un remedo de diálogo entre un hombre y una bandera, que carece de todo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tal y como ha defendido el Ministerio Fiscal en sus alegaciones, la pretensión de amparo debía haber sido estimada pues la conducta que ha dado lugar a la sanción forma parte indudable del ámbito de protección de las libertades ideológica y de expresión cuyo ejercicio, en este caso, se halla íntimamente relacionado y en conexión con el de los derechos de libertad sindical y huelga. De otro lado, las palabras puestas en cuestión no produjeron alteración alguna de la paz pública, ni eran aptas para producirla, por lo que la condena penal debió ser anulada como consecuencia de estimar la vulneración de derechos fundamentales alegada.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primer lugar, entiendo que la decisión mayoritaria ha dejado pasar la oportunidad de tomar en consideración el cambio de criterio del Ministerio Fiscal que, pese a haber promovido la condena en el proceso penal previo, propugna ahora la estimación de la pretensión de amparo con apoyo en la doctrina del Tribunal Europeo de Derechos Humanos. Este cambio de posición, sin vincularnos, es significativo y hubiera merecido una mayor atención y reflexión. Se trata de un cambio de posición relevante por ser la única acusación personada en la vía judicial previa que solicitó la condena penal que ahora se cuestiona. Pero también lo es por el momento en que se produce y los argumentos que lo justifican.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condenatoria fue dictada el 22 de marzo de 2017, y fue ratificada en apelación el 8 de febrero de 2018. La solicitud de amparo fue presentada el 27 de marzo de ese mismo año, pocos días después de haber sido hecha pública la STEDH de 13 de marzo de 2018 (caso Stern Taulats y Roura Capellera c. España), a la que el Ministerio Fiscal, junto con otras, apela para justificar su propuesta 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fiscal aporta una doctrina específica del tribunal europeo sobre la protección que la libertad de expresión ha de recibir en el contexto del debate político cuando, frente a ella, se opone el debido respeto a las instituciones y símbolos del Estado. Como reiteradamente este tribunal ha señalado, la jurisprudencia del Tribunal Europeo de Derechos Humanos constituye, ex art. 10.2 CE, un instrumento de obligada consideración en la interpretación y aplicación de las normas relativas a los derechos fundamentales, en la determinación de su sentido y alcance [por todas SSTC 91/2000, de 30 de marzo, FJ 7, y 155/2019, de 28 de noviembre, FJ 15 B)]. En tal sentido, no puedo dejar de destacar que en la citada sentencia, la Corte europea declaró que su condena penal por los tribunales españoles había vulnerado el derecho a la libertad de expresión del recurrente señalando que “una mayor protección mediante una ley especial en materia de insulto no es, en principio, conforme al espíritu del Convenio”, dado que “el interés de un Estado en proteger la reputación de su propio jefe de Estado no puede justificar que se le otorgue a este último un privilegio o una protección especial con respecto al derecho de informar y de expresar opiniones que le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expondré a continuación, la relación de sentido que el caso presente mantiene con el analizado en el reseñado caso Sterns Taulat y Roura Capellera (cuya pretensión de amparo fue rechazada en la STC 177/2015, de 22 de julio), en tanto en ambas se examinan actos de menosprecio a las instituciones y símbolos nacionales, debiera haber conducido a la estimación del amparo. Bastaría para ello con haber tomado en consideración que las expresiones de menosprecio a la bandera nacional que se reprochan al demandante (representante sindical), deben enmarcarse en el ámbito de la crítica política a las autoridades militares responsables de las instalaciones que eran escenario del conflicto laboral del personal de limpieza, cuyas reivindicaciones pretendían reforzarse mediante una huelga apoyada por el sindicato al que el demandante representaba. No hay dato alguno que permita considerar que su intención fuera incitar a la comisión de actos de violencia, sino que sus desabridas palabras, demasiado usuales en el habla común, de no ser interpretadas aisladamente y fuera del contexto en el que fueron pronunciadas, han de ser vistas como la expresión simbólica de una insatisfacción y descontento por el escaso apoyo que consideraba estaban recibiendo de los responsables del recinto militar quienes, además, en su condición de representante sindical, le reclamaban cesar o disminuir en sus protestas públicas mientras la bandera nacional era izada cada mañana.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Desde un punto de vista metodológico, mi discrepancia tiene que ver con lo que la sentencia enuncia en su fundamento jurídico cuarto como contenido del control que al Tribunal Constitucional corresponde realizar cuando analiza las pretensiones de limitación penal de conductas relacionadas con 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esquema de análisis que se establece obvia aspectos relevantes acerca de las posibilidades de limitación que la Constitución admite. Así, el control propuesto se desarrolla en dos pasos sucesivos, que en realidad es uno solo: consiste en analizar si la conducta objeto de sanción se sitúa o no inequívocamente en el ámbito del contenido del derecho fundamental invocado y si, además, respeta los límites establecidos para su ejercicio. Según este criterio, si la respuesta es positiva, quien transmite el mensaje no puede ser sancionado; pero si la respuesta es negativa, la sanción penal, de estar prevista por la ley, es conforme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manera, dejando a un lado el análisis de si la condena penal era necesaria en una sociedad democrática para proteger el bien jurídico alegado (el respeto debido a los símbolos nacionales y las ideas que representan), queda simplificada la incidencia que los derechos fundamentales tienen sobre las pretensiones estatales de limitación de su contenido a través de la sanción penal. El debate constitucional queda reducido de esta forma a la supuesta existencia de una causa de justificación, sin detenerse a analizar si el recurso a la sanción penal es necesario y proporcionado, aunque haya habido una extralimitación en el ejercicio del derecho, lo que se niega en la sentencia aprobada; o si la descripción del tipo penal expresa un objeto de protección que justifique la injerencia y que, en el caso concreto, haya sido puesto en peligro.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Lo anterior me obliga también a discrepar de lo que considero una parcial e inadecuada descripción y toma en consideración del contexto en el que se producen las expresiones que hemos de analizar. El relato de hechos probados de la sentencia condenatoria es parco y exiguo. Por sí mismo impide entender el significado de las expresiones proferidas. En tal medida, la decisión mayoritaria de la que disiento ha tenido que completar el escenario acudiendo, en parte, al relato fáctico presente en la fundamentación jurídica de la condena. Pero, repito, solo se ha acudido en parte, relegando elementos previos que considero esenciales. Dicho escenario completo lo resume acertadamente el Ministerio Fiscal en sus alegaciones, y aparece recogido en el fundamento jurídico primero de la decisión de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situar las expresiones analizadas en su verdadero contexto, debió partirse de la existencia de un conflicto laboral previo que enfrentaba a las personas encargadas de la limpieza de las instalaciones militares donde se izó la bandera con la empresa que tenía contratado dicho servicio (Arsenal Militar de Ferrol). El conflicto dio lugar a una huelga en reclamación de los salarios impagados. En ejercicio del derecho de huelga, para hacer públicas sus reivindicaciones, las trabajadoras y representantes sindicales realizaban concentraciones cerca de la puerta del dique. En su transcurso, expresaban sus reivindicaciones con proclamas, pitadas y abucheos. Se trataba así, legítimamente, de dar visibilidad al conflicto laboral con acciones realizadas en la vía pública que, al mismo tiempo, iban dirigidas también a los responsables de la administración de Defensa para que favoreciesen la resolución del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sentencia condenatoria, en este contexto legítimo de protesta en la vía pública, el almirante jefe del Arsenal se dirigió por escrito a la secretaría general de una de las organizaciones sindicales que apoyaban la huelga “protestando enérgicamente por la falta de consideración mostrada durante la ceremonia de izado de la bandera en la puerta del dique” por lo que consideraba “una falta manifiesta de respeto no solo hacia el personal del Ministerio de Defensa que participa en dicho acto […] sino especialmente hacia la bandera y lo que legalmente representa”. La sentencia da cuenta también de una reunión celebrada el día anterior a los hechos debatidos entre el almirante y varios representantes sindicales (entre ellos el demandante) en la que se les pidió rebajar el tono de la protesta durante la ceremonia de izado de la bandera.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tenor literal de la expresión utilizada (“aquí tenéis el silencio de la puta bandera”) y dicho contexto previo permite concluir —como entendió el juez de instancia— que las expresiones proferidas por el demandante fueron una respuesta a la previa solicitud de las autoridades militares, que pretendían rebajar el tono de las protestas. Por lo tanto, como ya expuse, el acto expresivo de desafecto y menosprecio a la bandera nacional que se reprocha al demandante debe enmarcarse en el ámbito de la crítica política y desacuerdo con las autoridades militares responsables de las instalaciones que eran escenario del conflicto laboral cuyas reivindicaciones se defendían legítimamente en la vía pública y en las inmediaciones del centro de trabajo donde se desarrollaba el conflicto laboral. Como afirmamos, por todas, en la STC 37/1998, de 17 de febrero, FJ 3, el derecho a la huelga “implica el derecho a requerir de otros la adhesión a la huelga y a participar, dentro del marco legal, en acciones conjuntas dirigidas a tal fin” (STC 254/1988, fundamento jurídico 5; y AATC 71/1992 y 17/1995), o, en otros términos, encaminadas a “recabar la solidaridad de terceros” (STC 123/1983, fundamento jurídico 4). De la misma forma, el derecho de huelga incluye el derecho de difusión e información sobre la misma (STC 332/1994, fundamento jurídico 6, reiterada por las SSTC 333/1994 y 40/1995), integrándose en el contenido esencial de dicho derecho de huelga la posibilidad de difundirla y de hacer de ella publicidad (ATC 158/1994).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las expresiones que han dado lugar a la condena penal deben también ponerse en relación con la pretensión del responsable del recinto militar de alzaprimar el respeto ceremonial durante el izado de la bandera sobre el legítimo ejercicio del derecho de reunión y manifestación conexo con el ejercicio del derecho de huelga. Parece evidente que, para el recurrente, la demanda y satisfacción de las reivindicaciones laborales era cuando menos tan importante como la ceremonia de izado de la bandera, por lo que no era legítimo pedirles que cesaran en sus protestas con el fin de mostrar respeto en la forma en que les fue propuesta. En la medida en que, en la conducta humana, la intención se expresa en la acción y su significado externo, no hay carga argumentativa que exigir al demandante para dar sentido a sus palabras.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considero que la conducta penalizada, en tanto protesta pública y reivindicación, sí estaba íntimamente relacionada con la libertad ideológica y de expresión y con la libertad sindical y el derecho de huelga. En tal medida, el análisis completo del contexto en que se produjeron las desafortunadas expresiones que han dado lugar a la condena penal debiera habernos llevado a la conclusión opuesta a la que sostiene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lo sustantivo, discrepo respetuosamente de la concepción restrictiva de las libertades ideológica y de expresión expresada por la mayoría. Considero que desatiende y nos aleja de los estándares europeos sobre su contenido (doctrina del Tribunal Europeo de Derechos Humanos), y cuestiona así su carácter constitutivo y esencial en una sociedad democrática. No puedo sino coincidir con los criterios generales sobre la importancia y contenido de la libertad de expresión que se expresan en el fundamento jurídico 3 de la sentencia. Pero creo que son insuficientes. A ellos, además de aplicarlos correctamente, debiéramos haber añadido las consideraciones expuestas reiteradamente en la jurisprudencia constitucional sobre la posición preferente de la libertad de expresión cuando se ejercita en el ámbito de la libertad ideológica, la crítica política, o en conexión instrumental con el ejercicio de otros derechos fundamentales; situaciones estas en que la libre expresión de ideas, aun ofensivas o hirientes, se torna especialmente resistente a las pretensiones de limitación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expusimos recientemente en la STC 89/2018, de 6 de septiembre, del Pleno, al declarar inconstitucional el despido disciplinario de un representante sindical por los actos de protesta que interrumpieron el Pleno de una corporación municipal, que había subcontratado los servicios de vigilancia y seguridad con una empresa con la que sus trabajadores mantenían un conflicto laboral que había llevado a convocar una huelga. Recordábamos entonces que determinadas manifestaciones de los representantes de los trabajadores “que en otro ámbito pudieran ser ilegítimas no tienen por qué serlo cuando su actuación se concreta en el ejercicio de las facultades que específicamente se asigna a estos cuando actúan en la defensa de los derechos de los trabajadores a quienes representan. En tales casos, el logro de la efectividad de los derechos del trabajador en el interior de las organizaciones productivas conlleva necesariamente el reconocimiento de un mayor ámbito de libertad y protección en la actuación de los representantes de los trabajadores” [fundamento jurídico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perspectiva de máxima amplitud del ejercicio de la libertad ideológica debiera habernos llevado a una conclusión estimatoria opuesta a la acordada. En la STC 22/1990, de 15 de febrero, al analizar la condena penal por injurias al jefe del Estado entonces cuestionada, destacó este tribunal que sin la libertad ideológica consagrada en el art. 16.1 de la Constitución, no serían posibles los valores superiores de nuestro ordenamiento jurídico que se propugnan en el art. 1.1 de la misma para constituir el Estado social y democrático de Derecho que en dicho precepto se instaura. Añadimos entonces que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Aceptando que los derechos sustantivos reconocidos en la Constitución, cualquiera que sea su fundamento, no son ilimitados, su carácter esencial “hace necesario que el ámbito de este derecho no se recorte ni en sus manifestaciones tenga más limitación (en singular utiliza esta palabra el art. 16.1 CE), que la necesaria para el mantenimiento del orden público protegido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límite específico, más restrictivo y concreto que los límites generales reconocidos en el art. 20.4 CE para las libertades de expresión e información. Por ello, comparto y considero aplicable al caso presente el criterio de juicio que ya entonces se afirmó, según el cual, cuando la libertad ideológica se exterioriza a través de juicios de valor u opiniones, de forma que la visión globalizada de ambos derechos, o de las limitaciones con que han de ser ejercidos, han de servir también y principalmente para determinar si la faceta injuriosa de las expresiones proferidas, puede o debe desaparecer ante la protección a la libertad ideológica del autor que consagra el art. 16.1 de la Constitución. Tales consideraciones no han sido tomadas en cuenta en la sentencia condenatoria, ni tampoco en la que la mayoría acuerda la desestimación de la pretensión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tales criterios, y no solo de los que acertadamente se recogen sobre el contenido abstracto del derecho a la libertad de expresión y sus límites, me llevan a la conclusión de que, aunque puedan ser calificados como ofensivos los términos con que el demandante expresó su desafección al carácter simbólico de la bandera nacional y a la expresión de respeto que las autoridades militares les reclamaron, en forma de silencio en su protesta, las expresiones proferidas no alcanzan los límites de una conducta merecedora de una sanción penal, pues forman parte del ámbito de protección de los derechos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cabe restringir la exteriorización de ideas u opiniones por el hecho de que la misma se realice en términos groseros, desabridos o hirientes, a no ser que con ellas se lesionen efectivamente otros derechos o bienes de relevancia constitucional. En mi opinión, la interpretación conforme a la Constitución del tipo penal aplicado hubiera exigido objetivar el bien jurídico digno de protección. No pueden serlo los sentimientos subjetivos de ofensa que puedan experimentar los ciudadanos, muchos o pocos, civiles o militares; sino únicamente el peligro real de alteración de la paz pública, expresión de una convivencia social tolerante con las diferentes ideas ajenas, a veces contrapuestas, que expresan también el pluralismo político. Allí donde, como ocurre en este caso, no se produce ese riesgo real e inminente, las expresiones públicas de desafecto a los símbolos nacionales, cuando están relacionadas con el debate público sobre el orden político y social y la prioridad con que deben ser atendidas determinadas pretensiones, deben ser combatidas con una desaprobación social argumentada, pero no mediante la represión penal pues, en estos casos, el recurso a dicha vía conlleva, en tantas ocasiones, la devaluación del propio sistema democrático, cuyo fortalecimiento y desarrollo precisa de una opinión pública libre e informada.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al igual que en el recurso núm. 2019-526, deliberado y resuelto esta misma semana, el tribunal ha mantenido finalmente una condena penal en un caso en el que, alegando específicamente la STEDH de 13 de marzo de 2018, caso Stern Taulats y Roura Capellera c. España, el Ministerio Fiscal no mantenía su pretensión acusatoria, lo que ha llevado a desestimar un recurso de amparo al que nadie se había opuesto.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Nunca deberíamos olvidar que la bandera constitucional es la bandera de una Democracia. Y que también protege a los que no la aprecian.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