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A8B" w:rsidRDefault="001F1416" w:rsidP="0047665C">
      <w:pPr>
        <w:sectPr w:rsidR="003F6A8B" w:rsidSect="0047665C">
          <w:headerReference w:type="even" r:id="rId7"/>
          <w:headerReference w:type="default" r:id="rId8"/>
          <w:footerReference w:type="even" r:id="rId9"/>
          <w:footerReference w:type="default" r:id="rId10"/>
          <w:headerReference w:type="first" r:id="rId11"/>
          <w:footerReference w:type="first" r:id="rId12"/>
          <w:pgSz w:w="11906" w:h="16838"/>
          <w:pgMar w:top="1559" w:right="1588" w:bottom="1843" w:left="1588" w:header="708" w:footer="708" w:gutter="0"/>
          <w:pgNumType w:start="0"/>
          <w:cols w:space="708"/>
          <w:titlePg/>
          <w:docGrid w:linePitch="360"/>
        </w:sectPr>
      </w:pPr>
      <w:bookmarkStart w:id="0" w:name="_GoBack"/>
      <w:bookmarkEnd w:id="0"/>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-817880</wp:posOffset>
                </wp:positionH>
                <wp:positionV relativeFrom="paragraph">
                  <wp:posOffset>5360035</wp:posOffset>
                </wp:positionV>
                <wp:extent cx="520700" cy="3924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0700" cy="39243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F1416" w:rsidRPr="001F1416" w:rsidRDefault="001F1416">
                            <w:pPr>
                              <w:rPr>
                                <w:sz w:val="40"/>
                              </w:rPr>
                            </w:pPr>
                            <w:r w:rsidRPr="001F1416">
                              <w:rPr>
                                <w:sz w:val="40"/>
                              </w:rPr>
                              <w:t>Julio a Septiembre de 2019</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4.4pt;margin-top:422.05pt;width:41pt;height: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" filled="f" stroked="f" strokeweight=".5pt">
                <v:fill o:detectmouseclick="t"/>
                <v:textbox style="layout-flow:vertical;mso-layout-flow-alt:bottom-to-top">
                  <w:txbxContent>
                    <w:p w:rsidR="001F1416" w:rsidRPr="001F1416" w:rsidRDefault="001F1416">
                      <w:pPr>
                        <w:rPr>
                          <w:sz w:val="40"/>
                        </w:rPr>
                      </w:pPr>
                      <w:r w:rsidRPr="001F1416">
                        <w:rPr>
                          <w:sz w:val="40"/>
                        </w:rPr>
                        <w:t>Julio a Septiembre de 2019</w:t>
                      </w:r>
                    </w:p>
                  </w:txbxContent>
                </v:textbox>
              </v:shape>
            </w:pict>
          </mc:Fallback>
        </mc:AlternateContent>
      </w:r>
      <w:r>
        <w:rPr>
          <w:noProof/>
          <w:lang w:eastAsia="es-ES"/>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0785" cy="106680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50785" cy="10668000"/>
                    </a:xfrm>
                    <a:prstGeom prst="rect">
                      <a:avLst/>
                    </a:prstGeom>
                  </pic:spPr>
                </pic:pic>
              </a:graphicData>
            </a:graphic>
          </wp:anchor>
        </w:drawing>
      </w:r>
    </w:p>
    <w:p w:rsidR="0047665C" w:rsidRDefault="0047665C" w:rsidP="0047665C">
      <w:pPr>
        <w:pStyle w:val="Ttulondice"/>
      </w:pPr>
      <w:r>
        <w:lastRenderedPageBreak/>
        <w:t>CONTENIDO</w:t>
      </w:r>
    </w:p>
    <w:p w:rsidR="0047665C" w:rsidRDefault="0047665C" w:rsidP="0047665C">
      <w:pPr>
        <w:pStyle w:val="Ttulondice"/>
      </w:pPr>
    </w:p>
    <w:p w:rsidR="0047665C" w:rsidRDefault="0047665C" w:rsidP="0047665C">
      <w:pPr>
        <w:pStyle w:val="EntradandiceSumario"/>
        <w:keepNext w:val="0"/>
      </w:pPr>
      <w:r>
        <w:t>1. SENTENCIAS: STC 88/2019 A STC 108/2019</w:t>
      </w:r>
      <w:r>
        <w:tab/>
      </w:r>
      <w:r>
        <w:tab/>
      </w:r>
      <w:r>
        <w:fldChar w:fldCharType="begin"/>
      </w:r>
      <w:r>
        <w:instrText xml:space="preserve"> PAGEREF SUMARIOSENTENCIAS \h </w:instrText>
      </w:r>
      <w:r>
        <w:fldChar w:fldCharType="separate"/>
      </w:r>
      <w:r w:rsidR="00276408">
        <w:rPr>
          <w:noProof/>
        </w:rPr>
        <w:t>2</w:t>
      </w:r>
      <w:r>
        <w:fldChar w:fldCharType="end"/>
      </w:r>
    </w:p>
    <w:p w:rsidR="0047665C" w:rsidRDefault="0047665C" w:rsidP="0047665C">
      <w:pPr>
        <w:pStyle w:val="EntradandiceSumario"/>
        <w:keepNext w:val="0"/>
      </w:pPr>
    </w:p>
    <w:p w:rsidR="0047665C" w:rsidRDefault="0047665C" w:rsidP="0047665C">
      <w:pPr>
        <w:pStyle w:val="EntradandiceSumario"/>
        <w:keepNext w:val="0"/>
      </w:pPr>
      <w:bookmarkStart w:id="1" w:name="SUMARIOSINDICES"/>
      <w:r>
        <w:t>2. AUTOS: ATC 66/2019 A ATC 112/2019</w:t>
      </w:r>
      <w:r>
        <w:tab/>
      </w:r>
      <w:r>
        <w:tab/>
      </w:r>
      <w:r>
        <w:fldChar w:fldCharType="begin"/>
      </w:r>
      <w:r>
        <w:instrText xml:space="preserve"> PAGEREF SUMARIOSAUTOS \h </w:instrText>
      </w:r>
      <w:r>
        <w:fldChar w:fldCharType="separate"/>
      </w:r>
      <w:r w:rsidR="00276408">
        <w:rPr>
          <w:noProof/>
        </w:rPr>
        <w:t>23</w:t>
      </w:r>
      <w:r>
        <w:fldChar w:fldCharType="end"/>
      </w:r>
    </w:p>
    <w:bookmarkEnd w:id="1"/>
    <w:p w:rsidR="0047665C" w:rsidRDefault="0047665C" w:rsidP="0047665C">
      <w:pPr>
        <w:pStyle w:val="EntradandiceSumario"/>
        <w:keepNext w:val="0"/>
      </w:pPr>
    </w:p>
    <w:p w:rsidR="0047665C" w:rsidRDefault="0047665C" w:rsidP="0047665C">
      <w:pPr>
        <w:pStyle w:val="EntradandiceSumario"/>
        <w:keepNext w:val="0"/>
      </w:pPr>
      <w:r>
        <w:t>3. ÍNDICE DE DISPOSICIONES CON FUERZA DE LEY IMPUGNADAS:</w:t>
      </w:r>
    </w:p>
    <w:p w:rsidR="0047665C" w:rsidRDefault="0047665C" w:rsidP="0047665C">
      <w:pPr>
        <w:pStyle w:val="EntradandiceSumario"/>
        <w:keepNext w:val="0"/>
      </w:pPr>
    </w:p>
    <w:p w:rsidR="0047665C" w:rsidRDefault="0047665C" w:rsidP="0047665C">
      <w:pPr>
        <w:pStyle w:val="EntradandiceSumarioNivel2"/>
        <w:keepNext w:val="0"/>
      </w:pPr>
      <w:r>
        <w:t>A) Disposiciones con fuerza de ley del Estado</w:t>
      </w:r>
      <w:r>
        <w:tab/>
      </w:r>
      <w:r>
        <w:tab/>
      </w:r>
      <w:r>
        <w:fldChar w:fldCharType="begin"/>
      </w:r>
      <w:r>
        <w:instrText xml:space="preserve"> PAGEREF INDICE22802 \h </w:instrText>
      </w:r>
      <w:r>
        <w:fldChar w:fldCharType="separate"/>
      </w:r>
      <w:r w:rsidR="00276408">
        <w:rPr>
          <w:noProof/>
        </w:rPr>
        <w:t>36</w:t>
      </w:r>
      <w:r>
        <w:fldChar w:fldCharType="end"/>
      </w:r>
    </w:p>
    <w:p w:rsidR="0047665C" w:rsidRDefault="0047665C" w:rsidP="0047665C">
      <w:pPr>
        <w:pStyle w:val="EntradandiceSumarioNivel2"/>
        <w:keepNext w:val="0"/>
      </w:pPr>
      <w:r>
        <w:t>B) Disposiciones con fuerza de ley de las Comunidades Autónomas</w:t>
      </w:r>
      <w:r>
        <w:tab/>
      </w:r>
      <w:r>
        <w:tab/>
      </w:r>
      <w:r>
        <w:fldChar w:fldCharType="begin"/>
      </w:r>
      <w:r>
        <w:instrText xml:space="preserve"> PAGEREF INDICE22806 \h </w:instrText>
      </w:r>
      <w:r>
        <w:fldChar w:fldCharType="separate"/>
      </w:r>
      <w:r w:rsidR="00276408">
        <w:rPr>
          <w:noProof/>
        </w:rPr>
        <w:t>37</w:t>
      </w:r>
      <w:r>
        <w:fldChar w:fldCharType="end"/>
      </w:r>
    </w:p>
    <w:p w:rsidR="0047665C" w:rsidRDefault="0047665C" w:rsidP="0047665C">
      <w:pPr>
        <w:spacing w:after="160" w:line="259" w:lineRule="auto"/>
      </w:pPr>
    </w:p>
    <w:p w:rsidR="0047665C" w:rsidRDefault="0047665C" w:rsidP="0047665C">
      <w:pPr>
        <w:pStyle w:val="EntradandiceSumario"/>
        <w:keepNext w:val="0"/>
      </w:pPr>
      <w:r>
        <w:t>4. ÍNDICE DE DISPOSICIONES GENERALES IMPUGNADAS:</w:t>
      </w:r>
    </w:p>
    <w:p w:rsidR="0047665C" w:rsidRDefault="0047665C" w:rsidP="0047665C">
      <w:pPr>
        <w:pStyle w:val="EntradandiceSumario"/>
        <w:keepNext w:val="0"/>
      </w:pPr>
    </w:p>
    <w:p w:rsidR="0047665C" w:rsidRDefault="0047665C" w:rsidP="0047665C">
      <w:pPr>
        <w:pStyle w:val="EntradandiceSumarioNivel2"/>
        <w:keepNext w:val="0"/>
      </w:pPr>
      <w:r>
        <w:t>A) Disposiciones del Estado</w:t>
      </w:r>
      <w:r>
        <w:tab/>
      </w:r>
      <w:r>
        <w:tab/>
      </w:r>
      <w:r>
        <w:fldChar w:fldCharType="begin"/>
      </w:r>
      <w:r>
        <w:instrText xml:space="preserve"> PAGEREF INDICE22803 \h </w:instrText>
      </w:r>
      <w:r>
        <w:fldChar w:fldCharType="separate"/>
      </w:r>
      <w:r w:rsidR="00276408">
        <w:rPr>
          <w:noProof/>
        </w:rPr>
        <w:t>39</w:t>
      </w:r>
      <w:r>
        <w:fldChar w:fldCharType="end"/>
      </w:r>
    </w:p>
    <w:p w:rsidR="0047665C" w:rsidRDefault="0047665C" w:rsidP="0047665C">
      <w:pPr>
        <w:pStyle w:val="EntradandiceSumarioNivel2"/>
        <w:keepNext w:val="0"/>
      </w:pPr>
      <w:r>
        <w:t>B) Disposiciones de las Comunidades y Ciudades Autónomas</w:t>
      </w:r>
      <w:r>
        <w:tab/>
      </w:r>
      <w:r>
        <w:tab/>
      </w:r>
      <w:r>
        <w:fldChar w:fldCharType="begin"/>
      </w:r>
      <w:r>
        <w:instrText xml:space="preserve"> PAGEREF INDICE22824 \h </w:instrText>
      </w:r>
      <w:r>
        <w:fldChar w:fldCharType="separate"/>
      </w:r>
      <w:r w:rsidR="00276408">
        <w:rPr>
          <w:noProof/>
        </w:rPr>
        <w:t>40</w:t>
      </w:r>
      <w:r>
        <w:fldChar w:fldCharType="end"/>
      </w:r>
    </w:p>
    <w:p w:rsidR="0047665C" w:rsidRDefault="0047665C" w:rsidP="0047665C">
      <w:pPr>
        <w:spacing w:after="160" w:line="259" w:lineRule="auto"/>
      </w:pPr>
    </w:p>
    <w:p w:rsidR="0047665C" w:rsidRDefault="0047665C" w:rsidP="0047665C">
      <w:pPr>
        <w:pStyle w:val="EntradandiceSumario"/>
        <w:keepNext w:val="0"/>
      </w:pPr>
      <w:r>
        <w:t>5. ÍNDICE DE DISPOSICIONES CITADAS:</w:t>
      </w:r>
    </w:p>
    <w:p w:rsidR="0047665C" w:rsidRDefault="0047665C" w:rsidP="0047665C">
      <w:pPr>
        <w:pStyle w:val="EntradandiceSumario"/>
        <w:keepNext w:val="0"/>
      </w:pPr>
    </w:p>
    <w:p w:rsidR="0047665C" w:rsidRDefault="0047665C" w:rsidP="0047665C">
      <w:pPr>
        <w:pStyle w:val="EntradandiceSumarioNivel2"/>
        <w:keepNext w:val="0"/>
      </w:pPr>
      <w:r>
        <w:t>A) Constitución</w:t>
      </w:r>
      <w:r>
        <w:tab/>
      </w:r>
      <w:r>
        <w:tab/>
      </w:r>
      <w:r>
        <w:fldChar w:fldCharType="begin"/>
      </w:r>
      <w:r>
        <w:instrText xml:space="preserve"> PAGEREF INDICE22804 \h </w:instrText>
      </w:r>
      <w:r>
        <w:fldChar w:fldCharType="separate"/>
      </w:r>
      <w:r w:rsidR="00276408">
        <w:rPr>
          <w:noProof/>
        </w:rPr>
        <w:t>41</w:t>
      </w:r>
      <w:r>
        <w:fldChar w:fldCharType="end"/>
      </w:r>
    </w:p>
    <w:p w:rsidR="0047665C" w:rsidRDefault="0047665C" w:rsidP="0047665C">
      <w:pPr>
        <w:pStyle w:val="EntradandiceSumarioNivel2"/>
        <w:keepNext w:val="0"/>
      </w:pPr>
      <w:r>
        <w:t>B) Tribunal Constitucional</w:t>
      </w:r>
      <w:r>
        <w:tab/>
      </w:r>
      <w:r>
        <w:tab/>
      </w:r>
      <w:r>
        <w:fldChar w:fldCharType="begin"/>
      </w:r>
      <w:r>
        <w:instrText xml:space="preserve"> PAGEREF INDICE22843 \h </w:instrText>
      </w:r>
      <w:r>
        <w:fldChar w:fldCharType="separate"/>
      </w:r>
      <w:r w:rsidR="00276408">
        <w:rPr>
          <w:noProof/>
        </w:rPr>
        <w:t>44</w:t>
      </w:r>
      <w:r>
        <w:fldChar w:fldCharType="end"/>
      </w:r>
    </w:p>
    <w:p w:rsidR="0047665C" w:rsidRDefault="0047665C" w:rsidP="0047665C">
      <w:pPr>
        <w:pStyle w:val="EntradandiceSumarioNivel2"/>
        <w:keepNext w:val="0"/>
      </w:pPr>
      <w:r>
        <w:t>C) Cortes Generales</w:t>
      </w:r>
      <w:r>
        <w:tab/>
      </w:r>
      <w:r>
        <w:tab/>
      </w:r>
      <w:r>
        <w:fldChar w:fldCharType="begin"/>
      </w:r>
      <w:r>
        <w:instrText xml:space="preserve"> PAGEREF INDICE22844 \h </w:instrText>
      </w:r>
      <w:r>
        <w:fldChar w:fldCharType="separate"/>
      </w:r>
      <w:r w:rsidR="00276408">
        <w:rPr>
          <w:noProof/>
        </w:rPr>
        <w:t>47</w:t>
      </w:r>
      <w:r>
        <w:fldChar w:fldCharType="end"/>
      </w:r>
    </w:p>
    <w:p w:rsidR="0047665C" w:rsidRDefault="0047665C" w:rsidP="0047665C">
      <w:pPr>
        <w:pStyle w:val="EntradandiceSumarioNivel2"/>
        <w:keepNext w:val="0"/>
      </w:pPr>
      <w:r>
        <w:t>D) Leyes Orgánicas</w:t>
      </w:r>
      <w:r>
        <w:tab/>
      </w:r>
      <w:r>
        <w:tab/>
      </w:r>
      <w:r>
        <w:fldChar w:fldCharType="begin"/>
      </w:r>
      <w:r>
        <w:instrText xml:space="preserve"> PAGEREF INDICE22845 \h </w:instrText>
      </w:r>
      <w:r>
        <w:fldChar w:fldCharType="separate"/>
      </w:r>
      <w:r w:rsidR="00276408">
        <w:rPr>
          <w:noProof/>
        </w:rPr>
        <w:t>47</w:t>
      </w:r>
      <w:r>
        <w:fldChar w:fldCharType="end"/>
      </w:r>
    </w:p>
    <w:p w:rsidR="0047665C" w:rsidRDefault="0047665C" w:rsidP="0047665C">
      <w:pPr>
        <w:pStyle w:val="EntradandiceSumarioNivel2"/>
        <w:keepNext w:val="0"/>
      </w:pPr>
      <w:r>
        <w:t>E) Leyes de las Cortes Generales</w:t>
      </w:r>
      <w:r>
        <w:tab/>
      </w:r>
      <w:r>
        <w:tab/>
      </w:r>
      <w:r>
        <w:fldChar w:fldCharType="begin"/>
      </w:r>
      <w:r>
        <w:instrText xml:space="preserve"> PAGEREF INDICE22846 \h </w:instrText>
      </w:r>
      <w:r>
        <w:fldChar w:fldCharType="separate"/>
      </w:r>
      <w:r w:rsidR="00276408">
        <w:rPr>
          <w:noProof/>
        </w:rPr>
        <w:t>49</w:t>
      </w:r>
      <w:r>
        <w:fldChar w:fldCharType="end"/>
      </w:r>
    </w:p>
    <w:p w:rsidR="0047665C" w:rsidRDefault="0047665C" w:rsidP="0047665C">
      <w:pPr>
        <w:pStyle w:val="EntradandiceSumarioNivel2"/>
        <w:keepNext w:val="0"/>
      </w:pPr>
      <w:r>
        <w:t>F) Reales Decretos Legislativos</w:t>
      </w:r>
      <w:r>
        <w:tab/>
      </w:r>
      <w:r>
        <w:tab/>
      </w:r>
      <w:r>
        <w:fldChar w:fldCharType="begin"/>
      </w:r>
      <w:r>
        <w:instrText xml:space="preserve"> PAGEREF INDICE22847 \h </w:instrText>
      </w:r>
      <w:r>
        <w:fldChar w:fldCharType="separate"/>
      </w:r>
      <w:r w:rsidR="00276408">
        <w:rPr>
          <w:noProof/>
        </w:rPr>
        <w:t>55</w:t>
      </w:r>
      <w:r>
        <w:fldChar w:fldCharType="end"/>
      </w:r>
    </w:p>
    <w:p w:rsidR="0047665C" w:rsidRDefault="0047665C" w:rsidP="0047665C">
      <w:pPr>
        <w:pStyle w:val="EntradandiceSumarioNivel2"/>
        <w:keepNext w:val="0"/>
      </w:pPr>
      <w:r>
        <w:t>G) Reales Decretos-leyes</w:t>
      </w:r>
      <w:r>
        <w:tab/>
      </w:r>
      <w:r>
        <w:tab/>
      </w:r>
      <w:r>
        <w:fldChar w:fldCharType="begin"/>
      </w:r>
      <w:r>
        <w:instrText xml:space="preserve"> PAGEREF INDICE22848 \h </w:instrText>
      </w:r>
      <w:r>
        <w:fldChar w:fldCharType="separate"/>
      </w:r>
      <w:r w:rsidR="00276408">
        <w:rPr>
          <w:noProof/>
        </w:rPr>
        <w:t>57</w:t>
      </w:r>
      <w:r>
        <w:fldChar w:fldCharType="end"/>
      </w:r>
    </w:p>
    <w:p w:rsidR="0047665C" w:rsidRDefault="0047665C" w:rsidP="0047665C">
      <w:pPr>
        <w:pStyle w:val="EntradandiceSumarioNivel2"/>
        <w:keepNext w:val="0"/>
      </w:pPr>
      <w:r>
        <w:t>H) Reales Decretos y otras disposiciones generales del Estado</w:t>
      </w:r>
      <w:r>
        <w:tab/>
      </w:r>
      <w:r>
        <w:tab/>
      </w:r>
      <w:r>
        <w:fldChar w:fldCharType="begin"/>
      </w:r>
      <w:r>
        <w:instrText xml:space="preserve"> PAGEREF INDICE22849 \h </w:instrText>
      </w:r>
      <w:r>
        <w:fldChar w:fldCharType="separate"/>
      </w:r>
      <w:r w:rsidR="00276408">
        <w:rPr>
          <w:noProof/>
        </w:rPr>
        <w:t>58</w:t>
      </w:r>
      <w:r>
        <w:fldChar w:fldCharType="end"/>
      </w:r>
    </w:p>
    <w:p w:rsidR="0047665C" w:rsidRDefault="0047665C" w:rsidP="0047665C">
      <w:pPr>
        <w:pStyle w:val="EntradandiceSumarioNivel2"/>
        <w:keepNext w:val="0"/>
      </w:pPr>
      <w:r>
        <w:t>I) Legislación preconstitucional</w:t>
      </w:r>
      <w:r>
        <w:tab/>
      </w:r>
      <w:r>
        <w:tab/>
      </w:r>
      <w:r>
        <w:fldChar w:fldCharType="begin"/>
      </w:r>
      <w:r>
        <w:instrText xml:space="preserve"> PAGEREF INDICE22850 \h </w:instrText>
      </w:r>
      <w:r>
        <w:fldChar w:fldCharType="separate"/>
      </w:r>
      <w:r w:rsidR="00276408">
        <w:rPr>
          <w:noProof/>
        </w:rPr>
        <w:t>63</w:t>
      </w:r>
      <w:r>
        <w:fldChar w:fldCharType="end"/>
      </w:r>
    </w:p>
    <w:p w:rsidR="0047665C" w:rsidRDefault="0047665C" w:rsidP="0047665C">
      <w:pPr>
        <w:pStyle w:val="EntradandiceSumarioNivel2"/>
        <w:keepNext w:val="0"/>
      </w:pPr>
      <w:r>
        <w:t>J) Comunidades y Ciudades Autónomas</w:t>
      </w:r>
      <w:r>
        <w:tab/>
      </w:r>
      <w:r>
        <w:tab/>
      </w:r>
      <w:r>
        <w:fldChar w:fldCharType="begin"/>
      </w:r>
      <w:r>
        <w:instrText xml:space="preserve"> PAGEREF INDICE22851 \h </w:instrText>
      </w:r>
      <w:r>
        <w:fldChar w:fldCharType="separate"/>
      </w:r>
      <w:r w:rsidR="00276408">
        <w:rPr>
          <w:noProof/>
        </w:rPr>
        <w:t>64</w:t>
      </w:r>
      <w:r>
        <w:fldChar w:fldCharType="end"/>
      </w:r>
    </w:p>
    <w:p w:rsidR="0047665C" w:rsidRDefault="0047665C" w:rsidP="0047665C">
      <w:pPr>
        <w:pStyle w:val="EntradandiceSumarioNivel2"/>
        <w:keepNext w:val="0"/>
      </w:pPr>
      <w:r>
        <w:t>L) Tratados y acuerdos internacionales</w:t>
      </w:r>
      <w:r>
        <w:tab/>
      </w:r>
      <w:r>
        <w:tab/>
      </w:r>
      <w:r>
        <w:fldChar w:fldCharType="begin"/>
      </w:r>
      <w:r>
        <w:instrText xml:space="preserve"> PAGEREF INDICE22870 \h </w:instrText>
      </w:r>
      <w:r>
        <w:fldChar w:fldCharType="separate"/>
      </w:r>
      <w:r w:rsidR="00276408">
        <w:rPr>
          <w:noProof/>
        </w:rPr>
        <w:t>71</w:t>
      </w:r>
      <w:r>
        <w:fldChar w:fldCharType="end"/>
      </w:r>
    </w:p>
    <w:p w:rsidR="0047665C" w:rsidRDefault="0047665C" w:rsidP="0047665C">
      <w:pPr>
        <w:pStyle w:val="EntradandiceSumarioNivel2"/>
        <w:keepNext w:val="0"/>
      </w:pPr>
      <w:r>
        <w:t>M) Unión Europea</w:t>
      </w:r>
      <w:r>
        <w:tab/>
      </w:r>
      <w:r>
        <w:tab/>
      </w:r>
      <w:r>
        <w:fldChar w:fldCharType="begin"/>
      </w:r>
      <w:r>
        <w:instrText xml:space="preserve"> PAGEREF INDICE22871 \h </w:instrText>
      </w:r>
      <w:r>
        <w:fldChar w:fldCharType="separate"/>
      </w:r>
      <w:r w:rsidR="00276408">
        <w:rPr>
          <w:noProof/>
        </w:rPr>
        <w:t>72</w:t>
      </w:r>
      <w:r>
        <w:fldChar w:fldCharType="end"/>
      </w:r>
    </w:p>
    <w:p w:rsidR="0047665C" w:rsidRDefault="0047665C" w:rsidP="0047665C">
      <w:pPr>
        <w:pStyle w:val="EntradandiceSumarioNivel2"/>
        <w:keepNext w:val="0"/>
      </w:pPr>
      <w:r>
        <w:t>N) Consejo de Europa</w:t>
      </w:r>
      <w:r>
        <w:tab/>
      </w:r>
      <w:r>
        <w:tab/>
      </w:r>
      <w:r>
        <w:fldChar w:fldCharType="begin"/>
      </w:r>
      <w:r>
        <w:instrText xml:space="preserve"> PAGEREF INDICE27994 \h </w:instrText>
      </w:r>
      <w:r>
        <w:fldChar w:fldCharType="separate"/>
      </w:r>
      <w:r w:rsidR="00276408">
        <w:rPr>
          <w:noProof/>
        </w:rPr>
        <w:t>75</w:t>
      </w:r>
      <w:r>
        <w:fldChar w:fldCharType="end"/>
      </w:r>
    </w:p>
    <w:p w:rsidR="0047665C" w:rsidRDefault="0047665C" w:rsidP="0047665C">
      <w:pPr>
        <w:pStyle w:val="EntradandiceSumarioNivel2"/>
        <w:keepNext w:val="0"/>
      </w:pPr>
      <w:r>
        <w:t>Ñ) Legislación extranjera</w:t>
      </w:r>
      <w:r>
        <w:tab/>
      </w:r>
      <w:r>
        <w:tab/>
      </w:r>
      <w:r>
        <w:fldChar w:fldCharType="begin"/>
      </w:r>
      <w:r>
        <w:instrText xml:space="preserve"> PAGEREF INDICE22872 \h </w:instrText>
      </w:r>
      <w:r>
        <w:fldChar w:fldCharType="separate"/>
      </w:r>
      <w:r w:rsidR="00276408">
        <w:rPr>
          <w:noProof/>
        </w:rPr>
        <w:t>76</w:t>
      </w:r>
      <w:r>
        <w:fldChar w:fldCharType="end"/>
      </w:r>
    </w:p>
    <w:p w:rsidR="0047665C" w:rsidRDefault="0047665C" w:rsidP="0047665C">
      <w:pPr>
        <w:spacing w:after="160" w:line="259" w:lineRule="auto"/>
      </w:pPr>
    </w:p>
    <w:p w:rsidR="0047665C" w:rsidRDefault="0047665C" w:rsidP="0047665C">
      <w:pPr>
        <w:pStyle w:val="EntradandiceSumario"/>
        <w:keepNext w:val="0"/>
      </w:pPr>
      <w:r>
        <w:t>6. ÍNDICE DE RESOLUCIONES JUDICIALES IMPUGNADAS</w:t>
      </w:r>
      <w:r>
        <w:tab/>
      </w:r>
      <w:r>
        <w:tab/>
      </w:r>
      <w:r>
        <w:fldChar w:fldCharType="begin"/>
      </w:r>
      <w:r>
        <w:instrText xml:space="preserve"> PAGEREF INDICE41030 \h </w:instrText>
      </w:r>
      <w:r>
        <w:fldChar w:fldCharType="separate"/>
      </w:r>
      <w:r w:rsidR="00276408">
        <w:rPr>
          <w:noProof/>
        </w:rPr>
        <w:t>77</w:t>
      </w:r>
      <w:r>
        <w:fldChar w:fldCharType="end"/>
      </w:r>
    </w:p>
    <w:p w:rsidR="0047665C" w:rsidRDefault="0047665C" w:rsidP="0047665C">
      <w:pPr>
        <w:spacing w:after="160" w:line="259" w:lineRule="auto"/>
      </w:pPr>
    </w:p>
    <w:p w:rsidR="0047665C" w:rsidRDefault="0047665C" w:rsidP="0047665C">
      <w:pPr>
        <w:pStyle w:val="EntradandiceSumario"/>
        <w:keepNext w:val="0"/>
      </w:pPr>
      <w:r>
        <w:t>7. ÍNDICE DE RESOLUCIONES JUDICIALES DE OTROS TRIBUNALES CITADAS:</w:t>
      </w:r>
    </w:p>
    <w:p w:rsidR="0047665C" w:rsidRDefault="0047665C" w:rsidP="0047665C">
      <w:pPr>
        <w:pStyle w:val="EntradandiceSumario"/>
        <w:keepNext w:val="0"/>
      </w:pPr>
    </w:p>
    <w:p w:rsidR="0047665C" w:rsidRDefault="0047665C" w:rsidP="0047665C">
      <w:pPr>
        <w:pStyle w:val="EntradandiceSumarioNivel2"/>
        <w:keepNext w:val="0"/>
      </w:pPr>
      <w:r>
        <w:t>A) Tribunal Europeo de Derechos Humanos</w:t>
      </w:r>
      <w:r>
        <w:tab/>
      </w:r>
      <w:r>
        <w:tab/>
      </w:r>
      <w:r>
        <w:fldChar w:fldCharType="begin"/>
      </w:r>
      <w:r>
        <w:instrText xml:space="preserve"> PAGEREF INDICE22805 \h </w:instrText>
      </w:r>
      <w:r>
        <w:fldChar w:fldCharType="separate"/>
      </w:r>
      <w:r w:rsidR="00276408">
        <w:rPr>
          <w:noProof/>
        </w:rPr>
        <w:t>84</w:t>
      </w:r>
      <w:r>
        <w:fldChar w:fldCharType="end"/>
      </w:r>
    </w:p>
    <w:p w:rsidR="0047665C" w:rsidRDefault="0047665C" w:rsidP="0047665C">
      <w:pPr>
        <w:pStyle w:val="EntradandiceSumarioNivel2"/>
        <w:keepNext w:val="0"/>
      </w:pPr>
      <w:r>
        <w:t>B) Tribunales de Justicia de las Comunidades Europeas y de la Unión Europea</w:t>
      </w:r>
      <w:r>
        <w:tab/>
      </w:r>
      <w:r>
        <w:tab/>
      </w:r>
      <w:r>
        <w:fldChar w:fldCharType="begin"/>
      </w:r>
      <w:r>
        <w:instrText xml:space="preserve"> PAGEREF INDICE22924 \h </w:instrText>
      </w:r>
      <w:r>
        <w:fldChar w:fldCharType="separate"/>
      </w:r>
      <w:r w:rsidR="00276408">
        <w:rPr>
          <w:noProof/>
        </w:rPr>
        <w:t>87</w:t>
      </w:r>
      <w:r>
        <w:fldChar w:fldCharType="end"/>
      </w:r>
    </w:p>
    <w:p w:rsidR="0047665C" w:rsidRDefault="0047665C" w:rsidP="0047665C">
      <w:pPr>
        <w:pStyle w:val="EntradandiceSumarioNivel2"/>
        <w:keepNext w:val="0"/>
      </w:pPr>
      <w:r>
        <w:t>C) Tribunal Supremo</w:t>
      </w:r>
      <w:r>
        <w:tab/>
      </w:r>
      <w:r>
        <w:tab/>
      </w:r>
      <w:r>
        <w:fldChar w:fldCharType="begin"/>
      </w:r>
      <w:r>
        <w:instrText xml:space="preserve"> PAGEREF INDICE22925 \h </w:instrText>
      </w:r>
      <w:r>
        <w:fldChar w:fldCharType="separate"/>
      </w:r>
      <w:r w:rsidR="00276408">
        <w:rPr>
          <w:noProof/>
        </w:rPr>
        <w:t>88</w:t>
      </w:r>
      <w:r>
        <w:fldChar w:fldCharType="end"/>
      </w:r>
    </w:p>
    <w:p w:rsidR="0047665C" w:rsidRDefault="0047665C" w:rsidP="0047665C">
      <w:pPr>
        <w:pStyle w:val="EntradandiceSumarioNivel2"/>
        <w:keepNext w:val="0"/>
      </w:pPr>
      <w:r>
        <w:t>D) Otros Tribunales</w:t>
      </w:r>
      <w:r>
        <w:tab/>
      </w:r>
      <w:r>
        <w:tab/>
      </w:r>
      <w:r>
        <w:fldChar w:fldCharType="begin"/>
      </w:r>
      <w:r>
        <w:instrText xml:space="preserve"> PAGEREF INDICE22926 \h </w:instrText>
      </w:r>
      <w:r>
        <w:fldChar w:fldCharType="separate"/>
      </w:r>
      <w:r w:rsidR="00276408">
        <w:rPr>
          <w:noProof/>
        </w:rPr>
        <w:t>88</w:t>
      </w:r>
      <w:r>
        <w:fldChar w:fldCharType="end"/>
      </w:r>
    </w:p>
    <w:p w:rsidR="0047665C" w:rsidRDefault="0047665C" w:rsidP="0047665C">
      <w:pPr>
        <w:spacing w:after="160" w:line="259" w:lineRule="auto"/>
      </w:pPr>
    </w:p>
    <w:p w:rsidR="0047665C" w:rsidRDefault="0047665C" w:rsidP="0047665C">
      <w:pPr>
        <w:pStyle w:val="EntradandiceSumario"/>
      </w:pPr>
      <w:r>
        <w:t>8. ÍNDICE ANALÍTICO</w:t>
      </w:r>
      <w:r>
        <w:tab/>
      </w:r>
      <w:r>
        <w:tab/>
      </w:r>
      <w:r>
        <w:fldChar w:fldCharType="begin"/>
      </w:r>
      <w:r>
        <w:instrText xml:space="preserve"> PAGEREF INDICE5ALFABETICO \h </w:instrText>
      </w:r>
      <w:r>
        <w:fldChar w:fldCharType="separate"/>
      </w:r>
      <w:r w:rsidR="00276408">
        <w:rPr>
          <w:noProof/>
        </w:rPr>
        <w:t>90</w:t>
      </w:r>
      <w:r>
        <w:fldChar w:fldCharType="end"/>
      </w:r>
    </w:p>
    <w:p w:rsidR="003F6A8B" w:rsidRDefault="003F6A8B">
      <w:pPr>
        <w:spacing w:after="160" w:line="259" w:lineRule="auto"/>
      </w:pPr>
      <w:r>
        <w:br w:type="page"/>
      </w:r>
    </w:p>
    <w:p w:rsidR="003F6A8B" w:rsidRDefault="003F6A8B" w:rsidP="003F6A8B"/>
    <w:p w:rsidR="003F6A8B" w:rsidRDefault="003F6A8B" w:rsidP="003F6A8B"/>
    <w:p w:rsidR="003F6A8B" w:rsidRDefault="003F6A8B" w:rsidP="003F6A8B"/>
    <w:p w:rsidR="003F6A8B" w:rsidRDefault="003F6A8B" w:rsidP="003F6A8B">
      <w:pPr>
        <w:pStyle w:val="Ttulondice"/>
      </w:pPr>
      <w:bookmarkStart w:id="2" w:name="SUMARIOSENTENCIAS"/>
      <w:r>
        <w:t>1. SENTENCIAS: STC 88/2019 A STC 108/2019</w:t>
      </w:r>
    </w:p>
    <w:bookmarkEnd w:id="2"/>
    <w:p w:rsidR="003F6A8B" w:rsidRDefault="003F6A8B" w:rsidP="003F6A8B">
      <w:pPr>
        <w:pStyle w:val="Ttulondice"/>
      </w:pPr>
    </w:p>
    <w:p w:rsidR="003F6A8B" w:rsidRDefault="003F6A8B" w:rsidP="003F6A8B">
      <w:pPr>
        <w:pStyle w:val="Ttulondice"/>
      </w:pPr>
    </w:p>
    <w:p w:rsidR="003F6A8B" w:rsidRDefault="003F6A8B" w:rsidP="003F6A8B">
      <w:pPr>
        <w:pStyle w:val="Ttulondice"/>
      </w:pPr>
    </w:p>
    <w:p w:rsidR="003F6A8B" w:rsidRDefault="003F6A8B" w:rsidP="003F6A8B">
      <w:pPr>
        <w:pStyle w:val="Ttulondice"/>
      </w:pPr>
    </w:p>
    <w:p w:rsidR="003F6A8B" w:rsidRDefault="003F6A8B" w:rsidP="003F6A8B">
      <w:pPr>
        <w:pStyle w:val="Ttulondice"/>
      </w:pPr>
    </w:p>
    <w:p w:rsidR="003F6A8B" w:rsidRDefault="003F6A8B" w:rsidP="003F6A8B">
      <w:pPr>
        <w:pStyle w:val="Ttulondice"/>
      </w:pPr>
    </w:p>
    <w:p w:rsidR="003F6A8B" w:rsidRDefault="003F6A8B" w:rsidP="003F6A8B">
      <w:pPr>
        <w:pStyle w:val="Ttulondice"/>
      </w:pPr>
    </w:p>
    <w:p w:rsidR="003F6A8B" w:rsidRDefault="003F6A8B" w:rsidP="003F6A8B">
      <w:pPr>
        <w:pStyle w:val="Ttulondice"/>
      </w:pPr>
    </w:p>
    <w:p w:rsidR="003F6A8B" w:rsidRDefault="003F6A8B" w:rsidP="003F6A8B">
      <w:pPr>
        <w:pStyle w:val="Ttulondice"/>
      </w:pPr>
    </w:p>
    <w:p w:rsidR="003F6A8B" w:rsidRDefault="003F6A8B" w:rsidP="003F6A8B">
      <w:pPr>
        <w:pStyle w:val="Ttulondice"/>
      </w:pPr>
    </w:p>
    <w:bookmarkStart w:id="3" w:name="SENTENCIA_2019_88"/>
    <w:p w:rsidR="003F6A8B" w:rsidRDefault="003F6A8B" w:rsidP="003F6A8B">
      <w:pPr>
        <w:pStyle w:val="TextoNormalNegrita"/>
      </w:pPr>
      <w:r>
        <w:fldChar w:fldCharType="begin"/>
      </w:r>
      <w:r>
        <w:instrText xml:space="preserve"> HYPERLINK "http://hj.tribunalconstitucional.es/es/Resolucion/Show/25974" \o "Ver resolución" </w:instrText>
      </w:r>
      <w:r>
        <w:fldChar w:fldCharType="separate"/>
      </w:r>
      <w:r>
        <w:t>• Sala Segunda. SENTENCIA 88/2019, de 1 de julio de 2019</w:t>
      </w:r>
      <w:r>
        <w:fldChar w:fldCharType="end"/>
      </w:r>
      <w:bookmarkEnd w:id="3"/>
    </w:p>
    <w:p w:rsidR="003F6A8B" w:rsidRDefault="003F6A8B" w:rsidP="003F6A8B">
      <w:pPr>
        <w:pStyle w:val="TextoNormalSinNegrita"/>
      </w:pPr>
      <w:r>
        <w:t xml:space="preserve"> </w:t>
      </w:r>
      <w:r>
        <w:t xml:space="preserve"> </w:t>
      </w:r>
      <w:r>
        <w:t xml:space="preserve"> </w:t>
      </w:r>
      <w:r>
        <w:t> Recurso de amparo 1441-2018.</w:t>
      </w:r>
    </w:p>
    <w:p w:rsidR="003F6A8B" w:rsidRDefault="003F6A8B" w:rsidP="003F6A8B">
      <w:pPr>
        <w:pStyle w:val="TextoNormalCentradoCursiva"/>
      </w:pPr>
      <w:r>
        <w:t xml:space="preserve"> </w:t>
      </w:r>
      <w:r>
        <w:t xml:space="preserve"> </w:t>
      </w:r>
      <w:r>
        <w:t xml:space="preserve"> </w:t>
      </w:r>
      <w:r>
        <w:t> (BOE núm. 192, de 12 de agosto de 2019)</w:t>
      </w:r>
    </w:p>
    <w:p w:rsidR="003F6A8B" w:rsidRDefault="003F6A8B" w:rsidP="003F6A8B">
      <w:pPr>
        <w:pStyle w:val="TextoNormalCentrado"/>
      </w:pPr>
      <w:r>
        <w:t xml:space="preserve"> </w:t>
      </w:r>
      <w:r>
        <w:t xml:space="preserve"> </w:t>
      </w:r>
      <w:r>
        <w:t xml:space="preserve"> </w:t>
      </w:r>
      <w:r>
        <w:t> ECLI:ES:TC:2019:88</w:t>
      </w:r>
    </w:p>
    <w:p w:rsidR="003F6A8B" w:rsidRDefault="003F6A8B" w:rsidP="003F6A8B">
      <w:pPr>
        <w:pStyle w:val="TextoNormalCentrado"/>
      </w:pPr>
    </w:p>
    <w:p w:rsidR="003F6A8B" w:rsidRDefault="003F6A8B" w:rsidP="003F6A8B">
      <w:pPr>
        <w:pStyle w:val="SntesisDescriptiva"/>
      </w:pPr>
      <w:r w:rsidRPr="003F6A8B">
        <w:rPr>
          <w:rStyle w:val="SntesisDescriptivaTtulo"/>
        </w:rPr>
        <w:t xml:space="preserve">Síntesis Descriptiva: </w:t>
      </w:r>
      <w:r>
        <w:t>Promovido por doña Ana María Sendra Rodas en relación con la sentencia de la Audiencia Provincial de Valencia que la condenó por un delito contra la ordenación del territorio.</w:t>
      </w:r>
    </w:p>
    <w:p w:rsidR="003F6A8B" w:rsidRDefault="003F6A8B" w:rsidP="003F6A8B">
      <w:pPr>
        <w:pStyle w:val="SntesisDescriptiva"/>
      </w:pPr>
    </w:p>
    <w:p w:rsidR="003F6A8B" w:rsidRDefault="003F6A8B" w:rsidP="003F6A8B">
      <w:pPr>
        <w:pStyle w:val="SntesisAnaltica"/>
      </w:pPr>
      <w:r w:rsidRPr="003F6A8B">
        <w:rPr>
          <w:rStyle w:val="SntesisAnalticaTtulo"/>
        </w:rPr>
        <w:t xml:space="preserve">Síntesis Analítica: </w:t>
      </w:r>
      <w:r>
        <w:t>Vulneración de los derechos a un proceso con todas las garantías y a la presunción de inocencia: condena pronunciada sin brindar a la acusada la posibilidad de dirigirse al órgano judicial de apelación (STC 59/2018). Voto particular.</w:t>
      </w:r>
    </w:p>
    <w:p w:rsidR="003F6A8B" w:rsidRDefault="003F6A8B" w:rsidP="003F6A8B">
      <w:pPr>
        <w:pStyle w:val="SntesisAnaltica"/>
      </w:pPr>
    </w:p>
    <w:p w:rsidR="003F6A8B" w:rsidRDefault="003F6A8B" w:rsidP="003F6A8B">
      <w:pPr>
        <w:pStyle w:val="SntesisDescriptiva"/>
      </w:pPr>
      <w:r w:rsidRPr="003F6A8B">
        <w:rPr>
          <w:rStyle w:val="SntesisDescriptivaTtulo"/>
        </w:rPr>
        <w:t xml:space="preserve">Resumen: </w:t>
      </w:r>
      <w:r>
        <w:t>Absuelta en instancia por concurrir error de prohibición, la ahora demandante en amparo fue condenada en apelación por un delito contra la ordenación del territorio al haberse estimado la concurrencia de intención dolosa, sin celebrarse vista pública para que fuese oída.</w:t>
      </w:r>
    </w:p>
    <w:p w:rsidR="003F6A8B" w:rsidRDefault="003F6A8B" w:rsidP="003F6A8B">
      <w:pPr>
        <w:pStyle w:val="SntesisDescriptiva"/>
      </w:pPr>
      <w:r>
        <w:t>En aplicación de la doctrina sentada en la STC 59/2018, de 4 de junio, se estima el recurso y se declara la nulidad de la sentencia condenatoria. La estimación del juez de apelación de la concurrencia del elemento subjetivo del delito sin escuchar el testimonio de la acusada con publicidad, inmediación y contradicción ha vulnerado su derecho a un proceso con todas las garantías. Asimismo, en tanto que la pondera</w:t>
      </w:r>
      <w:r>
        <w:lastRenderedPageBreak/>
        <w:t>ción de dicho testimonio —y especialmente de su testimonio exculpatorio— era absolutamente esencial para poder inferir de manera concluyente la culpabilidad, su no consideración por el órgano judicial vulneró su derecho a la presunción de inocencia.</w:t>
      </w:r>
    </w:p>
    <w:p w:rsidR="003F6A8B" w:rsidRDefault="003F6A8B" w:rsidP="003F6A8B">
      <w:pPr>
        <w:pStyle w:val="SntesisDescriptiva"/>
      </w:pPr>
      <w:r>
        <w:t>La sentencia cuenta con un voto particular discrepante.</w:t>
      </w:r>
    </w:p>
    <w:p w:rsidR="003F6A8B" w:rsidRDefault="003F6A8B" w:rsidP="003F6A8B">
      <w:pPr>
        <w:pStyle w:val="SntesisDescriptivaConSeparacion"/>
      </w:pPr>
    </w:p>
    <w:bookmarkStart w:id="4" w:name="SENTENCIA_2019_89"/>
    <w:p w:rsidR="003F6A8B" w:rsidRDefault="003F6A8B" w:rsidP="003F6A8B">
      <w:pPr>
        <w:pStyle w:val="TextoNormalNegrita"/>
      </w:pPr>
      <w:r>
        <w:fldChar w:fldCharType="begin"/>
      </w:r>
      <w:r>
        <w:instrText xml:space="preserve"> HYPERLINK "http://hj.tribunalconstitucional.es/es/Resolucion/Show/26013" \o "Ver resolución" </w:instrText>
      </w:r>
      <w:r>
        <w:fldChar w:fldCharType="separate"/>
      </w:r>
      <w:r>
        <w:t>• Pleno. SENTENCIA 89/2019, de 2 de julio de 2019</w:t>
      </w:r>
      <w:r>
        <w:fldChar w:fldCharType="end"/>
      </w:r>
      <w:bookmarkEnd w:id="4"/>
    </w:p>
    <w:p w:rsidR="003F6A8B" w:rsidRDefault="003F6A8B" w:rsidP="003F6A8B">
      <w:pPr>
        <w:pStyle w:val="TextoNormalSinNegrita"/>
      </w:pPr>
      <w:r>
        <w:t xml:space="preserve"> </w:t>
      </w:r>
      <w:r>
        <w:t xml:space="preserve"> </w:t>
      </w:r>
      <w:r>
        <w:t xml:space="preserve"> </w:t>
      </w:r>
      <w:r>
        <w:t> Recurso de inconstitucionalidad 5884-2017.</w:t>
      </w:r>
    </w:p>
    <w:p w:rsidR="003F6A8B" w:rsidRDefault="003F6A8B" w:rsidP="003F6A8B">
      <w:pPr>
        <w:pStyle w:val="TextoNormalCentradoCursiva"/>
      </w:pPr>
      <w:r>
        <w:t xml:space="preserve"> </w:t>
      </w:r>
      <w:r>
        <w:t xml:space="preserve"> </w:t>
      </w:r>
      <w:r>
        <w:t xml:space="preserve"> </w:t>
      </w:r>
      <w:r>
        <w:t> (BOE núm. 192, de 12 de agosto de 2019)</w:t>
      </w:r>
    </w:p>
    <w:p w:rsidR="003F6A8B" w:rsidRDefault="003F6A8B" w:rsidP="003F6A8B">
      <w:pPr>
        <w:pStyle w:val="TextoNormalCentrado"/>
      </w:pPr>
      <w:r>
        <w:t xml:space="preserve"> </w:t>
      </w:r>
      <w:r>
        <w:t xml:space="preserve"> </w:t>
      </w:r>
      <w:r>
        <w:t xml:space="preserve"> </w:t>
      </w:r>
      <w:r>
        <w:t> ECLI:ES:TC:2019:89</w:t>
      </w:r>
    </w:p>
    <w:p w:rsidR="003F6A8B" w:rsidRDefault="003F6A8B" w:rsidP="003F6A8B">
      <w:pPr>
        <w:pStyle w:val="TextoNormalCentrado"/>
      </w:pPr>
    </w:p>
    <w:p w:rsidR="003F6A8B" w:rsidRDefault="003F6A8B" w:rsidP="003F6A8B">
      <w:pPr>
        <w:pStyle w:val="SntesisDescriptiva"/>
      </w:pPr>
      <w:r w:rsidRPr="003F6A8B">
        <w:rPr>
          <w:rStyle w:val="SntesisDescriptivaTtulo"/>
        </w:rPr>
        <w:t xml:space="preserve">Síntesis Descriptiva: </w:t>
      </w:r>
      <w:r>
        <w:t>Interpuesto por más de cincuenta diputados del Grupo Parlamentario Unidos-Podemos-En Comú Podem-En Marea del Congreso de los Diputados, respecto del Acuerdo del Pleno del Senado de 27 de octubre de 2017, por el que se aprueban las medidas requeridas por el Gobierno al amparo del artículo 155 de la Constitución.</w:t>
      </w:r>
    </w:p>
    <w:p w:rsidR="003F6A8B" w:rsidRDefault="003F6A8B" w:rsidP="003F6A8B">
      <w:pPr>
        <w:pStyle w:val="SntesisDescriptiva"/>
      </w:pPr>
    </w:p>
    <w:p w:rsidR="003F6A8B" w:rsidRDefault="003F6A8B" w:rsidP="003F6A8B">
      <w:pPr>
        <w:pStyle w:val="SntesisAnaltica"/>
      </w:pPr>
      <w:r w:rsidRPr="003F6A8B">
        <w:rPr>
          <w:rStyle w:val="SntesisAnalticaTtulo"/>
        </w:rPr>
        <w:t xml:space="preserve">Síntesis Analítica: </w:t>
      </w:r>
      <w:r>
        <w:t>Coerción estatal sobre las comunidades autónomas por incumplimiento de obligaciones constitucionales: carácter subsidiario, extraordinario y temporal; delimitación del ámbito de actuación estatal; nulidad de la previsión de falta de vigencia de las normas o de validez y efectos de los actos, acuerdos o resoluciones publicados en los diarios oficiales de la Generalitat sin autorización o en contra de lo acordado por los órganos o autoridades designados por el Gobierno de la Nación.</w:t>
      </w:r>
    </w:p>
    <w:p w:rsidR="003F6A8B" w:rsidRDefault="003F6A8B" w:rsidP="003F6A8B">
      <w:pPr>
        <w:pStyle w:val="SntesisAnaltica"/>
      </w:pPr>
    </w:p>
    <w:p w:rsidR="003F6A8B" w:rsidRDefault="003F6A8B" w:rsidP="003F6A8B">
      <w:pPr>
        <w:pStyle w:val="SntesisDescriptiva"/>
      </w:pPr>
      <w:r w:rsidRPr="003F6A8B">
        <w:rPr>
          <w:rStyle w:val="SntesisDescriptivaTtulo"/>
        </w:rPr>
        <w:t xml:space="preserve">Resumen: </w:t>
      </w:r>
      <w:r>
        <w:t>Se enjuicia la constitucionalidad del acuerdo del Pleno del Senado de 27 de octubre de 2017 mediante el que se aprueban las medidas requeridas por el Gobierno al amparo del artículo 155 de la Constitución. En dicho acuerdo se constata, por un lado, la extraordinaria gravedad  en el incumplimiento de las obligaciones constitucionales y la realización de actuaciones gravemente contrarias al interés general por parte de las instituciones de la Generalitat. Por otro lado, se confirma la desatención del requerimiento que fue planteado por el presidente del Gobierno al presidente de la Generalitat de Cataluña. Finalmente, el acuerdo procede a la aprobación de un conjunto de medidas ordenadas en cinco apartados: (1) Medidas dirigidas al Presidente de la Generalitat de Cataluña, al Vicepresidente y al Consejo de Gobierno; (2) Medidas dirigidas a la administración de la Generalitat; (3) Medidas singulares sobre determinados ámbitos de actividad administrativa; (4) Medidas dirigidas al Parlamento de Cataluña y (5) Medidas de carácter transversal.</w:t>
      </w:r>
    </w:p>
    <w:p w:rsidR="003F6A8B" w:rsidRDefault="003F6A8B" w:rsidP="003F6A8B">
      <w:pPr>
        <w:pStyle w:val="SntesisDescriptiva"/>
      </w:pPr>
      <w:r>
        <w:t>Se estima parcialmente el recurso y se declara la inconstitucionalidad y nulidad de la medida establecida en el párrafo segundo del apartado E.3 del acuerdo del Senado que dispone la ineficacia de las eventuales publicaciones oficiales no autorizadas o prohibidas de resoluciones, actos, acuerdos o disposiciones normativas, cualesquiera que fuese su rango, de naturaleza administrativa o parlamentaria, en el Diario Oficial de la Generalitat de Cataluña o en el Boletín Oficial del Parlamento de Cataluña.</w:t>
      </w:r>
    </w:p>
    <w:p w:rsidR="003F6A8B" w:rsidRDefault="003F6A8B" w:rsidP="003F6A8B">
      <w:pPr>
        <w:pStyle w:val="SntesisDescriptiva"/>
      </w:pPr>
      <w:r>
        <w:lastRenderedPageBreak/>
        <w:t>Se desestima el recurso en todo lo demás y se afirma en particular la constitucionalidad de las siguientes medidas: a) cese del presidente de la Generalitat de Cataluña y resto de miembros del Consejo de Gobierno y asunción de sus funciones por el Gobierno de la Nación; b) atribución al presidente del Gobierno de la Nación de la competencia del presidente de la Generalitat de Cataluña para decretar la disolución anticipada del Parlamento y la convocatoria de elecciones autonómicas; c) el posible sometimiento de las actuaciones de la administración de la Generalitat a un régimen de comunicación o autorización previa; d) la nulidad de pleno derecho de cuantos actos y disposiciones contravinieran las medidas acordadas por el Senado o incumplieren los requisitos establecidos en desarrollo de las mismas; e) disposiciones relativas al cuerpo de policía de la Generalitat de Cataluña-Mossos d’Esquadra y f) reglas de actuación dirigidas al Parlamento de Cataluña y, en particular, la imposibilidad del presidente del Parlamento de Cataluña de proponer candidato a la presidencia de la Generalitat durante la vigencia de las actuaciones aprobadas.</w:t>
      </w:r>
    </w:p>
    <w:p w:rsidR="003F6A8B" w:rsidRDefault="003F6A8B" w:rsidP="003F6A8B">
      <w:pPr>
        <w:pStyle w:val="SntesisDescriptiva"/>
      </w:pPr>
      <w:r>
        <w:t xml:space="preserve">La Sentencia precisa en primer lugar el sentido y el alcance del artículo 155 CE. Así, se afirma que el artículo 155 regula una vía específica de coerción directa para afrontar incumplimientos constitucionales extremadamente cualificados, una medida de último recurso ante una situación de incumplimiento manifiesto y contumaz o de incumplimiento flagrante de las obligaciones constitucionalmente impuestas. El procedimiento previsto en el artículo 155 CE no es de naturaleza competencial sino que se trata del uso de la coerción estatal que da lugar a una injerencia en la autonomía de las comunidades autónomas y que supone una constricción o limitación directa de dicha autonomía. El artículo 155 se configura como ley extraordinaria respecto a las normas del bloque de constitucionalidad y a la articulación de competencias. Sin embargo, este procedimiento no puede ser entendido y aplicado como si quedara exento de todo límite.  </w:t>
      </w:r>
    </w:p>
    <w:p w:rsidR="003F6A8B" w:rsidRDefault="003F6A8B" w:rsidP="003F6A8B">
      <w:pPr>
        <w:pStyle w:val="SntesisDescriptiva"/>
      </w:pPr>
      <w:r>
        <w:t>El artículo 155 permite la alteración temporal del funcionamiento del sistema institucional autonómico, pero en modo alguno puede dar lugar ni a la suspensión indefinida de la autonomía ni a la supresión institucional de la misma comunidad autónoma como corporación pública de base territorial y naturaleza política. Tampoco consiente la aplicación de este artículo limitar o excepcionar derechos fundamentales. El límite temporal en la aplicación del mismo debe ser determinado o  determinable, atendiendo a los supuestos que desencadenan su aplicación. El Senado ha de precisar en su propio acuerdo bien el termino, bien la condición resolutoria de la intervención estatal aun cuando esta fijación inicial quede a su apreciación en atención a las circunstancias.</w:t>
      </w:r>
    </w:p>
    <w:p w:rsidR="003F6A8B" w:rsidRDefault="003F6A8B" w:rsidP="003F6A8B">
      <w:pPr>
        <w:pStyle w:val="SntesisDescriptiva"/>
      </w:pPr>
      <w:r>
        <w:t>La Sentencia analiza en segundo lugar el cumplimiento de los requisitos en la tramitación del procedimiento previsto en el artículo 155 CE. La aplicación del artículo 155 CE exige dos requisitos procedimentales: el previo requerimiento del Gobierno al presidente de la comunidad autónoma para que cese en el incumplimiento o en la actuación contraria al interés general; posteriormente, la aprobación por el Senado, por mayoría absoluta, de las medidas coercitivas que considere oportunas a partir de la previa propuesta del Gobierno. La sentencia precisa la naturaleza del requerimiento previo y declara que dicho trámite de requerimiento, exigido por el art. 155 CE, se formalizó adecuadamente de modo que la apertura de la fase parlamentaria no merece reproche alguno. Se constata que las alegaciones formuladas en su día por la presidencia de la Generalitat  son consideraciones ajenas al sentido del reque</w:t>
      </w:r>
      <w:r>
        <w:lastRenderedPageBreak/>
        <w:t xml:space="preserve">rimiento, que busca la restauración del orden jurídico por la propia comunidad autónoma. Se concluye que las medidas que el Gobierno pueda llegar a proponer al Senado no tienen que ser anticipadas al presidente de la comunidad autónoma en el requerimiento. Tampoco se vulneraron los preceptos del reglamento del Senado. </w:t>
      </w:r>
    </w:p>
    <w:p w:rsidR="003F6A8B" w:rsidRDefault="003F6A8B" w:rsidP="003F6A8B">
      <w:pPr>
        <w:pStyle w:val="SntesisDescriptiva"/>
      </w:pPr>
      <w:r>
        <w:t>En tercer lugar y respecto a las posibilidades de actuación permitidas, se concluye que el art. 155.1 CE no especifica las medidas en las que puede materializarse la coerción estatal, pues elude tasar las que el Gobierno puede proponer y la cámara alta utilizar. No cabe restringir en abstracto las modalidades de intervención coercitiva. Tampoco pueden confundirse ni limitarse tales medidas necesarias a las instrucciones a las que se alude en el art. 155.2 CE. La alteración institucional de la organización autonómica que produzca la actuación del Gobierno habrá de ser, en todo caso, compatible con el principio de autonomía. La sentencia dispone que el Gobierno no podrá ser habilitado por el Senado para ejercer, en el curso de esa intervención, cualesquiera potestades y habrá de actuar siempre sometido a la legalidad estatal o autonómica cuando esa legalidad no haya resultado excepcionada o temporalmente innovada por el acuerdo del Senado.</w:t>
      </w:r>
    </w:p>
    <w:p w:rsidR="003F6A8B" w:rsidRDefault="003F6A8B" w:rsidP="003F6A8B">
      <w:pPr>
        <w:pStyle w:val="SntesisDescriptiva"/>
      </w:pPr>
      <w:r>
        <w:t>Respeto de las medidas concretas adoptadas al amparo del artículo 155 CE se dispone la constitucionalidad del cese del presidente, vicepresidente y miembros del consejo ejecutivo de la Generalitat pues la medida se acordó para restaurar el orden constitucional así comprometido y, en concreto, para que los titulares de estos cargos públicos no prosiguieran en la perpetración de actuaciones de este género. Respecto a la medida de disolución del Parlamento autonómico y la facultad de convocatoria de elecciones anticipadas, se recuerda que ambas decisiones excluyen tanto la supresión del Parlamento como la suspensión indefinida de la actividad parlamentaria y que ambas medidas encuentran amparo en la cláusula abierta y genérica de medidas necesarias a las que se refiere el precepto constitucional. Se recuerda que la cámara autonómica se situó por completo al margen del derecho, dejando de actuar en el ejercicio de sus funciones constitucionales y estatutarias.</w:t>
      </w:r>
    </w:p>
    <w:p w:rsidR="003F6A8B" w:rsidRDefault="003F6A8B" w:rsidP="003F6A8B">
      <w:pPr>
        <w:pStyle w:val="SntesisDescriptiva"/>
      </w:pPr>
      <w:r>
        <w:t>En lo que concierne a las medidas relativas a la administración de la Generalitat, se declara su constitucionalidad pues esta concreta medida puede ser considerada necesaria atendidas las circunstancias y se relaciona con lo previsto en el art. 152.2 CE. Se afirma la constitucionalidad de la declaración de invalidez e ineficacia de disposiciones, actos y resoluciones autonómicos dictadas en contravención con las medidas aprobadas en el acuerdo del Senado. Este puede disponer reglas específicas  entre las cuales puede figurar la introducción circunstancial de una nueva causa de nulidad. En lo referente a las medidas relativas al cuerpo de  policía  autonómica (Mossos d’Esquadra), se concluye que el art. 155 CE permite en los términos previstos, limitar o modular las competencias autonómicas así como dictar instrucciones directas y de obligado cumplimiento a los miembros de la Policía de la Generalitat por los órganos apoderados al efecto y reasignar y redistribuir efectivos y unidades según lo requieran las circunstancias.</w:t>
      </w:r>
    </w:p>
    <w:p w:rsidR="003F6A8B" w:rsidRDefault="003F6A8B" w:rsidP="003F6A8B">
      <w:pPr>
        <w:pStyle w:val="SntesisDescriptiva"/>
      </w:pPr>
      <w:r>
        <w:t xml:space="preserve">Finalmente, respecto de  las medidas dirigidas al Parlamento de Cataluña, se estima su constitucionalidad. El Gobierno o sus miembros no actúan como autoridades dependientes, en términos de confianza política, del Parlamento de Cataluña y responsables en cuanto tales ante el mismo. Son responsables, por el contrario, de llevar a término una intervención coercitiva sobre la comunidad autónoma de modo que el control político que sobre ellos pretendiera realizar la cámara no solo carecería del soporte institucional consistente en la relación fiduciaria que de ordinario une a </w:t>
      </w:r>
      <w:r>
        <w:lastRenderedPageBreak/>
        <w:t>un gobierno y a un parlamento sino que privaría a la intervención misma de su propio carácter coercitivo.</w:t>
      </w:r>
    </w:p>
    <w:p w:rsidR="003F6A8B" w:rsidRDefault="003F6A8B" w:rsidP="003F6A8B">
      <w:pPr>
        <w:pStyle w:val="SntesisDescriptiva"/>
      </w:pPr>
      <w:r>
        <w:t>Se declara la inconstitucionalidad de la medida que dispone la ineficacia de las eventuales publicaciones oficiales no autorizadas o prohibidas de resoluciones. Dicha medida no es conforme con la publicidad de las normas preservada por la Constitución en su artículo 9.3 CE que resulta inseparable del principio de seguridad jurídica. Se dispone que esta garantía de publicidad de las normas  no es compatible con que el poder público prive anticipadamente de vigencia, de manera indeterminada y abstracta, a cualesquiera disposiciones que hubieran accedido de modo irregular a los diarios o boletines oficiales.</w:t>
      </w:r>
    </w:p>
    <w:p w:rsidR="003F6A8B" w:rsidRDefault="003F6A8B" w:rsidP="003F6A8B">
      <w:pPr>
        <w:pStyle w:val="SntesisDescriptivaConSeparacion"/>
      </w:pPr>
    </w:p>
    <w:bookmarkStart w:id="5" w:name="SENTENCIA_2019_90"/>
    <w:p w:rsidR="003F6A8B" w:rsidRDefault="003F6A8B" w:rsidP="003F6A8B">
      <w:pPr>
        <w:pStyle w:val="TextoNormalNegrita"/>
      </w:pPr>
      <w:r>
        <w:fldChar w:fldCharType="begin"/>
      </w:r>
      <w:r>
        <w:instrText xml:space="preserve"> HYPERLINK "http://hj.tribunalconstitucional.es/es/Resolucion/Show/25975" \o "Ver resolución" </w:instrText>
      </w:r>
      <w:r>
        <w:fldChar w:fldCharType="separate"/>
      </w:r>
      <w:r>
        <w:t>• Pleno. SENTENCIA 90/2019, de 2 de julio de 2019</w:t>
      </w:r>
      <w:r>
        <w:fldChar w:fldCharType="end"/>
      </w:r>
      <w:bookmarkEnd w:id="5"/>
    </w:p>
    <w:p w:rsidR="003F6A8B" w:rsidRDefault="003F6A8B" w:rsidP="003F6A8B">
      <w:pPr>
        <w:pStyle w:val="TextoNormalSinNegrita"/>
      </w:pPr>
      <w:r>
        <w:t xml:space="preserve"> </w:t>
      </w:r>
      <w:r>
        <w:t xml:space="preserve"> </w:t>
      </w:r>
      <w:r>
        <w:t xml:space="preserve"> </w:t>
      </w:r>
      <w:r>
        <w:t> Recurso de inconstitucionalidad 143-2018.</w:t>
      </w:r>
    </w:p>
    <w:p w:rsidR="003F6A8B" w:rsidRDefault="003F6A8B" w:rsidP="003F6A8B">
      <w:pPr>
        <w:pStyle w:val="TextoNormalCentradoCursiva"/>
      </w:pPr>
      <w:r>
        <w:t xml:space="preserve"> </w:t>
      </w:r>
      <w:r>
        <w:t xml:space="preserve"> </w:t>
      </w:r>
      <w:r>
        <w:t xml:space="preserve"> </w:t>
      </w:r>
      <w:r>
        <w:t> (BOE núm. 192, de 12 de agosto de 2019)</w:t>
      </w:r>
    </w:p>
    <w:p w:rsidR="003F6A8B" w:rsidRDefault="003F6A8B" w:rsidP="003F6A8B">
      <w:pPr>
        <w:pStyle w:val="TextoNormalCentrado"/>
      </w:pPr>
      <w:r>
        <w:t xml:space="preserve"> </w:t>
      </w:r>
      <w:r>
        <w:t xml:space="preserve"> </w:t>
      </w:r>
      <w:r>
        <w:t xml:space="preserve"> </w:t>
      </w:r>
      <w:r>
        <w:t> ECLI:ES:TC:2019:90</w:t>
      </w:r>
    </w:p>
    <w:p w:rsidR="003F6A8B" w:rsidRDefault="003F6A8B" w:rsidP="003F6A8B">
      <w:pPr>
        <w:pStyle w:val="TextoNormalCentrado"/>
      </w:pPr>
    </w:p>
    <w:p w:rsidR="003F6A8B" w:rsidRDefault="003F6A8B" w:rsidP="003F6A8B">
      <w:pPr>
        <w:pStyle w:val="SntesisDescriptiva"/>
      </w:pPr>
      <w:r w:rsidRPr="003F6A8B">
        <w:rPr>
          <w:rStyle w:val="SntesisDescriptivaTtulo"/>
        </w:rPr>
        <w:t xml:space="preserve">Síntesis Descriptiva: </w:t>
      </w:r>
      <w:r>
        <w:t>Interpuesto por el Parlamento de Cataluña respecto del Acuerdo del Pleno del Senado de 27 de octubre de 2017, por el que se aprueban las medidas requeridas por el Gobierno al amparo del artículo 155 de la Constitución, así como de las disposiciones dictadas en desarrollo, complemento o adición de estas medidas.</w:t>
      </w:r>
    </w:p>
    <w:p w:rsidR="003F6A8B" w:rsidRDefault="003F6A8B" w:rsidP="003F6A8B">
      <w:pPr>
        <w:pStyle w:val="SntesisDescriptiva"/>
      </w:pPr>
    </w:p>
    <w:p w:rsidR="003F6A8B" w:rsidRDefault="003F6A8B" w:rsidP="003F6A8B">
      <w:pPr>
        <w:pStyle w:val="SntesisAnaltica"/>
      </w:pPr>
      <w:r w:rsidRPr="003F6A8B">
        <w:rPr>
          <w:rStyle w:val="SntesisAnalticaTtulo"/>
        </w:rPr>
        <w:t xml:space="preserve">Síntesis Analítica: </w:t>
      </w:r>
      <w:r>
        <w:t>Coerción estatal sobre las comunidades autónomas por incumplimiento de obligaciones constitucionales: inadmisión del recurso en lo que respecta a las disposiciones dictadas en desarrollo, complemento o adición de las medidas aprobadas por el acuerdo del Senado de 27 de octubre de 2017; pérdida parcial de objeto y declaración de constitucionalidad de las medidas de actuación estatal aprobadas en el acuerdo senatorial (STC 89/2019).</w:t>
      </w:r>
    </w:p>
    <w:p w:rsidR="003F6A8B" w:rsidRDefault="003F6A8B" w:rsidP="003F6A8B">
      <w:pPr>
        <w:pStyle w:val="SntesisAnaltica"/>
      </w:pPr>
    </w:p>
    <w:p w:rsidR="003F6A8B" w:rsidRDefault="003F6A8B" w:rsidP="003F6A8B">
      <w:pPr>
        <w:pStyle w:val="SntesisDescriptiva"/>
      </w:pPr>
      <w:r w:rsidRPr="003F6A8B">
        <w:rPr>
          <w:rStyle w:val="SntesisDescriptivaTtulo"/>
        </w:rPr>
        <w:t xml:space="preserve">Resumen: </w:t>
      </w:r>
      <w:r>
        <w:t xml:space="preserve">Se enjuicia la constitucionalidad del acuerdo del Pleno de Senado, de 27 de octubre, que al amparo del artículo 155 de la Constitución resolvió: a) constatar la extraordinaria gravedad en el incumplimiento de las obligaciones constitucionales y la realización de actuaciones gravemente contrarias al interés general por las instituciones de la Generalitat de Cataluña; b) concluir que el requerimiento del Gobierno de la Nación al Presidente de la Generalitat para que cesara el atentado contra el interés y cumpliera con sus obligaciones constitucionales fue desatendido y c) aprobar las medidas solicitadas por el Consejo de Ministros para garantizar el cumplimiento de las obligaciones constitucionales y para la protección del interés general por parte de la Generalitat de Cataluña. </w:t>
      </w:r>
    </w:p>
    <w:p w:rsidR="003F6A8B" w:rsidRDefault="003F6A8B" w:rsidP="003F6A8B">
      <w:pPr>
        <w:pStyle w:val="SntesisDescriptiva"/>
      </w:pPr>
      <w:r>
        <w:t xml:space="preserve">Se declara la pérdida sobrevenida de objeto del recurso en relación con la previsión aprobada por el Senado en virtud de la cual la publicación en los diarios y boletines oficiales sin la autorización o en contra de lo acordado por el Gobierno de la Nación, en el ejercicio de las facultades asumidas al amparo del artículo 155 CE, determinaría la falta de vigencia de la disposición normativa correspondiente, así </w:t>
      </w:r>
      <w:r>
        <w:lastRenderedPageBreak/>
        <w:t xml:space="preserve">como la falta de validez y efectos de la resolución, acto o acuerdo objeto de publicación; medida que ya fue declara inconstitucional y nula en la STC 89/2019, de 2 de julio.  </w:t>
      </w:r>
    </w:p>
    <w:p w:rsidR="003F6A8B" w:rsidRDefault="003F6A8B" w:rsidP="003F6A8B">
      <w:pPr>
        <w:pStyle w:val="SntesisDescriptiva"/>
      </w:pPr>
      <w:r>
        <w:t>En aplicación de la doctrina sentada en la citada sentencia se desestima el recurso en todo lo demás.</w:t>
      </w:r>
    </w:p>
    <w:p w:rsidR="003F6A8B" w:rsidRDefault="003F6A8B" w:rsidP="003F6A8B">
      <w:pPr>
        <w:pStyle w:val="SntesisDescriptivaConSeparacion"/>
      </w:pPr>
    </w:p>
    <w:bookmarkStart w:id="6" w:name="SENTENCIA_2019_91"/>
    <w:p w:rsidR="003F6A8B" w:rsidRDefault="003F6A8B" w:rsidP="003F6A8B">
      <w:pPr>
        <w:pStyle w:val="TextoNormalNegrita"/>
      </w:pPr>
      <w:r>
        <w:fldChar w:fldCharType="begin"/>
      </w:r>
      <w:r>
        <w:instrText xml:space="preserve"> HYPERLINK "http://hj.tribunalconstitucional.es/es/Resolucion/Show/25987" \o "Ver resolución" </w:instrText>
      </w:r>
      <w:r>
        <w:fldChar w:fldCharType="separate"/>
      </w:r>
      <w:r>
        <w:t>• Pleno. SENTENCIA 91/2019, de 3 de julio de 2019</w:t>
      </w:r>
      <w:r>
        <w:fldChar w:fldCharType="end"/>
      </w:r>
      <w:bookmarkEnd w:id="6"/>
    </w:p>
    <w:p w:rsidR="003F6A8B" w:rsidRDefault="003F6A8B" w:rsidP="003F6A8B">
      <w:pPr>
        <w:pStyle w:val="TextoNormalSinNegrita"/>
      </w:pPr>
      <w:r>
        <w:t xml:space="preserve"> </w:t>
      </w:r>
      <w:r>
        <w:t xml:space="preserve"> </w:t>
      </w:r>
      <w:r>
        <w:t xml:space="preserve"> </w:t>
      </w:r>
      <w:r>
        <w:t> Cuestión interna de inconstitucionalidad 688-2019.</w:t>
      </w:r>
    </w:p>
    <w:p w:rsidR="003F6A8B" w:rsidRDefault="003F6A8B" w:rsidP="003F6A8B">
      <w:pPr>
        <w:pStyle w:val="TextoNormalCentradoCursiva"/>
      </w:pPr>
      <w:r>
        <w:t xml:space="preserve"> </w:t>
      </w:r>
      <w:r>
        <w:t xml:space="preserve"> </w:t>
      </w:r>
      <w:r>
        <w:t xml:space="preserve"> </w:t>
      </w:r>
      <w:r>
        <w:t> (BOE núm. 192, de 12 de agosto de 2019)</w:t>
      </w:r>
    </w:p>
    <w:p w:rsidR="003F6A8B" w:rsidRDefault="003F6A8B" w:rsidP="003F6A8B">
      <w:pPr>
        <w:pStyle w:val="TextoNormalCentrado"/>
      </w:pPr>
      <w:r>
        <w:t xml:space="preserve"> </w:t>
      </w:r>
      <w:r>
        <w:t xml:space="preserve"> </w:t>
      </w:r>
      <w:r>
        <w:t xml:space="preserve"> </w:t>
      </w:r>
      <w:r>
        <w:t> ECLI:ES:TC:2019:91</w:t>
      </w:r>
    </w:p>
    <w:p w:rsidR="003F6A8B" w:rsidRDefault="003F6A8B" w:rsidP="003F6A8B">
      <w:pPr>
        <w:pStyle w:val="TextoNormalCentrado"/>
      </w:pPr>
    </w:p>
    <w:p w:rsidR="003F6A8B" w:rsidRDefault="003F6A8B" w:rsidP="003F6A8B">
      <w:pPr>
        <w:pStyle w:val="SntesisDescriptiva"/>
      </w:pPr>
      <w:r w:rsidRPr="003F6A8B">
        <w:rPr>
          <w:rStyle w:val="SntesisDescriptivaTtulo"/>
        </w:rPr>
        <w:t xml:space="preserve">Síntesis Descriptiva: </w:t>
      </w:r>
      <w:r>
        <w:t>Planteada por la Sala Segunda del Tribunal Constitucional en relación con la regla tercera, letra c), de la disposición adicional séptima, apartado 1, del texto refundido de la Ley general de la Seguridad Social aprobado por el Real Decreto Legislativo 1/1994, de 20 de junio, en la redacción dada al precepto por el art. 5.2 del Real Decreto-ley 11/2013, de 2 de agosto, para la protección de los trabajadores a tiempo parcial y otras medidas urgentes en el orden económico y social.</w:t>
      </w:r>
    </w:p>
    <w:p w:rsidR="003F6A8B" w:rsidRDefault="003F6A8B" w:rsidP="003F6A8B">
      <w:pPr>
        <w:pStyle w:val="SntesisDescriptiva"/>
      </w:pPr>
    </w:p>
    <w:p w:rsidR="003F6A8B" w:rsidRDefault="003F6A8B" w:rsidP="003F6A8B">
      <w:pPr>
        <w:pStyle w:val="SntesisAnaltica"/>
      </w:pPr>
      <w:r w:rsidRPr="003F6A8B">
        <w:rPr>
          <w:rStyle w:val="SntesisAnalticaTtulo"/>
        </w:rPr>
        <w:t xml:space="preserve">Síntesis Analítica: </w:t>
      </w:r>
      <w:r>
        <w:t>Prohibición de la discriminación por razón de sexo: nulidad parcial del precepto legal que, al regular la cuantía de la pensión de jubilación de los trabajadores a tiempo parcial, incurre en discriminación indirecta.</w:t>
      </w:r>
    </w:p>
    <w:p w:rsidR="003F6A8B" w:rsidRDefault="003F6A8B" w:rsidP="003F6A8B">
      <w:pPr>
        <w:pStyle w:val="SntesisAnaltica"/>
      </w:pPr>
    </w:p>
    <w:p w:rsidR="003F6A8B" w:rsidRDefault="003F6A8B" w:rsidP="003F6A8B">
      <w:pPr>
        <w:pStyle w:val="SntesisDescriptiva"/>
      </w:pPr>
      <w:r w:rsidRPr="003F6A8B">
        <w:rPr>
          <w:rStyle w:val="SntesisDescriptivaTtulo"/>
        </w:rPr>
        <w:t xml:space="preserve">Resumen: </w:t>
      </w:r>
      <w:r>
        <w:t>La Sala Segunda del Tribunal Constitucional elevó cuestión de inconstitucionalidad en relación con un precepto del texto refundido de la Ley general de la Seguridad Social aprobado por el Real Decreto Legislativo 1/1994, de 20 de junio, en la redacción dada al precepto por el art. 5.2 del Real Decreto-ley 11/2013, de 2 de agosto, para la protección de los trabajadores a tiempo parcial y otras medidas urgentes en el orden económico y social. El precepto establece que para determinar el período de cotización, a efectos de calcular la cuantía de la pensión de los trabajadores a tiempo parcial, se ha de aplicar el denominado “coeficiente de parcialidad”. Dicho coeficiente se obtiene poniendo en relación la jornada de trabajo a tiempo parcial del trabajador con la jornada a tiempo completo de un trabajador comparable. Además, el precepto añade una factor corrector al disponer que el número de días resultante de la formula anterior sean multiplicados por 1,5, sin que el período obtenido pueda superar el de alta a tiempo parcial.</w:t>
      </w:r>
    </w:p>
    <w:p w:rsidR="003F6A8B" w:rsidRDefault="003F6A8B" w:rsidP="003F6A8B">
      <w:pPr>
        <w:pStyle w:val="SntesisDescriptiva"/>
      </w:pPr>
      <w:r>
        <w:t xml:space="preserve">Se declara la inconstitucionalidad y nulidad del inciso “de jubilación” y del párrafo segundo del precepto cuestionado por vulnerar el derecho de igualdad y constituir una discriminación indirecta por razón de sexo. Respecto del derecho de igualdad, se afirma que la norma no tiene justificación objetiva y razonable, toda vez que la aplicación del coeficiente de parcialidad supone la reducción del período de cotización y, consecuentemente, de la base reguladora de los trabajadores a tiempo parcial, la cual, en atención al menor tiempo efectivamente trabajado, es de por sí menor a la de los trabajadores a tiempo completo. Además, el coeficiente del 1,5 no logra </w:t>
      </w:r>
      <w:r>
        <w:lastRenderedPageBreak/>
        <w:t xml:space="preserve">corregir esta incidencia de la parcialidad  en la determinación de la cuantía de la pensión. Por su lado, el período de cotización de los trabajadores a tiempo completo se calcula en función del tiempo real trabajado, sin aplicar coeficiente reductor alguno. La sentencia afirma también que los principios que informan el sistema de Seguridad Social (contributividad, proporcionalidad y equidad) quedan suficientemente salvaguardados con el método de cálculo de la base reguladora de los trabajadores a tiempo parcial (en función de la base de cotización), sin ser necesaria la aplicación de otro valor reductor. </w:t>
      </w:r>
    </w:p>
    <w:p w:rsidR="003F6A8B" w:rsidRDefault="003F6A8B" w:rsidP="003F6A8B">
      <w:pPr>
        <w:pStyle w:val="SntesisDescriptiva"/>
      </w:pPr>
      <w:r>
        <w:t xml:space="preserve">Respecto de la prohibición constitucional de discriminación, se constata, en línea con lo resuelto por el Tribunal de Justicia de la Unión Europea en el asunto </w:t>
      </w:r>
      <w:r w:rsidRPr="003F6A8B">
        <w:rPr>
          <w:i/>
        </w:rPr>
        <w:t>Violeta Villar Láiz e Instituto Nacional de la Seguridad Social y Tesorería General de la Seguridad Social</w:t>
      </w:r>
      <w:r>
        <w:t>,  que la norma cuestionada incurre en discriminación indirecta por razón de sexo. A pesar de que la norma sea de carácter neutro, la desigualdad que produce afecta negativamente a una proporción significativamente más alta de mujeres que de hombres, en relación con la mayor cantidad de mujeres que ejercen su actividad laboral a tiempo parcial.</w:t>
      </w:r>
    </w:p>
    <w:p w:rsidR="003F6A8B" w:rsidRDefault="003F6A8B" w:rsidP="003F6A8B">
      <w:pPr>
        <w:pStyle w:val="SntesisDescriptivaConSeparacion"/>
      </w:pPr>
    </w:p>
    <w:bookmarkStart w:id="7" w:name="SENTENCIA_2019_92"/>
    <w:p w:rsidR="003F6A8B" w:rsidRDefault="003F6A8B" w:rsidP="003F6A8B">
      <w:pPr>
        <w:pStyle w:val="TextoNormalNegrita"/>
      </w:pPr>
      <w:r>
        <w:fldChar w:fldCharType="begin"/>
      </w:r>
      <w:r>
        <w:instrText xml:space="preserve"> HYPERLINK "http://hj.tribunalconstitucional.es/es/Resolucion/Show/26014" \o "Ver resolución" </w:instrText>
      </w:r>
      <w:r>
        <w:fldChar w:fldCharType="separate"/>
      </w:r>
      <w:r>
        <w:t>• Sala Segunda. SENTENCIA 92/2019, de 15 de julio de 2019</w:t>
      </w:r>
      <w:r>
        <w:fldChar w:fldCharType="end"/>
      </w:r>
      <w:bookmarkEnd w:id="7"/>
    </w:p>
    <w:p w:rsidR="003F6A8B" w:rsidRDefault="003F6A8B" w:rsidP="003F6A8B">
      <w:pPr>
        <w:pStyle w:val="TextoNormalSinNegrita"/>
      </w:pPr>
      <w:r>
        <w:t xml:space="preserve"> </w:t>
      </w:r>
      <w:r>
        <w:t xml:space="preserve"> </w:t>
      </w:r>
      <w:r>
        <w:t xml:space="preserve"> </w:t>
      </w:r>
      <w:r>
        <w:t> Recurso de amparo 6416-2016.</w:t>
      </w:r>
    </w:p>
    <w:p w:rsidR="003F6A8B" w:rsidRDefault="003F6A8B" w:rsidP="003F6A8B">
      <w:pPr>
        <w:pStyle w:val="TextoNormalCentradoCursiva"/>
      </w:pPr>
      <w:r>
        <w:t xml:space="preserve"> </w:t>
      </w:r>
      <w:r>
        <w:t xml:space="preserve"> </w:t>
      </w:r>
      <w:r>
        <w:t xml:space="preserve"> </w:t>
      </w:r>
      <w:r>
        <w:t> (BOE núm. 192, de 12 de agosto de 2019)</w:t>
      </w:r>
    </w:p>
    <w:p w:rsidR="003F6A8B" w:rsidRDefault="003F6A8B" w:rsidP="003F6A8B">
      <w:pPr>
        <w:pStyle w:val="TextoNormalCentrado"/>
      </w:pPr>
      <w:r>
        <w:t xml:space="preserve"> </w:t>
      </w:r>
      <w:r>
        <w:t xml:space="preserve"> </w:t>
      </w:r>
      <w:r>
        <w:t xml:space="preserve"> </w:t>
      </w:r>
      <w:r>
        <w:t> ECLI:ES:TC:2019:92</w:t>
      </w:r>
    </w:p>
    <w:p w:rsidR="003F6A8B" w:rsidRDefault="003F6A8B" w:rsidP="003F6A8B">
      <w:pPr>
        <w:pStyle w:val="TextoNormalCentrado"/>
      </w:pPr>
    </w:p>
    <w:p w:rsidR="003F6A8B" w:rsidRDefault="003F6A8B" w:rsidP="003F6A8B">
      <w:pPr>
        <w:pStyle w:val="SntesisDescriptiva"/>
      </w:pPr>
      <w:r w:rsidRPr="003F6A8B">
        <w:rPr>
          <w:rStyle w:val="SntesisDescriptivaTtulo"/>
        </w:rPr>
        <w:t xml:space="preserve">Síntesis Descriptiva: </w:t>
      </w:r>
      <w:r>
        <w:t>Promovido por don Simeó Miquel Roé en relación con las resoluciones de la dirección provincial de Lleida del Instituto Nacional de la Seguridad Social y las sentencias del Tribunal Superior de Justicia de Cataluña y un Juzgado de lo Social de Lleida, sobre reconocimiento de pensión de jubilación.</w:t>
      </w:r>
    </w:p>
    <w:p w:rsidR="003F6A8B" w:rsidRDefault="003F6A8B" w:rsidP="003F6A8B">
      <w:pPr>
        <w:pStyle w:val="SntesisDescriptiva"/>
      </w:pPr>
    </w:p>
    <w:p w:rsidR="003F6A8B" w:rsidRDefault="003F6A8B" w:rsidP="003F6A8B">
      <w:pPr>
        <w:pStyle w:val="SntesisAnaltica"/>
      </w:pPr>
      <w:r w:rsidRPr="003F6A8B">
        <w:rPr>
          <w:rStyle w:val="SntesisAnalticaTtulo"/>
        </w:rPr>
        <w:t xml:space="preserve">Síntesis Analítica: </w:t>
      </w:r>
      <w:r>
        <w:t>Vulneración del derecho a la igualdad ante la ley: resoluciones administrativas y judiciales que desestiman la pretensión como consecuencia de la aplicación del precepto normativo anulado en la STC 91/2019.</w:t>
      </w:r>
    </w:p>
    <w:p w:rsidR="003F6A8B" w:rsidRDefault="003F6A8B" w:rsidP="003F6A8B">
      <w:pPr>
        <w:pStyle w:val="SntesisAnaltica"/>
      </w:pPr>
    </w:p>
    <w:p w:rsidR="003F6A8B" w:rsidRDefault="003F6A8B" w:rsidP="003F6A8B">
      <w:pPr>
        <w:pStyle w:val="SntesisDescriptiva"/>
      </w:pPr>
      <w:r w:rsidRPr="003F6A8B">
        <w:rPr>
          <w:rStyle w:val="SntesisDescriptivaTtulo"/>
        </w:rPr>
        <w:t xml:space="preserve">Resumen: </w:t>
      </w:r>
      <w:r>
        <w:t>Un trabajador que había ejercido su actividad laboral a tiempo parcial interpuso recurso de amparo al ver reducida la cuantía de su pensión por jubilación por la aplicación del coeficiente de parcialidad en el cálculo del período de cotización. En el curso del procedimiento de amparo, se elevó cuestión interna de inconstitucionalidad y se concluyó que el precepto que establecía dicho sistema incurría en violación del derecho a la igualdad y discriminación indirecta por razón de sexo.</w:t>
      </w:r>
    </w:p>
    <w:p w:rsidR="003F6A8B" w:rsidRDefault="003F6A8B" w:rsidP="003F6A8B">
      <w:pPr>
        <w:pStyle w:val="SntesisDescriptiva"/>
      </w:pPr>
      <w:r>
        <w:t>En aplicación de la doctrina sentada en la STC 91/2019, se otorga el amparo y se declara vulnerado el derecho a la igualdad ante la ley. La sentencia afirma que el hecho de aplicarse un coeficiente reductor al período de cotización de los trabajadores a tiempo parcial, les ponía en situación de desigualdad respecto de los trabajadores a tiempo completo, sin haber justificación objetiva y razonable para ello.</w:t>
      </w:r>
    </w:p>
    <w:p w:rsidR="003F6A8B" w:rsidRDefault="003F6A8B" w:rsidP="003F6A8B">
      <w:pPr>
        <w:pStyle w:val="SntesisDescriptivaConSeparacion"/>
      </w:pPr>
    </w:p>
    <w:bookmarkStart w:id="8" w:name="SENTENCIA_2019_93"/>
    <w:p w:rsidR="003F6A8B" w:rsidRDefault="003F6A8B" w:rsidP="003F6A8B">
      <w:pPr>
        <w:pStyle w:val="TextoNormalNegrita"/>
      </w:pPr>
      <w:r>
        <w:lastRenderedPageBreak/>
        <w:fldChar w:fldCharType="begin"/>
      </w:r>
      <w:r>
        <w:instrText xml:space="preserve"> HYPERLINK "http://hj.tribunalconstitucional.es/es/Resolucion/Show/26015" \o "Ver resolución" </w:instrText>
      </w:r>
      <w:r>
        <w:fldChar w:fldCharType="separate"/>
      </w:r>
      <w:r>
        <w:t>• Sala Segunda. SENTENCIA 93/2019, de 15 de julio de 2019</w:t>
      </w:r>
      <w:r>
        <w:fldChar w:fldCharType="end"/>
      </w:r>
      <w:bookmarkEnd w:id="8"/>
    </w:p>
    <w:p w:rsidR="003F6A8B" w:rsidRDefault="003F6A8B" w:rsidP="003F6A8B">
      <w:pPr>
        <w:pStyle w:val="TextoNormalSinNegrita"/>
      </w:pPr>
      <w:r>
        <w:t xml:space="preserve"> </w:t>
      </w:r>
      <w:r>
        <w:t xml:space="preserve"> </w:t>
      </w:r>
      <w:r>
        <w:t xml:space="preserve"> </w:t>
      </w:r>
      <w:r>
        <w:t> Recursos de amparo 4104-2017, 4790-2018 (acumulados).</w:t>
      </w:r>
    </w:p>
    <w:p w:rsidR="003F6A8B" w:rsidRDefault="003F6A8B" w:rsidP="003F6A8B">
      <w:pPr>
        <w:pStyle w:val="TextoNormalCentradoCursiva"/>
      </w:pPr>
      <w:r>
        <w:t xml:space="preserve"> </w:t>
      </w:r>
      <w:r>
        <w:t xml:space="preserve"> </w:t>
      </w:r>
      <w:r>
        <w:t xml:space="preserve"> </w:t>
      </w:r>
      <w:r>
        <w:t> (BOE núm. 192, de 12 de agosto de 2019)</w:t>
      </w:r>
    </w:p>
    <w:p w:rsidR="003F6A8B" w:rsidRDefault="003F6A8B" w:rsidP="003F6A8B">
      <w:pPr>
        <w:pStyle w:val="TextoNormalCentrado"/>
      </w:pPr>
      <w:r>
        <w:t xml:space="preserve"> </w:t>
      </w:r>
      <w:r>
        <w:t xml:space="preserve"> </w:t>
      </w:r>
      <w:r>
        <w:t xml:space="preserve"> </w:t>
      </w:r>
      <w:r>
        <w:t> ECLI:ES:TC:2019:93</w:t>
      </w:r>
    </w:p>
    <w:p w:rsidR="003F6A8B" w:rsidRDefault="003F6A8B" w:rsidP="003F6A8B">
      <w:pPr>
        <w:pStyle w:val="TextoNormalCentrado"/>
      </w:pPr>
    </w:p>
    <w:p w:rsidR="003F6A8B" w:rsidRDefault="003F6A8B" w:rsidP="003F6A8B">
      <w:pPr>
        <w:pStyle w:val="SntesisDescriptiva"/>
      </w:pPr>
      <w:r w:rsidRPr="003F6A8B">
        <w:rPr>
          <w:rStyle w:val="SntesisDescriptivaTtulo"/>
        </w:rPr>
        <w:t xml:space="preserve">Síntesis Descriptiva: </w:t>
      </w:r>
      <w:r>
        <w:t>Promovidos por doña Amelia de Lucas Linares respecto de la inadmisión del recurso de revisión y subsidiario de nulidad de actuaciones en expediente de jura de cuentas de abogado.</w:t>
      </w:r>
    </w:p>
    <w:p w:rsidR="003F6A8B" w:rsidRDefault="003F6A8B" w:rsidP="003F6A8B">
      <w:pPr>
        <w:pStyle w:val="SntesisDescriptiva"/>
      </w:pPr>
    </w:p>
    <w:p w:rsidR="003F6A8B" w:rsidRDefault="003F6A8B" w:rsidP="003F6A8B">
      <w:pPr>
        <w:pStyle w:val="SntesisAnaltica"/>
      </w:pPr>
      <w:r w:rsidRPr="003F6A8B">
        <w:rPr>
          <w:rStyle w:val="SntesisAnalticaTtulo"/>
        </w:rPr>
        <w:t xml:space="preserve">Síntesis Analítica: </w:t>
      </w:r>
      <w:r>
        <w:t>Vulneración del derecho a la tutela judicial efectiva, en relación con el principio de exclusividad jurisdiccional: resoluciones de la letrada de la administración de justicia que impiden el control judicial de lo actuado en expediente de cuenta de abogado (STC 34/2019).</w:t>
      </w:r>
    </w:p>
    <w:p w:rsidR="003F6A8B" w:rsidRDefault="003F6A8B" w:rsidP="003F6A8B">
      <w:pPr>
        <w:pStyle w:val="SntesisAnaltica"/>
      </w:pPr>
    </w:p>
    <w:p w:rsidR="003F6A8B" w:rsidRDefault="003F6A8B" w:rsidP="003F6A8B">
      <w:pPr>
        <w:pStyle w:val="SntesisDescriptiva"/>
      </w:pPr>
      <w:r w:rsidRPr="003F6A8B">
        <w:rPr>
          <w:rStyle w:val="SntesisDescriptivaTtulo"/>
        </w:rPr>
        <w:t xml:space="preserve">Resumen: </w:t>
      </w:r>
      <w:r>
        <w:t>Un juzgado de primera instancia de Madrid inadmite el recurso de revisión interpuesto por la recurrente contra los decretos de la letrada de la administración de justicia dictados en expediente de jura de cuentas de abogado.</w:t>
      </w:r>
    </w:p>
    <w:p w:rsidR="003F6A8B" w:rsidRDefault="003F6A8B" w:rsidP="003F6A8B">
      <w:pPr>
        <w:pStyle w:val="SntesisDescriptiva"/>
      </w:pPr>
      <w:r>
        <w:t>Se otorga el amparo en aplicación de la doctrina de la STC 34/2019, de 14 de marzo. El régimen de recursos establecido contra los decretos de los letrados de la administración de justicia, al crear un procedimiento en el que se dirimen derechos y obligaciones entre las partes al margen de la actividad jurisdiccional, vulnera el derecho a la tutela judicial efectiva sin indefensión y el principio de exclusividad jurisdiccional.</w:t>
      </w:r>
    </w:p>
    <w:p w:rsidR="003F6A8B" w:rsidRDefault="003F6A8B" w:rsidP="003F6A8B">
      <w:pPr>
        <w:pStyle w:val="SntesisDescriptivaConSeparacion"/>
      </w:pPr>
    </w:p>
    <w:bookmarkStart w:id="9" w:name="SENTENCIA_2019_94"/>
    <w:p w:rsidR="003F6A8B" w:rsidRDefault="003F6A8B" w:rsidP="003F6A8B">
      <w:pPr>
        <w:pStyle w:val="TextoNormalNegrita"/>
      </w:pPr>
      <w:r>
        <w:fldChar w:fldCharType="begin"/>
      </w:r>
      <w:r>
        <w:instrText xml:space="preserve"> HYPERLINK "http://hj.tribunalconstitucional.es/es/Resolucion/Show/26016" \o "Ver resolución" </w:instrText>
      </w:r>
      <w:r>
        <w:fldChar w:fldCharType="separate"/>
      </w:r>
      <w:r>
        <w:t>• Sala Primera. SENTENCIA 94/2019, de 15 de julio de 2019</w:t>
      </w:r>
      <w:r>
        <w:fldChar w:fldCharType="end"/>
      </w:r>
      <w:bookmarkEnd w:id="9"/>
    </w:p>
    <w:p w:rsidR="003F6A8B" w:rsidRDefault="003F6A8B" w:rsidP="003F6A8B">
      <w:pPr>
        <w:pStyle w:val="TextoNormalSinNegrita"/>
      </w:pPr>
      <w:r>
        <w:t xml:space="preserve"> </w:t>
      </w:r>
      <w:r>
        <w:t xml:space="preserve"> </w:t>
      </w:r>
      <w:r>
        <w:t xml:space="preserve"> </w:t>
      </w:r>
      <w:r>
        <w:t> Recurso de amparo 367-2018.</w:t>
      </w:r>
    </w:p>
    <w:p w:rsidR="003F6A8B" w:rsidRDefault="003F6A8B" w:rsidP="003F6A8B">
      <w:pPr>
        <w:pStyle w:val="TextoNormalCentradoCursiva"/>
      </w:pPr>
      <w:r>
        <w:t xml:space="preserve"> </w:t>
      </w:r>
      <w:r>
        <w:t xml:space="preserve"> </w:t>
      </w:r>
      <w:r>
        <w:t xml:space="preserve"> </w:t>
      </w:r>
      <w:r>
        <w:t> (BOE núm. 192, de 12 de agosto de 2019)</w:t>
      </w:r>
    </w:p>
    <w:p w:rsidR="003F6A8B" w:rsidRDefault="003F6A8B" w:rsidP="003F6A8B">
      <w:pPr>
        <w:pStyle w:val="TextoNormalCentrado"/>
      </w:pPr>
      <w:r>
        <w:t xml:space="preserve"> </w:t>
      </w:r>
      <w:r>
        <w:t xml:space="preserve"> </w:t>
      </w:r>
      <w:r>
        <w:t xml:space="preserve"> </w:t>
      </w:r>
      <w:r>
        <w:t> ECLI:ES:TC:2019:94</w:t>
      </w:r>
    </w:p>
    <w:p w:rsidR="003F6A8B" w:rsidRDefault="003F6A8B" w:rsidP="003F6A8B">
      <w:pPr>
        <w:pStyle w:val="TextoNormalCentrado"/>
      </w:pPr>
    </w:p>
    <w:p w:rsidR="003F6A8B" w:rsidRDefault="003F6A8B" w:rsidP="003F6A8B">
      <w:pPr>
        <w:pStyle w:val="SntesisDescriptiva"/>
      </w:pPr>
      <w:r w:rsidRPr="003F6A8B">
        <w:rPr>
          <w:rStyle w:val="SntesisDescriptivaTtulo"/>
        </w:rPr>
        <w:t xml:space="preserve">Síntesis Descriptiva: </w:t>
      </w:r>
      <w:r>
        <w:t>Promovido por don Damián Torres Torres respecto de los autos dictados por la Audiencia Provincial de Tarragona y un juzgado de instrucción de Reus acordando prisión provisional.</w:t>
      </w:r>
    </w:p>
    <w:p w:rsidR="003F6A8B" w:rsidRDefault="003F6A8B" w:rsidP="003F6A8B">
      <w:pPr>
        <w:pStyle w:val="SntesisDescriptiva"/>
      </w:pPr>
    </w:p>
    <w:p w:rsidR="003F6A8B" w:rsidRDefault="003F6A8B" w:rsidP="003F6A8B">
      <w:pPr>
        <w:pStyle w:val="SntesisAnaltica"/>
      </w:pPr>
      <w:r w:rsidRPr="003F6A8B">
        <w:rPr>
          <w:rStyle w:val="SntesisAnalticaTtulo"/>
        </w:rPr>
        <w:t xml:space="preserve">Síntesis Analítica: </w:t>
      </w:r>
      <w:r>
        <w:t>Vulneración del derecho a la libertad personal, en relación con el derecho a la tutela judicial efectiva: medida provisional de carácter personal acordada sin brindar información al investigado en un proceso en el que se había prorrogado el secreto de las actuaciones (STC 83/2019).</w:t>
      </w:r>
    </w:p>
    <w:p w:rsidR="003F6A8B" w:rsidRDefault="003F6A8B" w:rsidP="003F6A8B">
      <w:pPr>
        <w:pStyle w:val="SntesisAnaltica"/>
      </w:pPr>
    </w:p>
    <w:p w:rsidR="003F6A8B" w:rsidRDefault="003F6A8B" w:rsidP="003F6A8B">
      <w:pPr>
        <w:pStyle w:val="SntesisDescriptiva"/>
      </w:pPr>
      <w:r w:rsidRPr="003F6A8B">
        <w:rPr>
          <w:rStyle w:val="SntesisDescriptivaTtulo"/>
        </w:rPr>
        <w:t xml:space="preserve">Resumen: </w:t>
      </w:r>
      <w:r>
        <w:t>En reiteración de la doctrina sentada en la STC 83/2019, de 17 de junio, se otorga el amparo y se declara vulnerado el derecho a la libertad personal en relación con el derecho a la tutela judicial efectiva sin indefensión. El secreto sumarial no exime al juez instructor de la obligación de informar debidamente al investigado sobre los hechos que se le imputan y sobre las razones motivadoras de su priva</w:t>
      </w:r>
      <w:r>
        <w:lastRenderedPageBreak/>
        <w:t>ción de libertad. Tampoco priva completamente al investigado de su derecho de acceder a las actuaciones para cuestionar e impugnar la legalidad de la privación de libertad.</w:t>
      </w:r>
    </w:p>
    <w:p w:rsidR="003F6A8B" w:rsidRDefault="003F6A8B" w:rsidP="003F6A8B">
      <w:pPr>
        <w:pStyle w:val="SntesisDescriptivaConSeparacion"/>
      </w:pPr>
    </w:p>
    <w:bookmarkStart w:id="10" w:name="SENTENCIA_2019_95"/>
    <w:p w:rsidR="003F6A8B" w:rsidRDefault="003F6A8B" w:rsidP="003F6A8B">
      <w:pPr>
        <w:pStyle w:val="TextoNormalNegrita"/>
      </w:pPr>
      <w:r>
        <w:fldChar w:fldCharType="begin"/>
      </w:r>
      <w:r>
        <w:instrText xml:space="preserve"> HYPERLINK "http://hj.tribunalconstitucional.es/es/Resolucion/Show/26017" \o "Ver resolución" </w:instrText>
      </w:r>
      <w:r>
        <w:fldChar w:fldCharType="separate"/>
      </w:r>
      <w:r>
        <w:t>• Sala Primera. SENTENCIA 95/2019, de 15 de julio de 2019</w:t>
      </w:r>
      <w:r>
        <w:fldChar w:fldCharType="end"/>
      </w:r>
      <w:bookmarkEnd w:id="10"/>
    </w:p>
    <w:p w:rsidR="003F6A8B" w:rsidRDefault="003F6A8B" w:rsidP="003F6A8B">
      <w:pPr>
        <w:pStyle w:val="TextoNormalSinNegrita"/>
      </w:pPr>
      <w:r>
        <w:t xml:space="preserve"> </w:t>
      </w:r>
      <w:r>
        <w:t xml:space="preserve"> </w:t>
      </w:r>
      <w:r>
        <w:t xml:space="preserve"> </w:t>
      </w:r>
      <w:r>
        <w:t> Recurso de amparo 368-2018.</w:t>
      </w:r>
    </w:p>
    <w:p w:rsidR="003F6A8B" w:rsidRDefault="003F6A8B" w:rsidP="003F6A8B">
      <w:pPr>
        <w:pStyle w:val="TextoNormalCentradoCursiva"/>
      </w:pPr>
      <w:r>
        <w:t xml:space="preserve"> </w:t>
      </w:r>
      <w:r>
        <w:t xml:space="preserve"> </w:t>
      </w:r>
      <w:r>
        <w:t xml:space="preserve"> </w:t>
      </w:r>
      <w:r>
        <w:t> (BOE núm. 192, de 12 de agosto de 2019)</w:t>
      </w:r>
    </w:p>
    <w:p w:rsidR="003F6A8B" w:rsidRDefault="003F6A8B" w:rsidP="003F6A8B">
      <w:pPr>
        <w:pStyle w:val="TextoNormalCentrado"/>
      </w:pPr>
      <w:r>
        <w:t xml:space="preserve"> </w:t>
      </w:r>
      <w:r>
        <w:t xml:space="preserve"> </w:t>
      </w:r>
      <w:r>
        <w:t xml:space="preserve"> </w:t>
      </w:r>
      <w:r>
        <w:t> ECLI:ES:TC:2019:95</w:t>
      </w:r>
    </w:p>
    <w:p w:rsidR="003F6A8B" w:rsidRDefault="003F6A8B" w:rsidP="003F6A8B">
      <w:pPr>
        <w:pStyle w:val="TextoNormalCentrado"/>
      </w:pPr>
    </w:p>
    <w:p w:rsidR="003F6A8B" w:rsidRDefault="003F6A8B" w:rsidP="003F6A8B">
      <w:pPr>
        <w:pStyle w:val="SntesisDescriptiva"/>
      </w:pPr>
      <w:r w:rsidRPr="003F6A8B">
        <w:rPr>
          <w:rStyle w:val="SntesisDescriptivaTtulo"/>
        </w:rPr>
        <w:t xml:space="preserve">Síntesis Descriptiva: </w:t>
      </w:r>
      <w:r>
        <w:t>Promovido por don Óscar Jesús Torres Torres respecto de los autos dictados por la Audiencia Provincial de Tarragona y un juzgado de instrucción de Reus acordando prisión provisional.</w:t>
      </w:r>
    </w:p>
    <w:p w:rsidR="003F6A8B" w:rsidRDefault="003F6A8B" w:rsidP="003F6A8B">
      <w:pPr>
        <w:pStyle w:val="SntesisDescriptiva"/>
      </w:pPr>
    </w:p>
    <w:p w:rsidR="003F6A8B" w:rsidRDefault="003F6A8B" w:rsidP="003F6A8B">
      <w:pPr>
        <w:pStyle w:val="SntesisAnaltica"/>
      </w:pPr>
      <w:r w:rsidRPr="003F6A8B">
        <w:rPr>
          <w:rStyle w:val="SntesisAnalticaTtulo"/>
        </w:rPr>
        <w:t xml:space="preserve">Síntesis Analítica: </w:t>
      </w:r>
      <w:r>
        <w:t>Vulneración del derecho a la libertad personal, en relación con el derecho a la tutela judicial efectiva: medida provisional de carácter personal acordada sin brindar información al investigado en un proceso en el que se había prorrogado el secreto de las actuaciones (STC 83/2019).</w:t>
      </w:r>
    </w:p>
    <w:p w:rsidR="003F6A8B" w:rsidRDefault="003F6A8B" w:rsidP="003F6A8B">
      <w:pPr>
        <w:pStyle w:val="SntesisAnaltica"/>
      </w:pPr>
    </w:p>
    <w:p w:rsidR="003F6A8B" w:rsidRDefault="003F6A8B" w:rsidP="003F6A8B">
      <w:pPr>
        <w:pStyle w:val="SntesisDescriptiva"/>
      </w:pPr>
      <w:r w:rsidRPr="003F6A8B">
        <w:rPr>
          <w:rStyle w:val="SntesisDescriptivaTtulo"/>
        </w:rPr>
        <w:t xml:space="preserve">Resumen: </w:t>
      </w:r>
      <w:r>
        <w:t>En reiteración de la doctrina sentada en la STC 83/2019, de 17 de junio, se otorga el amparo y se declara vulnerado el derecho a la libertad personal en relación con el derecho a la tutela judicial efectiva sin indefensión. El secreto sumarial no exime al juez instructor de la obligación de informar debidamente al investigado sobre los hechos que se le imputan y sobre las razones motivadoras de su privación de libertad. Tampoco priva completamente al investigado de su derecho de acceder a las actuaciones para cuestionar e impugnar la legalidad de la privación de libertad.</w:t>
      </w:r>
    </w:p>
    <w:p w:rsidR="003F6A8B" w:rsidRDefault="003F6A8B" w:rsidP="003F6A8B">
      <w:pPr>
        <w:pStyle w:val="SntesisDescriptivaConSeparacion"/>
      </w:pPr>
    </w:p>
    <w:bookmarkStart w:id="11" w:name="SENTENCIA_2019_96"/>
    <w:p w:rsidR="003F6A8B" w:rsidRDefault="003F6A8B" w:rsidP="003F6A8B">
      <w:pPr>
        <w:pStyle w:val="TextoNormalNegrita"/>
      </w:pPr>
      <w:r>
        <w:fldChar w:fldCharType="begin"/>
      </w:r>
      <w:r>
        <w:instrText xml:space="preserve"> HYPERLINK "http://hj.tribunalconstitucional.es/es/Resolucion/Show/26018" \o "Ver resolución" </w:instrText>
      </w:r>
      <w:r>
        <w:fldChar w:fldCharType="separate"/>
      </w:r>
      <w:r>
        <w:t>• Sala Segunda. SENTENCIA 96/2019, de 15 de julio de 2019</w:t>
      </w:r>
      <w:r>
        <w:fldChar w:fldCharType="end"/>
      </w:r>
      <w:bookmarkEnd w:id="11"/>
    </w:p>
    <w:p w:rsidR="003F6A8B" w:rsidRDefault="003F6A8B" w:rsidP="003F6A8B">
      <w:pPr>
        <w:pStyle w:val="TextoNormalSinNegrita"/>
      </w:pPr>
      <w:r>
        <w:t xml:space="preserve"> </w:t>
      </w:r>
      <w:r>
        <w:t xml:space="preserve"> </w:t>
      </w:r>
      <w:r>
        <w:t xml:space="preserve"> </w:t>
      </w:r>
      <w:r>
        <w:t> Recurso de amparo 2634-2018.</w:t>
      </w:r>
    </w:p>
    <w:p w:rsidR="003F6A8B" w:rsidRDefault="003F6A8B" w:rsidP="003F6A8B">
      <w:pPr>
        <w:pStyle w:val="TextoNormalCentradoCursiva"/>
      </w:pPr>
      <w:r>
        <w:t xml:space="preserve"> </w:t>
      </w:r>
      <w:r>
        <w:t xml:space="preserve"> </w:t>
      </w:r>
      <w:r>
        <w:t xml:space="preserve"> </w:t>
      </w:r>
      <w:r>
        <w:t> (BOE núm. 192, de 12 de agosto de 2019)</w:t>
      </w:r>
    </w:p>
    <w:p w:rsidR="003F6A8B" w:rsidRDefault="003F6A8B" w:rsidP="003F6A8B">
      <w:pPr>
        <w:pStyle w:val="TextoNormalCentrado"/>
      </w:pPr>
      <w:r>
        <w:t xml:space="preserve"> </w:t>
      </w:r>
      <w:r>
        <w:t xml:space="preserve"> </w:t>
      </w:r>
      <w:r>
        <w:t xml:space="preserve"> </w:t>
      </w:r>
      <w:r>
        <w:t> ECLI:ES:TC:2019:96</w:t>
      </w:r>
    </w:p>
    <w:p w:rsidR="003F6A8B" w:rsidRDefault="003F6A8B" w:rsidP="003F6A8B">
      <w:pPr>
        <w:pStyle w:val="TextoNormalCentrado"/>
      </w:pPr>
    </w:p>
    <w:p w:rsidR="003F6A8B" w:rsidRDefault="003F6A8B" w:rsidP="003F6A8B">
      <w:pPr>
        <w:pStyle w:val="SntesisDescriptiva"/>
      </w:pPr>
      <w:r w:rsidRPr="003F6A8B">
        <w:rPr>
          <w:rStyle w:val="SntesisDescriptivaTtulo"/>
        </w:rPr>
        <w:t xml:space="preserve">Síntesis Descriptiva: </w:t>
      </w:r>
      <w:r>
        <w:t>Promovido por diputados del grupo parlamentario Socialistes i Units per Avançar del Parlamento de Cataluña en relación con los acuerdos de la mesa de la cámara que acordaron la tramitación por procedimiento de urgencia, en lectura única, de una proposición de ley de modificación de la Ley 13/2008, de la presidencia de la Generalitat y del Gobierno.</w:t>
      </w:r>
    </w:p>
    <w:p w:rsidR="003F6A8B" w:rsidRDefault="003F6A8B" w:rsidP="003F6A8B">
      <w:pPr>
        <w:pStyle w:val="SntesisDescriptiva"/>
      </w:pPr>
    </w:p>
    <w:p w:rsidR="003F6A8B" w:rsidRDefault="003F6A8B" w:rsidP="003F6A8B">
      <w:pPr>
        <w:pStyle w:val="SntesisAnaltica"/>
      </w:pPr>
      <w:r w:rsidRPr="003F6A8B">
        <w:rPr>
          <w:rStyle w:val="SntesisAnalticaTtulo"/>
        </w:rPr>
        <w:lastRenderedPageBreak/>
        <w:t xml:space="preserve">Síntesis Analítica: </w:t>
      </w:r>
      <w:r>
        <w:t>Supuesta vulneración del derecho al ejercicio de las funciones representativas: resoluciones de la mesa de la cámara que optan por un procedimiento legislativo conforme a las previsiones del reglamento (STC 45/2019) y que no representan un incumplimiento manifiesto de lo ordenado por el Tribunal Constitucional en el auto 5/2018.</w:t>
      </w:r>
    </w:p>
    <w:p w:rsidR="003F6A8B" w:rsidRDefault="003F6A8B" w:rsidP="003F6A8B">
      <w:pPr>
        <w:pStyle w:val="SntesisAnaltica"/>
      </w:pPr>
    </w:p>
    <w:p w:rsidR="003F6A8B" w:rsidRDefault="003F6A8B" w:rsidP="003F6A8B">
      <w:pPr>
        <w:pStyle w:val="SntesisDescriptiva"/>
      </w:pPr>
      <w:r w:rsidRPr="003F6A8B">
        <w:rPr>
          <w:rStyle w:val="SntesisDescriptivaTtulo"/>
        </w:rPr>
        <w:t xml:space="preserve">Resumen: </w:t>
      </w:r>
      <w:r>
        <w:t>Los recurrentes interponen recurso de amparo contra los acuerdos de la mesa del Parlamento de Cataluña que permitieron la tramitación por la vía del procedimiento de urgencia y en lectura única de la proposición de ley de modificación de la Ley 13/2008, de la presidencia de la Generalitat y del Gobierno, que buscaba permitir la investidura en ausencia del presidente de la Generalitat de Cataluña.</w:t>
      </w:r>
    </w:p>
    <w:p w:rsidR="003F6A8B" w:rsidRDefault="003F6A8B" w:rsidP="003F6A8B">
      <w:pPr>
        <w:pStyle w:val="SntesisDescriptiva"/>
      </w:pPr>
      <w:r>
        <w:t>Se desestima el recurso de amparo. En aplicación de la doctrina sentada en la STC 45/2019, de 27 de marzo, se afirma que el Parlamento de Cataluña, al acordar la tramitación de la proposición de ley por el procedimiento de lectura única y de urgencia, no vulneró el derecho de los recurrentes a ejercer su cargo público. Los acuerdos impugnados no vulneran la reserva de reglamento parlamentario, en tanto el Estatuto de Autonomía de Cataluña no establece una reserva total a favor del reglamento parlamentario para regular la investidura del presidente de la Generalitat.</w:t>
      </w:r>
    </w:p>
    <w:p w:rsidR="003F6A8B" w:rsidRDefault="003F6A8B" w:rsidP="003F6A8B">
      <w:pPr>
        <w:pStyle w:val="SntesisDescriptivaConSeparacion"/>
      </w:pPr>
    </w:p>
    <w:bookmarkStart w:id="12" w:name="SENTENCIA_2019_97"/>
    <w:p w:rsidR="003F6A8B" w:rsidRDefault="003F6A8B" w:rsidP="003F6A8B">
      <w:pPr>
        <w:pStyle w:val="TextoNormalNegrita"/>
      </w:pPr>
      <w:r>
        <w:fldChar w:fldCharType="begin"/>
      </w:r>
      <w:r>
        <w:instrText xml:space="preserve"> HYPERLINK "http://hj.tribunalconstitucional.es/es/Resolucion/Show/26019" \o "Ver resolución" </w:instrText>
      </w:r>
      <w:r>
        <w:fldChar w:fldCharType="separate"/>
      </w:r>
      <w:r>
        <w:t>• Pleno. SENTENCIA 97/2019, de 16 de julio de 2019</w:t>
      </w:r>
      <w:r>
        <w:fldChar w:fldCharType="end"/>
      </w:r>
      <w:bookmarkEnd w:id="12"/>
    </w:p>
    <w:p w:rsidR="003F6A8B" w:rsidRDefault="003F6A8B" w:rsidP="003F6A8B">
      <w:pPr>
        <w:pStyle w:val="TextoNormalSinNegrita"/>
      </w:pPr>
      <w:r>
        <w:t xml:space="preserve"> </w:t>
      </w:r>
      <w:r>
        <w:t xml:space="preserve"> </w:t>
      </w:r>
      <w:r>
        <w:t xml:space="preserve"> </w:t>
      </w:r>
      <w:r>
        <w:t> Recurso de amparo 1805-2017.</w:t>
      </w:r>
    </w:p>
    <w:p w:rsidR="003F6A8B" w:rsidRDefault="003F6A8B" w:rsidP="003F6A8B">
      <w:pPr>
        <w:pStyle w:val="TextoNormalCentradoCursiva"/>
      </w:pPr>
      <w:r>
        <w:t xml:space="preserve"> </w:t>
      </w:r>
      <w:r>
        <w:t xml:space="preserve"> </w:t>
      </w:r>
      <w:r>
        <w:t xml:space="preserve"> </w:t>
      </w:r>
      <w:r>
        <w:t> (BOE núm. 192, de 12 de agosto de 2019)</w:t>
      </w:r>
    </w:p>
    <w:p w:rsidR="003F6A8B" w:rsidRDefault="003F6A8B" w:rsidP="003F6A8B">
      <w:pPr>
        <w:pStyle w:val="TextoNormalCentrado"/>
      </w:pPr>
      <w:r>
        <w:t xml:space="preserve"> </w:t>
      </w:r>
      <w:r>
        <w:t xml:space="preserve"> </w:t>
      </w:r>
      <w:r>
        <w:t xml:space="preserve"> </w:t>
      </w:r>
      <w:r>
        <w:t> ECLI:ES:TC:2019:97</w:t>
      </w:r>
    </w:p>
    <w:p w:rsidR="003F6A8B" w:rsidRDefault="003F6A8B" w:rsidP="003F6A8B">
      <w:pPr>
        <w:pStyle w:val="TextoNormalCentrado"/>
      </w:pPr>
    </w:p>
    <w:p w:rsidR="003F6A8B" w:rsidRDefault="003F6A8B" w:rsidP="003F6A8B">
      <w:pPr>
        <w:pStyle w:val="SntesisDescriptiva"/>
      </w:pPr>
      <w:r w:rsidRPr="003F6A8B">
        <w:rPr>
          <w:rStyle w:val="SntesisDescriptivaTtulo"/>
        </w:rPr>
        <w:t xml:space="preserve">Síntesis Descriptiva: </w:t>
      </w:r>
      <w:r>
        <w:t>Promovido por don Sixto Delgado de la Coba en relación con las sentencias de la Sala de lo Penal del Tribunal Supremo y de la Audiencia Provincial de Madrid que le condenaron por sendos delitos contra la hacienda pública.</w:t>
      </w:r>
    </w:p>
    <w:p w:rsidR="003F6A8B" w:rsidRDefault="003F6A8B" w:rsidP="003F6A8B">
      <w:pPr>
        <w:pStyle w:val="SntesisDescriptiva"/>
      </w:pPr>
    </w:p>
    <w:p w:rsidR="003F6A8B" w:rsidRDefault="003F6A8B" w:rsidP="003F6A8B">
      <w:pPr>
        <w:pStyle w:val="SntesisAnaltica"/>
      </w:pPr>
      <w:r w:rsidRPr="003F6A8B">
        <w:rPr>
          <w:rStyle w:val="SntesisAnalticaTtulo"/>
        </w:rPr>
        <w:t xml:space="preserve">Síntesis Analítica: </w:t>
      </w:r>
      <w:r>
        <w:t>Supuesta vulneración de los derechos a la tutela judicial efectiva, a un proceso con todas las garantías y a la presunción de inocencia: consideración de la denominada “lista Falciani” como prueba lícita de cargo.</w:t>
      </w:r>
    </w:p>
    <w:p w:rsidR="003F6A8B" w:rsidRDefault="003F6A8B" w:rsidP="003F6A8B">
      <w:pPr>
        <w:pStyle w:val="SntesisAnaltica"/>
      </w:pPr>
    </w:p>
    <w:p w:rsidR="003F6A8B" w:rsidRDefault="003F6A8B" w:rsidP="003F6A8B">
      <w:pPr>
        <w:pStyle w:val="SntesisDescriptiva"/>
      </w:pPr>
      <w:r w:rsidRPr="003F6A8B">
        <w:rPr>
          <w:rStyle w:val="SntesisDescriptivaTtulo"/>
        </w:rPr>
        <w:t xml:space="preserve">Resumen: </w:t>
      </w:r>
      <w:r>
        <w:t>El ahora recurrente en amparo fue condenado como autor de dos delitos de defraudación fiscal, al haber ocultado a la hacienda pública la existencia de diversos fondos y activos de titularidad suya en las cuentas del banco suizo HSBC Private Bank Suisse. La sentencia de instancia estimó como prueba lícita y suficiente de cargo la denominada “lista Falciani”; esto es, la información económica de la que se había apoderado sin autorización un trabajador del HSBC Private Bank Suisse (el Sr. Falciani) y que fue hallada por las autoridades francesas en el registro de su domicilio, siendo posteriormente entregada a la Agencia Tributaria española. Interpuesto recurso de casación, la Sala de lo Penal del Tribunal Supremo rechazó la alegada exclusión probatoria de la lista en cuestión, pese a su obtención por el Sr. Falciani sin autorización y con vulneración del derecho fundamental a la intimidad del demandante en amparo.</w:t>
      </w:r>
    </w:p>
    <w:p w:rsidR="003F6A8B" w:rsidRDefault="003F6A8B" w:rsidP="003F6A8B">
      <w:pPr>
        <w:pStyle w:val="SntesisDescriptiva"/>
      </w:pPr>
      <w:r>
        <w:lastRenderedPageBreak/>
        <w:t xml:space="preserve">Se deniega el amparo por no concurrir la necesidad de extender la tutela del derecho a la intimidad del recurrente, al ámbito del proceso penal. Ni la legislación procesal ni la doctrina constitucional imponen una declaración automática de vulneración del derecho a un proceso con todas las garantías (y, en este caso, a la presunción de inocencia) cuando se constata la violación de un derecho sustantivo en la obtención de la prueba. La interpretación de la regla de exclusión probatoria y el consiguiente juicio de ponderación realizados por la Sala de lo Penal del Tribunal Supremo resultan compatibles con los derechos procesales examinados en amparo. Por un lado, la proveniencia —pública o privada— de la vulneración del derecho a la intimidad del recurrente no altera el canon de constitucionalidad aplicable desde la óptica del derecho a un proceso con todas las garantías. Por otro, ni la índole y las características ni el resultado de la vulneración originaria del derecho sustantivo exigen una tutela adicional de la intimidad del recurrente, ya que su garantía corresponde a los tribunales penales o civiles existentes en el país en que se ha cometido la intromisión ilegítima. Además, los datos bancarios son aspectos periféricos de la llamada “intimidad económica”, pesando sobre el obligado tributario el deber jurídico de aportarlos a la hacienda pública. Tampoco se plantea —a través de la admisión de la “lista Falciani”— el riesgo cierto de fomentar entre particulares prácticas vulneradoras del derecho a la intimidad, pues España carece de un sistema jurídico de opacidad bancaria que exija utilizar el proceso penal como medio preventivo para las violaciones del derecho mencionado. </w:t>
      </w:r>
    </w:p>
    <w:p w:rsidR="003F6A8B" w:rsidRDefault="003F6A8B" w:rsidP="003F6A8B">
      <w:pPr>
        <w:pStyle w:val="SntesisDescriptiva"/>
      </w:pPr>
      <w:r>
        <w:t>La especial trascendencia constitucional del asunto reside en permitir al Tribunal perfilar la faceta del derecho a un proceso con todas las garantías relativa a los límites del principio de exclusión de las pruebas obtenidas con vulneración de derechos fundamentales.</w:t>
      </w:r>
    </w:p>
    <w:p w:rsidR="003F6A8B" w:rsidRDefault="003F6A8B" w:rsidP="003F6A8B">
      <w:pPr>
        <w:pStyle w:val="SntesisDescriptivaConSeparacion"/>
      </w:pPr>
    </w:p>
    <w:bookmarkStart w:id="13" w:name="SENTENCIA_2019_98"/>
    <w:p w:rsidR="003F6A8B" w:rsidRDefault="003F6A8B" w:rsidP="003F6A8B">
      <w:pPr>
        <w:pStyle w:val="TextoNormalNegrita"/>
      </w:pPr>
      <w:r>
        <w:fldChar w:fldCharType="begin"/>
      </w:r>
      <w:r>
        <w:instrText xml:space="preserve"> HYPERLINK "http://hj.tribunalconstitucional.es/es/Resolucion/Show/26020" \o "Ver resolución" </w:instrText>
      </w:r>
      <w:r>
        <w:fldChar w:fldCharType="separate"/>
      </w:r>
      <w:r>
        <w:t>• Pleno. SENTENCIA 98/2019, de 17 de julio de 2019</w:t>
      </w:r>
      <w:r>
        <w:fldChar w:fldCharType="end"/>
      </w:r>
      <w:bookmarkEnd w:id="13"/>
    </w:p>
    <w:p w:rsidR="003F6A8B" w:rsidRDefault="003F6A8B" w:rsidP="003F6A8B">
      <w:pPr>
        <w:pStyle w:val="TextoNormalSinNegrita"/>
      </w:pPr>
      <w:r>
        <w:t xml:space="preserve"> </w:t>
      </w:r>
      <w:r>
        <w:t xml:space="preserve"> </w:t>
      </w:r>
      <w:r>
        <w:t xml:space="preserve"> </w:t>
      </w:r>
      <w:r>
        <w:t> Impugnación de disposiciones autonómicas 5813-2018.</w:t>
      </w:r>
    </w:p>
    <w:p w:rsidR="003F6A8B" w:rsidRDefault="003F6A8B" w:rsidP="003F6A8B">
      <w:pPr>
        <w:pStyle w:val="TextoNormalCentradoCursiva"/>
      </w:pPr>
      <w:r>
        <w:t xml:space="preserve"> </w:t>
      </w:r>
      <w:r>
        <w:t xml:space="preserve"> </w:t>
      </w:r>
      <w:r>
        <w:t xml:space="preserve"> </w:t>
      </w:r>
      <w:r>
        <w:t> (BOE núm. 192, de 12 de agosto de 2019)</w:t>
      </w:r>
    </w:p>
    <w:p w:rsidR="003F6A8B" w:rsidRDefault="003F6A8B" w:rsidP="003F6A8B">
      <w:pPr>
        <w:pStyle w:val="TextoNormalCentrado"/>
      </w:pPr>
      <w:r>
        <w:t xml:space="preserve"> </w:t>
      </w:r>
      <w:r>
        <w:t xml:space="preserve"> </w:t>
      </w:r>
      <w:r>
        <w:t xml:space="preserve"> </w:t>
      </w:r>
      <w:r>
        <w:t> ECLI:ES:TC:2019:98</w:t>
      </w:r>
    </w:p>
    <w:p w:rsidR="003F6A8B" w:rsidRDefault="003F6A8B" w:rsidP="003F6A8B">
      <w:pPr>
        <w:pStyle w:val="TextoNormalCentrado"/>
      </w:pPr>
    </w:p>
    <w:p w:rsidR="003F6A8B" w:rsidRDefault="003F6A8B" w:rsidP="003F6A8B">
      <w:pPr>
        <w:pStyle w:val="SntesisDescriptiva"/>
      </w:pPr>
      <w:r w:rsidRPr="003F6A8B">
        <w:rPr>
          <w:rStyle w:val="SntesisDescriptivaTtulo"/>
        </w:rPr>
        <w:t xml:space="preserve">Síntesis Descriptiva: </w:t>
      </w:r>
      <w:r>
        <w:t>Formulada por el Gobierno de la Nación en relación con diversos apartados de la Resolución 92/XII del Parlamento de Cataluña, de 11 de octubre, de priorización de la agenda social y la recuperación de la convivencia.</w:t>
      </w:r>
    </w:p>
    <w:p w:rsidR="003F6A8B" w:rsidRDefault="003F6A8B" w:rsidP="003F6A8B">
      <w:pPr>
        <w:pStyle w:val="SntesisDescriptiva"/>
      </w:pPr>
    </w:p>
    <w:p w:rsidR="003F6A8B" w:rsidRDefault="003F6A8B" w:rsidP="003F6A8B">
      <w:pPr>
        <w:pStyle w:val="SntesisAnaltica"/>
      </w:pPr>
      <w:r w:rsidRPr="003F6A8B">
        <w:rPr>
          <w:rStyle w:val="SntesisAnalticaTtulo"/>
        </w:rPr>
        <w:t xml:space="preserve">Síntesis Analítica: </w:t>
      </w:r>
      <w:r>
        <w:t>Inviolabilidad y exención de responsabilidad del rey: nulidad de las declaraciones de la resolución del Parlamento autonómico que desconocen la configuración constitucional del titular de la Corona.</w:t>
      </w:r>
    </w:p>
    <w:p w:rsidR="003F6A8B" w:rsidRDefault="003F6A8B" w:rsidP="003F6A8B">
      <w:pPr>
        <w:pStyle w:val="SntesisAnaltica"/>
      </w:pPr>
    </w:p>
    <w:p w:rsidR="003F6A8B" w:rsidRDefault="003F6A8B" w:rsidP="003F6A8B">
      <w:pPr>
        <w:pStyle w:val="SntesisDescriptiva"/>
      </w:pPr>
      <w:r w:rsidRPr="003F6A8B">
        <w:rPr>
          <w:rStyle w:val="SntesisDescriptivaTtulo"/>
        </w:rPr>
        <w:t xml:space="preserve">Resumen: </w:t>
      </w:r>
      <w:r>
        <w:t xml:space="preserve">Se enjuicia la constitucionalidad de diversos apartados de la Resolución 92/XII del Parlamento de Cataluña, de 11 de octubre, de priorización de la agenda social y recuperación de la convivencia. Los apartados impugnados rechazan y condenan el posicionamiento del rey Felipe VI en relación con los hechos acaecidos el 1 de octubre de 2017 en Cataluña, en el marco de la celebración del denominado </w:t>
      </w:r>
      <w:r>
        <w:lastRenderedPageBreak/>
        <w:t>“referéndum de autodeterminación”, y reafirman el compromiso con los valores republicanos apostando por la abolición de la monarquía.</w:t>
      </w:r>
    </w:p>
    <w:p w:rsidR="003F6A8B" w:rsidRDefault="003F6A8B" w:rsidP="003F6A8B">
      <w:pPr>
        <w:pStyle w:val="SntesisDescriptiva"/>
      </w:pPr>
      <w:r>
        <w:t>Se estima la impugnación. La sentencia declara la inconstitucionalidad y nulidad de los apartados impugnados por suponer una declaración formal del Parlamento de Cataluña que excede las atribuciones conferidas al parlamento autonómico y resulta contraria a la configuración constitucional de la institución monárquica. Se afirma que las expresiones de rechazo y condena a las intervenciones del rey sumadas a la apuesta por la abolición de la monarquía suponen la atribución de una responsabilidad política al rey contraria al estatus constitucional del monarca, cuyas notas distintivas radican justamente en su inviolabilidad y exención de responsabilidad.</w:t>
      </w:r>
    </w:p>
    <w:p w:rsidR="003F6A8B" w:rsidRDefault="003F6A8B" w:rsidP="003F6A8B">
      <w:pPr>
        <w:pStyle w:val="SntesisDescriptivaConSeparacion"/>
      </w:pPr>
    </w:p>
    <w:bookmarkStart w:id="14" w:name="SENTENCIA_2019_99"/>
    <w:p w:rsidR="003F6A8B" w:rsidRDefault="003F6A8B" w:rsidP="003F6A8B">
      <w:pPr>
        <w:pStyle w:val="TextoNormalNegrita"/>
      </w:pPr>
      <w:r>
        <w:fldChar w:fldCharType="begin"/>
      </w:r>
      <w:r>
        <w:instrText xml:space="preserve"> HYPERLINK "http://hj.tribunalconstitucional.es/es/Resolucion/Show/26021" \o "Ver resolución" </w:instrText>
      </w:r>
      <w:r>
        <w:fldChar w:fldCharType="separate"/>
      </w:r>
      <w:r>
        <w:t>• Pleno. SENTENCIA 99/2019, de 18 de julio de 2019</w:t>
      </w:r>
      <w:r>
        <w:fldChar w:fldCharType="end"/>
      </w:r>
      <w:bookmarkEnd w:id="14"/>
    </w:p>
    <w:p w:rsidR="003F6A8B" w:rsidRDefault="003F6A8B" w:rsidP="003F6A8B">
      <w:pPr>
        <w:pStyle w:val="TextoNormalSinNegrita"/>
      </w:pPr>
      <w:r>
        <w:t xml:space="preserve"> </w:t>
      </w:r>
      <w:r>
        <w:t xml:space="preserve"> </w:t>
      </w:r>
      <w:r>
        <w:t xml:space="preserve"> </w:t>
      </w:r>
      <w:r>
        <w:t> Cuestión de inconstitucionalidad 1595-2016.</w:t>
      </w:r>
    </w:p>
    <w:p w:rsidR="003F6A8B" w:rsidRDefault="003F6A8B" w:rsidP="003F6A8B">
      <w:pPr>
        <w:pStyle w:val="TextoNormalCentradoCursiva"/>
      </w:pPr>
      <w:r>
        <w:t xml:space="preserve"> </w:t>
      </w:r>
      <w:r>
        <w:t xml:space="preserve"> </w:t>
      </w:r>
      <w:r>
        <w:t xml:space="preserve"> </w:t>
      </w:r>
      <w:r>
        <w:t> (BOE núm. 192, de 12 de agosto de 2019)</w:t>
      </w:r>
    </w:p>
    <w:p w:rsidR="003F6A8B" w:rsidRDefault="003F6A8B" w:rsidP="003F6A8B">
      <w:pPr>
        <w:pStyle w:val="TextoNormalCentrado"/>
      </w:pPr>
      <w:r>
        <w:t xml:space="preserve"> </w:t>
      </w:r>
      <w:r>
        <w:t xml:space="preserve"> </w:t>
      </w:r>
      <w:r>
        <w:t xml:space="preserve"> </w:t>
      </w:r>
      <w:r>
        <w:t> ECLI:ES:TC:2019:99</w:t>
      </w:r>
    </w:p>
    <w:p w:rsidR="003F6A8B" w:rsidRDefault="003F6A8B" w:rsidP="003F6A8B">
      <w:pPr>
        <w:pStyle w:val="TextoNormalCentrado"/>
      </w:pPr>
    </w:p>
    <w:p w:rsidR="003F6A8B" w:rsidRDefault="003F6A8B" w:rsidP="003F6A8B">
      <w:pPr>
        <w:pStyle w:val="SntesisDescriptiva"/>
      </w:pPr>
      <w:r w:rsidRPr="003F6A8B">
        <w:rPr>
          <w:rStyle w:val="SntesisDescriptivaTtulo"/>
        </w:rPr>
        <w:t xml:space="preserve">Síntesis Descriptiva: </w:t>
      </w:r>
      <w:r>
        <w:t>Planteada por la Sala de lo Civil del Tribunal Supremo respecto al artículo 1 de la Ley 3/2007, de 15 de marzo, reguladora de la rectificación registral de la mención relativa al sexo de las personas.</w:t>
      </w:r>
    </w:p>
    <w:p w:rsidR="003F6A8B" w:rsidRDefault="003F6A8B" w:rsidP="003F6A8B">
      <w:pPr>
        <w:pStyle w:val="SntesisDescriptiva"/>
      </w:pPr>
    </w:p>
    <w:p w:rsidR="003F6A8B" w:rsidRDefault="003F6A8B" w:rsidP="003F6A8B">
      <w:pPr>
        <w:pStyle w:val="SntesisAnaltica"/>
      </w:pPr>
      <w:r w:rsidRPr="003F6A8B">
        <w:rPr>
          <w:rStyle w:val="SntesisAnalticaTtulo"/>
        </w:rPr>
        <w:t xml:space="preserve">Síntesis Analítica: </w:t>
      </w:r>
      <w:r>
        <w:t>Derechos a la integridad física y moral, a la intimidad y a la protección de la salud, en relación con la dignidad de la persona y el libre desarrollo de su personalidad: inconstitucionalidad del precepto legal en la medida en que prohíbe cambiar la mención registral del sexo y nombre a los menores de edad con suficiente madurez y que se encuentren en una situación estable de transexualidad. Voto particular.</w:t>
      </w:r>
    </w:p>
    <w:p w:rsidR="003F6A8B" w:rsidRDefault="003F6A8B" w:rsidP="003F6A8B">
      <w:pPr>
        <w:pStyle w:val="SntesisAnaltica"/>
      </w:pPr>
    </w:p>
    <w:p w:rsidR="003F6A8B" w:rsidRDefault="003F6A8B" w:rsidP="003F6A8B">
      <w:pPr>
        <w:pStyle w:val="SntesisDescriptiva"/>
      </w:pPr>
      <w:r w:rsidRPr="003F6A8B">
        <w:rPr>
          <w:rStyle w:val="SntesisDescriptivaTtulo"/>
        </w:rPr>
        <w:t xml:space="preserve">Resumen: </w:t>
      </w:r>
      <w:r>
        <w:t>Una persona al nacer fue inscrita en el registro civil con nombre y sexo de mujer; sin embargo, desde edad muy temprana manifestó sentirse varón y así se condujo en su entorno familiar y social. Los padres promovieron por vía judicial la rectificación de la mención registral de sexo y nombre del menor, lo cual fue desestimado por apreciarse incumplido el requisito de mayoría de edad previsto en el artículo 1 de la Ley 3/2007, de 15 de marzo, reguladora de la rectificación registral de la mención relativa al sexo de las personas. Promovido un recurso de casación, la Sala de lo Civil del Tribunal Supremo cuestiona la constitucionalidad del precepto legal que prevé la mayoría de edad de la persona para poder solicitar la rectificación de la mención de su sexo y nombre en el registro civil.</w:t>
      </w:r>
    </w:p>
    <w:p w:rsidR="003F6A8B" w:rsidRDefault="003F6A8B" w:rsidP="003F6A8B">
      <w:pPr>
        <w:pStyle w:val="SntesisDescriptiva"/>
      </w:pPr>
    </w:p>
    <w:p w:rsidR="003F6A8B" w:rsidRDefault="003F6A8B" w:rsidP="003F6A8B">
      <w:pPr>
        <w:pStyle w:val="SntesisDescriptiva"/>
      </w:pPr>
      <w:r>
        <w:t xml:space="preserve">Se estima la cuestión y se declara inconstitucional el precepto, únicamente en la medida en que se aplica a menores de edad con suficiente madurez y que se encuentren en una situación estable de transexualidad. La norma cuestionada preserva un interés constitucionalmente legítimo, que es la obligación de todos los poderes públicos de dispensar a los menores una protección especial, lo que justifica que se establezcan límites de edad para promover la rectificación registral. El requisito de </w:t>
      </w:r>
      <w:r>
        <w:lastRenderedPageBreak/>
        <w:t xml:space="preserve">mayoría de edad es adecuado para contribuir en la preservación del interés superior del menor, en particular en todos aquellos supuestos en los que las manifestaciones que acrediten la transexualidad no estén consolidadas. No obstante, la exigencia de la mayoría de edad se proyecta sobre los menores de edad con “suficiente madurez” y que se encuentren en “situación estable de transexualidad”, lo que es una restricción sobre bienes constitucionales de alto significado. La sentencia concluye que la norma cuestionada fija limitaciones de enorme intensidad a menores que se encuentren en las categorías señaladas, por lo que se reconoce una mayor necesidad de tutela al derecho a la intimidad y al libre desarrollo de la personalidad del menor. </w:t>
      </w:r>
    </w:p>
    <w:p w:rsidR="003F6A8B" w:rsidRDefault="003F6A8B" w:rsidP="003F6A8B">
      <w:pPr>
        <w:pStyle w:val="SntesisDescriptiva"/>
      </w:pPr>
    </w:p>
    <w:p w:rsidR="003F6A8B" w:rsidRDefault="003F6A8B" w:rsidP="003F6A8B">
      <w:pPr>
        <w:pStyle w:val="SntesisDescriptiva"/>
      </w:pPr>
      <w:r>
        <w:t>La sentencia cuenta con un voto particular parcialmente discrepante suscrito por dos magistrados.</w:t>
      </w:r>
    </w:p>
    <w:p w:rsidR="003F6A8B" w:rsidRDefault="003F6A8B" w:rsidP="003F6A8B">
      <w:pPr>
        <w:pStyle w:val="SntesisDescriptivaConSeparacion"/>
      </w:pPr>
    </w:p>
    <w:bookmarkStart w:id="15" w:name="SENTENCIA_2019_100"/>
    <w:p w:rsidR="003F6A8B" w:rsidRDefault="003F6A8B" w:rsidP="003F6A8B">
      <w:pPr>
        <w:pStyle w:val="TextoNormalNegrita"/>
      </w:pPr>
      <w:r>
        <w:fldChar w:fldCharType="begin"/>
      </w:r>
      <w:r>
        <w:instrText xml:space="preserve"> HYPERLINK "http://hj.tribunalconstitucional.es/es/Resolucion/Show/26022" \o "Ver resolución" </w:instrText>
      </w:r>
      <w:r>
        <w:fldChar w:fldCharType="separate"/>
      </w:r>
      <w:r>
        <w:t>• Pleno. SENTENCIA 100/2019, de 18 de julio de 2019</w:t>
      </w:r>
      <w:r>
        <w:fldChar w:fldCharType="end"/>
      </w:r>
      <w:bookmarkEnd w:id="15"/>
    </w:p>
    <w:p w:rsidR="003F6A8B" w:rsidRDefault="003F6A8B" w:rsidP="003F6A8B">
      <w:pPr>
        <w:pStyle w:val="TextoNormalSinNegrita"/>
      </w:pPr>
      <w:r>
        <w:t xml:space="preserve"> </w:t>
      </w:r>
      <w:r>
        <w:t xml:space="preserve"> </w:t>
      </w:r>
      <w:r>
        <w:t xml:space="preserve"> </w:t>
      </w:r>
      <w:r>
        <w:t> Conflicto positivo de competencia 259-2019.</w:t>
      </w:r>
    </w:p>
    <w:p w:rsidR="003F6A8B" w:rsidRDefault="003F6A8B" w:rsidP="003F6A8B">
      <w:pPr>
        <w:pStyle w:val="TextoNormalCentradoCursiva"/>
      </w:pPr>
      <w:r>
        <w:t xml:space="preserve"> </w:t>
      </w:r>
      <w:r>
        <w:t xml:space="preserve"> </w:t>
      </w:r>
      <w:r>
        <w:t xml:space="preserve"> </w:t>
      </w:r>
      <w:r>
        <w:t> (BOE núm. 192, de 12 de agosto de 2019)</w:t>
      </w:r>
    </w:p>
    <w:p w:rsidR="003F6A8B" w:rsidRDefault="003F6A8B" w:rsidP="003F6A8B">
      <w:pPr>
        <w:pStyle w:val="TextoNormalCentrado"/>
      </w:pPr>
      <w:r>
        <w:t xml:space="preserve"> </w:t>
      </w:r>
      <w:r>
        <w:t xml:space="preserve"> </w:t>
      </w:r>
      <w:r>
        <w:t xml:space="preserve"> </w:t>
      </w:r>
      <w:r>
        <w:t> ECLI:ES:TC:2019:100</w:t>
      </w:r>
    </w:p>
    <w:p w:rsidR="003F6A8B" w:rsidRDefault="003F6A8B" w:rsidP="003F6A8B">
      <w:pPr>
        <w:pStyle w:val="TextoNormalCentrado"/>
      </w:pPr>
    </w:p>
    <w:p w:rsidR="003F6A8B" w:rsidRDefault="003F6A8B" w:rsidP="003F6A8B">
      <w:pPr>
        <w:pStyle w:val="SntesisDescriptiva"/>
      </w:pPr>
      <w:r w:rsidRPr="003F6A8B">
        <w:rPr>
          <w:rStyle w:val="SntesisDescriptivaTtulo"/>
        </w:rPr>
        <w:t xml:space="preserve">Síntesis Descriptiva: </w:t>
      </w:r>
      <w:r>
        <w:t>Planteado por el Gobierno vasco en relación con el Real Decreto 1112/2018, de 7 de septiembre, sobre accesibilidad de los sitios web y aplicaciones para móviles del sector público.</w:t>
      </w:r>
    </w:p>
    <w:p w:rsidR="003F6A8B" w:rsidRDefault="003F6A8B" w:rsidP="003F6A8B">
      <w:pPr>
        <w:pStyle w:val="SntesisDescriptiva"/>
      </w:pPr>
    </w:p>
    <w:p w:rsidR="003F6A8B" w:rsidRDefault="003F6A8B" w:rsidP="003F6A8B">
      <w:pPr>
        <w:pStyle w:val="SntesisAnaltica"/>
      </w:pPr>
      <w:r w:rsidRPr="003F6A8B">
        <w:rPr>
          <w:rStyle w:val="SntesisAnalticaTtulo"/>
        </w:rPr>
        <w:t xml:space="preserve">Síntesis Analítica: </w:t>
      </w:r>
      <w:r>
        <w:t>Competencias sobre régimen jurídico de las administraciones públicas y régimen local: nulidad de los preceptos reglamentarios estatales que regulan la actividad administrativa de los parlamentos autonómicos y atribuyen a la Administración General del Estado el ejercicio de funciones ejecutivas de titularidad autonómica; ausencia de carácter básico en distintas disposiciones reglamentarias.</w:t>
      </w:r>
    </w:p>
    <w:p w:rsidR="003F6A8B" w:rsidRDefault="003F6A8B" w:rsidP="003F6A8B">
      <w:pPr>
        <w:pStyle w:val="SntesisAnaltica"/>
      </w:pPr>
    </w:p>
    <w:p w:rsidR="003F6A8B" w:rsidRDefault="003F6A8B" w:rsidP="003F6A8B">
      <w:pPr>
        <w:pStyle w:val="SntesisDescriptiva"/>
      </w:pPr>
      <w:r w:rsidRPr="003F6A8B">
        <w:rPr>
          <w:rStyle w:val="SntesisDescriptivaTtulo"/>
        </w:rPr>
        <w:t xml:space="preserve">Resumen: </w:t>
      </w:r>
      <w:r>
        <w:t xml:space="preserve">Se resuelve el conflicto positivo de competencias planteado por el Gobierno Vasco en relación con varios preceptos del Real Decreto 1112/2018, de 7 de septiembre, sobre accesibilidad de los sitios web y aplicaciones para móviles del sector público, que traspone la Directiva 2016/2012, de 26 de octubre, del Parlamento europeo y del Consejo. </w:t>
      </w:r>
    </w:p>
    <w:p w:rsidR="003F6A8B" w:rsidRDefault="003F6A8B" w:rsidP="003F6A8B">
      <w:pPr>
        <w:pStyle w:val="SntesisDescriptiva"/>
      </w:pPr>
      <w:r>
        <w:t xml:space="preserve">Se estima parcialmente el conflicto. Por un lado, se declara la ausencia de carácter básico de los incisos que regulan de forma acabada los procedimientos administrativos específicos de solicitud o queja y reclamación (plazos, iniciación, desarrollo…). Al no guardar relación directa con los objetivos específicos de la legislación básica, dichos extremos exceden de las competencias básicas estatales en materia de procedimiento administrativo común. Asimismo, carecen de naturaleza básica los preceptos que autorizan la regulación, a través de órdenes ministeriales, de “modelos de declaración de accesibilidad”, “instrucciones” y “condiciones específicas” para su aplicación y revisión. Además de existir ya una densa regulación europea al </w:t>
      </w:r>
      <w:r>
        <w:lastRenderedPageBreak/>
        <w:t xml:space="preserve">respecto, las tareas enunciadas se enmarcan en el ámbito propio de la autoorganización autonómica. También se declara la inconstitucionalidad sin nulidad de la atribución a la unidad responsable de accesibilidad de la definición del modelo de funcionamiento dentro de su ámbito competencial, por invadir las atribuciones autonómicas en materia de organización propia y régimen local.  </w:t>
      </w:r>
    </w:p>
    <w:p w:rsidR="003F6A8B" w:rsidRDefault="003F6A8B" w:rsidP="003F6A8B">
      <w:pPr>
        <w:pStyle w:val="SntesisDescriptiva"/>
      </w:pPr>
      <w:r>
        <w:t>Por otro lado, se declaran inconstitucionales y nulos: a) el inciso que hace referencia a la “aplicación en todo el territorio nacional” de las instrucciones específicas para la generación y puesta a disposición de las declaraciones de accesibilidad, por vulnerar el orden constitucional de competencias y b) la disposición adicional que extiende el ámbito de aplicación del Real Decreto —y no solo de los criterios de accesibilidad en él establecidos— a las asambleas legislativas de las comunidades autónomas, por vulnerar su autonomía parlamentaria y la reserva de ley.</w:t>
      </w:r>
    </w:p>
    <w:p w:rsidR="003F6A8B" w:rsidRDefault="003F6A8B" w:rsidP="003F6A8B">
      <w:pPr>
        <w:pStyle w:val="SntesisDescriptivaConSeparacion"/>
      </w:pPr>
    </w:p>
    <w:bookmarkStart w:id="16" w:name="SENTENCIA_2019_101"/>
    <w:p w:rsidR="003F6A8B" w:rsidRDefault="003F6A8B" w:rsidP="003F6A8B">
      <w:pPr>
        <w:pStyle w:val="TextoNormalNegrita"/>
      </w:pPr>
      <w:r>
        <w:fldChar w:fldCharType="begin"/>
      </w:r>
      <w:r>
        <w:instrText xml:space="preserve"> HYPERLINK "http://hj.tribunalconstitucional.es/es/Resolucion/Show/26029" \o "Ver resolución" </w:instrText>
      </w:r>
      <w:r>
        <w:fldChar w:fldCharType="separate"/>
      </w:r>
      <w:r>
        <w:t>• Sala Segunda. SENTENCIA 101/2019, de 16 de septiembre de 2019</w:t>
      </w:r>
      <w:r>
        <w:fldChar w:fldCharType="end"/>
      </w:r>
      <w:bookmarkEnd w:id="16"/>
    </w:p>
    <w:p w:rsidR="003F6A8B" w:rsidRDefault="003F6A8B" w:rsidP="003F6A8B">
      <w:pPr>
        <w:pStyle w:val="TextoNormalSinNegrita"/>
      </w:pPr>
      <w:r>
        <w:t xml:space="preserve"> </w:t>
      </w:r>
      <w:r>
        <w:t xml:space="preserve"> </w:t>
      </w:r>
      <w:r>
        <w:t xml:space="preserve"> </w:t>
      </w:r>
      <w:r>
        <w:t> Recurso de amparo 816-2018.</w:t>
      </w:r>
    </w:p>
    <w:p w:rsidR="003F6A8B" w:rsidRDefault="003F6A8B" w:rsidP="003F6A8B">
      <w:pPr>
        <w:pStyle w:val="TextoNormalCentradoCursiva"/>
      </w:pPr>
      <w:r>
        <w:t xml:space="preserve"> </w:t>
      </w:r>
      <w:r>
        <w:t xml:space="preserve"> </w:t>
      </w:r>
      <w:r>
        <w:t xml:space="preserve"> </w:t>
      </w:r>
      <w:r>
        <w:t> (BOE núm. 247, de 14 de octubre de 2019)</w:t>
      </w:r>
    </w:p>
    <w:p w:rsidR="003F6A8B" w:rsidRDefault="003F6A8B" w:rsidP="003F6A8B">
      <w:pPr>
        <w:pStyle w:val="TextoNormalCentrado"/>
      </w:pPr>
      <w:r>
        <w:t xml:space="preserve"> </w:t>
      </w:r>
      <w:r>
        <w:t xml:space="preserve"> </w:t>
      </w:r>
      <w:r>
        <w:t xml:space="preserve"> </w:t>
      </w:r>
      <w:r>
        <w:t> ECLI:ES:TC:2019:101</w:t>
      </w:r>
    </w:p>
    <w:p w:rsidR="003F6A8B" w:rsidRDefault="003F6A8B" w:rsidP="003F6A8B">
      <w:pPr>
        <w:pStyle w:val="TextoNormalCentrado"/>
      </w:pPr>
    </w:p>
    <w:p w:rsidR="003F6A8B" w:rsidRDefault="003F6A8B" w:rsidP="003F6A8B">
      <w:pPr>
        <w:pStyle w:val="SntesisDescriptiva"/>
      </w:pPr>
      <w:r w:rsidRPr="003F6A8B">
        <w:rPr>
          <w:rStyle w:val="SntesisDescriptivaTtulo"/>
        </w:rPr>
        <w:t xml:space="preserve">Síntesis Descriptiva: </w:t>
      </w:r>
      <w:r>
        <w:t>Promovido por don Jaime de la Cuesta Diz respecto de las resoluciones dictadas por un juzgado de primera instancia de Salamanca y la comisión provincial de asistencia jurídica gratuita denegatorias del derecho a la asistencia jurídica gratuita.</w:t>
      </w:r>
    </w:p>
    <w:p w:rsidR="003F6A8B" w:rsidRDefault="003F6A8B" w:rsidP="003F6A8B">
      <w:pPr>
        <w:pStyle w:val="SntesisDescriptiva"/>
      </w:pPr>
    </w:p>
    <w:p w:rsidR="003F6A8B" w:rsidRDefault="003F6A8B" w:rsidP="003F6A8B">
      <w:pPr>
        <w:pStyle w:val="SntesisAnaltica"/>
      </w:pPr>
      <w:r w:rsidRPr="003F6A8B">
        <w:rPr>
          <w:rStyle w:val="SntesisAnalticaTtulo"/>
        </w:rPr>
        <w:t xml:space="preserve">Síntesis Analítica: </w:t>
      </w:r>
      <w:r>
        <w:t>Vulneración del derecho a la tutela judicial efectiva (derecho al recurso) en relación con el derecho a la gratuidad de la justicia: denegación del derecho a la asistencia jurídica gratuita al no haberse solicitado en primera instancia ni acreditado que las circunstancias económicas y condiciones necesarias para su obtención sobrevinieran posteriormente (STC 90/2015).</w:t>
      </w:r>
    </w:p>
    <w:p w:rsidR="003F6A8B" w:rsidRDefault="003F6A8B" w:rsidP="003F6A8B">
      <w:pPr>
        <w:pStyle w:val="SntesisAnaltica"/>
      </w:pPr>
    </w:p>
    <w:p w:rsidR="003F6A8B" w:rsidRDefault="003F6A8B" w:rsidP="003F6A8B">
      <w:pPr>
        <w:pStyle w:val="SntesisDescriptiva"/>
      </w:pPr>
      <w:r w:rsidRPr="003F6A8B">
        <w:rPr>
          <w:rStyle w:val="SntesisDescriptivaTtulo"/>
        </w:rPr>
        <w:t xml:space="preserve">Resumen: </w:t>
      </w:r>
      <w:r>
        <w:t xml:space="preserve">El ahora recurrente en amparo fue condenado en primera instancia en un proceso civil. Para formular el recurso de apelación instó el reconocimiento del derecho a la asistencia jurídica gratuita, que le fue denegado porque no lo había solicitado al inicio del proceso.  </w:t>
      </w:r>
    </w:p>
    <w:p w:rsidR="003F6A8B" w:rsidRDefault="003F6A8B" w:rsidP="003F6A8B">
      <w:pPr>
        <w:pStyle w:val="SntesisDescriptiva"/>
      </w:pPr>
      <w:r>
        <w:t>Se otorga el amparo en aplicación de la doctrina de la STC 90/2015, de 11 de mayo. Las resoluciones impugnadas ofrecen una argumentación irrazonable para denegar la asistencia jurídica gratuita solicitada, por basarse meramente en el hecho de que el recurrente no hubiere solicitado el reconocimiento del derecho en primera instancia sin valorar si, dadas sus circunstancias económicas, cumplía o no los requisitos para merecer dicha asistencia gratuita. Por tanto, se declara vulnerado el derecho a la tutela judicial efectiva del recurrente en su vertiente de acceso a los recursos legalmente previstos y en relación con el derecho a la asistencia jurídica gratuita.</w:t>
      </w:r>
    </w:p>
    <w:p w:rsidR="003F6A8B" w:rsidRDefault="003F6A8B" w:rsidP="003F6A8B">
      <w:pPr>
        <w:pStyle w:val="SntesisDescriptivaConSeparacion"/>
      </w:pPr>
    </w:p>
    <w:bookmarkStart w:id="17" w:name="SENTENCIA_2019_102"/>
    <w:p w:rsidR="003F6A8B" w:rsidRDefault="003F6A8B" w:rsidP="003F6A8B">
      <w:pPr>
        <w:pStyle w:val="TextoNormalNegrita"/>
      </w:pPr>
      <w:r>
        <w:lastRenderedPageBreak/>
        <w:fldChar w:fldCharType="begin"/>
      </w:r>
      <w:r>
        <w:instrText xml:space="preserve"> HYPERLINK "http://hj.tribunalconstitucional.es/es/Resolucion/Show/26032" \o "Ver resolución" </w:instrText>
      </w:r>
      <w:r>
        <w:fldChar w:fldCharType="separate"/>
      </w:r>
      <w:r>
        <w:t>• Sala Segunda. SENTENCIA 102/2019, de 16 de septiembre de 2019</w:t>
      </w:r>
      <w:r>
        <w:fldChar w:fldCharType="end"/>
      </w:r>
      <w:bookmarkEnd w:id="17"/>
    </w:p>
    <w:p w:rsidR="003F6A8B" w:rsidRDefault="003F6A8B" w:rsidP="003F6A8B">
      <w:pPr>
        <w:pStyle w:val="TextoNormalSinNegrita"/>
      </w:pPr>
      <w:r>
        <w:t xml:space="preserve"> </w:t>
      </w:r>
      <w:r>
        <w:t xml:space="preserve"> </w:t>
      </w:r>
      <w:r>
        <w:t xml:space="preserve"> </w:t>
      </w:r>
      <w:r>
        <w:t> Recurso de amparo 2578-2018.</w:t>
      </w:r>
    </w:p>
    <w:p w:rsidR="003F6A8B" w:rsidRDefault="003F6A8B" w:rsidP="003F6A8B">
      <w:pPr>
        <w:pStyle w:val="TextoNormalCentradoCursiva"/>
      </w:pPr>
      <w:r>
        <w:t xml:space="preserve"> </w:t>
      </w:r>
      <w:r>
        <w:t xml:space="preserve"> </w:t>
      </w:r>
      <w:r>
        <w:t xml:space="preserve"> </w:t>
      </w:r>
      <w:r>
        <w:t> (BOE núm. 247, de 14 de octubre de 2019)</w:t>
      </w:r>
    </w:p>
    <w:p w:rsidR="003F6A8B" w:rsidRDefault="003F6A8B" w:rsidP="003F6A8B">
      <w:pPr>
        <w:pStyle w:val="TextoNormalCentrado"/>
      </w:pPr>
      <w:r>
        <w:t xml:space="preserve"> </w:t>
      </w:r>
      <w:r>
        <w:t xml:space="preserve"> </w:t>
      </w:r>
      <w:r>
        <w:t xml:space="preserve"> </w:t>
      </w:r>
      <w:r>
        <w:t> ECLI:ES:TC:2019:102</w:t>
      </w:r>
    </w:p>
    <w:p w:rsidR="003F6A8B" w:rsidRDefault="003F6A8B" w:rsidP="003F6A8B">
      <w:pPr>
        <w:pStyle w:val="TextoNormalCentrado"/>
      </w:pPr>
    </w:p>
    <w:p w:rsidR="003F6A8B" w:rsidRDefault="003F6A8B" w:rsidP="003F6A8B">
      <w:pPr>
        <w:pStyle w:val="SntesisDescriptiva"/>
      </w:pPr>
      <w:r w:rsidRPr="003F6A8B">
        <w:rPr>
          <w:rStyle w:val="SntesisDescriptivaTtulo"/>
        </w:rPr>
        <w:t xml:space="preserve">Síntesis Descriptiva: </w:t>
      </w:r>
      <w:r>
        <w:t>Promovido por Natural Biscuit, S.L., respecto de las resoluciones dictadas por un juzgado de lo social de Burgos en procedimiento de despido.</w:t>
      </w:r>
    </w:p>
    <w:p w:rsidR="003F6A8B" w:rsidRDefault="003F6A8B" w:rsidP="003F6A8B">
      <w:pPr>
        <w:pStyle w:val="SntesisDescriptiva"/>
      </w:pPr>
    </w:p>
    <w:p w:rsidR="003F6A8B" w:rsidRDefault="003F6A8B" w:rsidP="003F6A8B">
      <w:pPr>
        <w:pStyle w:val="SntesisAnaltica"/>
      </w:pPr>
      <w:r w:rsidRPr="003F6A8B">
        <w:rPr>
          <w:rStyle w:val="SntesisAnalticaTtulo"/>
        </w:rPr>
        <w:t xml:space="preserve">Síntesis Analítica: </w:t>
      </w:r>
      <w:r>
        <w:t>Vulneración del derecho a la tutela judicial sin indefensión: inadecuada utilización de la dirección electrónica habilitada como cauce de comunicación del primer emplazamiento de la entidad demandada (SSTC 6/2019 y 47/2019).</w:t>
      </w:r>
    </w:p>
    <w:p w:rsidR="003F6A8B" w:rsidRDefault="003F6A8B" w:rsidP="003F6A8B">
      <w:pPr>
        <w:pStyle w:val="SntesisAnaltica"/>
      </w:pPr>
    </w:p>
    <w:p w:rsidR="003F6A8B" w:rsidRDefault="003F6A8B" w:rsidP="003F6A8B">
      <w:pPr>
        <w:pStyle w:val="SntesisDescriptiva"/>
      </w:pPr>
      <w:r w:rsidRPr="003F6A8B">
        <w:rPr>
          <w:rStyle w:val="SntesisDescriptivaTtulo"/>
        </w:rPr>
        <w:t xml:space="preserve">Resumen: </w:t>
      </w:r>
      <w:r>
        <w:t xml:space="preserve">En un procedimiento laboral por despido, la empresa ahora recurrente en amparo fue emplazada y citada como demandada para el acto de conciliación y juicio a través de su dirección electrónica habilitada. La empresa no accedió a dicha comunicación y no compareció en el procedimiento, por lo que fue tenida por confesa y se dictó sentencia estimatoria de la demanda del trabajador. </w:t>
      </w:r>
    </w:p>
    <w:p w:rsidR="003F6A8B" w:rsidRDefault="003F6A8B" w:rsidP="003F6A8B">
      <w:pPr>
        <w:pStyle w:val="SntesisDescriptiva"/>
      </w:pPr>
    </w:p>
    <w:p w:rsidR="003F6A8B" w:rsidRDefault="003F6A8B" w:rsidP="003F6A8B">
      <w:pPr>
        <w:pStyle w:val="SntesisDescriptiva"/>
      </w:pPr>
      <w:r>
        <w:t>Se otorga el amparo reiterando la doctrina sentada en la STC 47/2019, de 8 de abril, por considerar inadecuada la utilización de la dirección electrónica habilitada como cauce de comunicación del primer emplazamiento. La normativa establece un régimen especial para los primeros actos de comunicación (emplazamiento y citación), que han de ser realizados por correo certificado con acuse de recibo en el domicilio del destinatario.</w:t>
      </w:r>
    </w:p>
    <w:p w:rsidR="003F6A8B" w:rsidRDefault="003F6A8B" w:rsidP="003F6A8B">
      <w:pPr>
        <w:pStyle w:val="SntesisDescriptivaConSeparacion"/>
      </w:pPr>
    </w:p>
    <w:bookmarkStart w:id="18" w:name="SENTENCIA_2019_103"/>
    <w:p w:rsidR="003F6A8B" w:rsidRDefault="003F6A8B" w:rsidP="003F6A8B">
      <w:pPr>
        <w:pStyle w:val="TextoNormalNegrita"/>
      </w:pPr>
      <w:r>
        <w:fldChar w:fldCharType="begin"/>
      </w:r>
      <w:r>
        <w:instrText xml:space="preserve"> HYPERLINK "http://hj.tribunalconstitucional.es/es/Resolucion/Show/26031" \o "Ver resolución" </w:instrText>
      </w:r>
      <w:r>
        <w:fldChar w:fldCharType="separate"/>
      </w:r>
      <w:r>
        <w:t>• Sala Primera. SENTENCIA 103/2019, de 16 de septiembre de 2019</w:t>
      </w:r>
      <w:r>
        <w:fldChar w:fldCharType="end"/>
      </w:r>
      <w:bookmarkEnd w:id="18"/>
    </w:p>
    <w:p w:rsidR="003F6A8B" w:rsidRDefault="003F6A8B" w:rsidP="003F6A8B">
      <w:pPr>
        <w:pStyle w:val="TextoNormalSinNegrita"/>
      </w:pPr>
      <w:r>
        <w:t xml:space="preserve"> </w:t>
      </w:r>
      <w:r>
        <w:t xml:space="preserve"> </w:t>
      </w:r>
      <w:r>
        <w:t xml:space="preserve"> </w:t>
      </w:r>
      <w:r>
        <w:t> Recurso de amparo 3802-2018.</w:t>
      </w:r>
    </w:p>
    <w:p w:rsidR="003F6A8B" w:rsidRDefault="003F6A8B" w:rsidP="003F6A8B">
      <w:pPr>
        <w:pStyle w:val="TextoNormalCentradoCursiva"/>
      </w:pPr>
      <w:r>
        <w:t xml:space="preserve"> </w:t>
      </w:r>
      <w:r>
        <w:t xml:space="preserve"> </w:t>
      </w:r>
      <w:r>
        <w:t xml:space="preserve"> </w:t>
      </w:r>
      <w:r>
        <w:t> (BOE núm. 247, de 14 de octubre de 2019)</w:t>
      </w:r>
    </w:p>
    <w:p w:rsidR="003F6A8B" w:rsidRDefault="003F6A8B" w:rsidP="003F6A8B">
      <w:pPr>
        <w:pStyle w:val="TextoNormalCentrado"/>
      </w:pPr>
      <w:r>
        <w:t xml:space="preserve"> </w:t>
      </w:r>
      <w:r>
        <w:t xml:space="preserve"> </w:t>
      </w:r>
      <w:r>
        <w:t xml:space="preserve"> </w:t>
      </w:r>
      <w:r>
        <w:t> ECLI:ES:TC:2019:103</w:t>
      </w:r>
    </w:p>
    <w:p w:rsidR="003F6A8B" w:rsidRDefault="003F6A8B" w:rsidP="003F6A8B">
      <w:pPr>
        <w:pStyle w:val="TextoNormalCentrado"/>
      </w:pPr>
    </w:p>
    <w:p w:rsidR="003F6A8B" w:rsidRDefault="003F6A8B" w:rsidP="003F6A8B">
      <w:pPr>
        <w:pStyle w:val="SntesisDescriptiva"/>
      </w:pPr>
      <w:r w:rsidRPr="003F6A8B">
        <w:rPr>
          <w:rStyle w:val="SntesisDescriptivaTtulo"/>
        </w:rPr>
        <w:t xml:space="preserve">Síntesis Descriptiva: </w:t>
      </w:r>
      <w:r>
        <w:t>Promovido por Irgo Habitat, S.L., respecto de las resoluciones dictadas por la Audiencia Provincial de Barcelona y un juzgado de instrucción en diligencias previas resultantes de la presentación de una querella por un posible delito de apropiación indebida.</w:t>
      </w:r>
    </w:p>
    <w:p w:rsidR="003F6A8B" w:rsidRDefault="003F6A8B" w:rsidP="003F6A8B">
      <w:pPr>
        <w:pStyle w:val="SntesisDescriptiva"/>
      </w:pPr>
    </w:p>
    <w:p w:rsidR="003F6A8B" w:rsidRDefault="003F6A8B" w:rsidP="003F6A8B">
      <w:pPr>
        <w:pStyle w:val="SntesisAnaltica"/>
      </w:pPr>
      <w:r w:rsidRPr="003F6A8B">
        <w:rPr>
          <w:rStyle w:val="SntesisAnalticaTtulo"/>
        </w:rPr>
        <w:t xml:space="preserve">Síntesis Analítica: </w:t>
      </w:r>
      <w:r>
        <w:t>Alegada vulneración del derecho a la tutela judicial efectiva (acceso a la justicia): inadmisión del recurso de amparo interpuesto sin haber agotado la vía judicial previa.</w:t>
      </w:r>
    </w:p>
    <w:p w:rsidR="003F6A8B" w:rsidRDefault="003F6A8B" w:rsidP="003F6A8B">
      <w:pPr>
        <w:pStyle w:val="SntesisAnaltica"/>
      </w:pPr>
    </w:p>
    <w:p w:rsidR="003F6A8B" w:rsidRDefault="003F6A8B" w:rsidP="003F6A8B">
      <w:pPr>
        <w:pStyle w:val="SntesisDescriptiva"/>
      </w:pPr>
      <w:r w:rsidRPr="003F6A8B">
        <w:rPr>
          <w:rStyle w:val="SntesisDescriptivaTtulo"/>
        </w:rPr>
        <w:t xml:space="preserve">Resumen: </w:t>
      </w:r>
      <w:r>
        <w:t xml:space="preserve">En aplicación de la doctrina sentada en la STC 129/2018, de 12 de diciembre, se inadmite el recurso de amparo por falta de agotamiento de la vía judicial previa. La naturaleza subsidiaria del recurso de amparo exige el agotamiento de la </w:t>
      </w:r>
      <w:r>
        <w:lastRenderedPageBreak/>
        <w:t>vía judicial en la que se hubieran producido las alegadas vulneraciones de los derechos fundamentales.</w:t>
      </w:r>
    </w:p>
    <w:p w:rsidR="003F6A8B" w:rsidRDefault="003F6A8B" w:rsidP="003F6A8B">
      <w:pPr>
        <w:pStyle w:val="SntesisDescriptivaConSeparacion"/>
      </w:pPr>
    </w:p>
    <w:bookmarkStart w:id="19" w:name="SENTENCIA_2019_104"/>
    <w:p w:rsidR="003F6A8B" w:rsidRDefault="003F6A8B" w:rsidP="003F6A8B">
      <w:pPr>
        <w:pStyle w:val="TextoNormalNegrita"/>
      </w:pPr>
      <w:r>
        <w:fldChar w:fldCharType="begin"/>
      </w:r>
      <w:r>
        <w:instrText xml:space="preserve"> HYPERLINK "http://hj.tribunalconstitucional.es/es/Resolucion/Show/26030" \o "Ver resolución" </w:instrText>
      </w:r>
      <w:r>
        <w:fldChar w:fldCharType="separate"/>
      </w:r>
      <w:r>
        <w:t>• Sala Segunda. SENTENCIA 104/2019, de 16 de septiembre de 2019</w:t>
      </w:r>
      <w:r>
        <w:fldChar w:fldCharType="end"/>
      </w:r>
      <w:bookmarkEnd w:id="19"/>
    </w:p>
    <w:p w:rsidR="003F6A8B" w:rsidRDefault="003F6A8B" w:rsidP="003F6A8B">
      <w:pPr>
        <w:pStyle w:val="TextoNormalSinNegrita"/>
      </w:pPr>
      <w:r>
        <w:t xml:space="preserve"> </w:t>
      </w:r>
      <w:r>
        <w:t xml:space="preserve"> </w:t>
      </w:r>
      <w:r>
        <w:t xml:space="preserve"> </w:t>
      </w:r>
      <w:r>
        <w:t> Recurso de amparo 196-2019.</w:t>
      </w:r>
    </w:p>
    <w:p w:rsidR="003F6A8B" w:rsidRDefault="003F6A8B" w:rsidP="003F6A8B">
      <w:pPr>
        <w:pStyle w:val="TextoNormalCentradoCursiva"/>
      </w:pPr>
      <w:r>
        <w:t xml:space="preserve"> </w:t>
      </w:r>
      <w:r>
        <w:t xml:space="preserve"> </w:t>
      </w:r>
      <w:r>
        <w:t xml:space="preserve"> </w:t>
      </w:r>
      <w:r>
        <w:t> (BOE núm. 247, de 14 de octubre de 2019)</w:t>
      </w:r>
    </w:p>
    <w:p w:rsidR="003F6A8B" w:rsidRDefault="003F6A8B" w:rsidP="003F6A8B">
      <w:pPr>
        <w:pStyle w:val="TextoNormalCentrado"/>
      </w:pPr>
      <w:r>
        <w:t xml:space="preserve"> </w:t>
      </w:r>
      <w:r>
        <w:t xml:space="preserve"> </w:t>
      </w:r>
      <w:r>
        <w:t xml:space="preserve"> </w:t>
      </w:r>
      <w:r>
        <w:t> ECLI:ES:TC:2019:104</w:t>
      </w:r>
    </w:p>
    <w:p w:rsidR="003F6A8B" w:rsidRDefault="003F6A8B" w:rsidP="003F6A8B">
      <w:pPr>
        <w:pStyle w:val="TextoNormalCentrado"/>
      </w:pPr>
    </w:p>
    <w:p w:rsidR="003F6A8B" w:rsidRDefault="003F6A8B" w:rsidP="003F6A8B">
      <w:pPr>
        <w:pStyle w:val="SntesisDescriptiva"/>
      </w:pPr>
      <w:r w:rsidRPr="003F6A8B">
        <w:rPr>
          <w:rStyle w:val="SntesisDescriptivaTtulo"/>
        </w:rPr>
        <w:t xml:space="preserve">Síntesis Descriptiva: </w:t>
      </w:r>
      <w:r>
        <w:t>Promovido por don Shane Kenneth Looker en relación con el acuerdo del Consejo de Ministros de 28 de diciembre de 2018 que decidió su entrega en extradición al Reino de Tailandia.</w:t>
      </w:r>
    </w:p>
    <w:p w:rsidR="003F6A8B" w:rsidRDefault="003F6A8B" w:rsidP="003F6A8B">
      <w:pPr>
        <w:pStyle w:val="SntesisDescriptiva"/>
      </w:pPr>
    </w:p>
    <w:p w:rsidR="003F6A8B" w:rsidRDefault="003F6A8B" w:rsidP="003F6A8B">
      <w:pPr>
        <w:pStyle w:val="SntesisAnaltica"/>
      </w:pPr>
      <w:r w:rsidRPr="003F6A8B">
        <w:rPr>
          <w:rStyle w:val="SntesisAnalticaTtulo"/>
        </w:rPr>
        <w:t xml:space="preserve">Síntesis Analítica: </w:t>
      </w:r>
      <w:r>
        <w:t>Alegada vulneración de los derechos a la vida, a no sufrir penas o tratos inhumanos o degradantes y a un proceso con todas las garantías: inadmisión del recurso de amparo interpuesto extemporáneamente y con error en su objeto. Voto particular.</w:t>
      </w:r>
    </w:p>
    <w:p w:rsidR="003F6A8B" w:rsidRDefault="003F6A8B" w:rsidP="003F6A8B">
      <w:pPr>
        <w:pStyle w:val="SntesisAnaltica"/>
      </w:pPr>
    </w:p>
    <w:p w:rsidR="003F6A8B" w:rsidRDefault="003F6A8B" w:rsidP="003F6A8B">
      <w:pPr>
        <w:pStyle w:val="SntesisDescriptiva"/>
      </w:pPr>
      <w:r w:rsidRPr="003F6A8B">
        <w:rPr>
          <w:rStyle w:val="SntesisDescriptivaTtulo"/>
        </w:rPr>
        <w:t xml:space="preserve">Resumen: </w:t>
      </w:r>
      <w:r>
        <w:t xml:space="preserve">Se inadmite el recurso de amparo por extemporáneo y por incurrir en una disociación entre objeto de impugnación y origen de la alegada lesión de derechos fundamentales. El objeto del recurso de amparo versa sobre el acuerdo del Consejo de Ministros que culminó la fase gubernativa del procedimiento de extradición. Sin embargo, el reproche de constitucionalidad se encamina a un alegado incumplimiento de garantías por el Estado requirente, las cuales en la fase judicial previa han sido declaradas como debidamente atendidas. El demandante de amparo dispuso de una oportunidad, que no utilizó, para impugnar las resoluciones de la Audiencia Nacional que aceptaron las garantías exigidas al Reino de Tailandia. Al no haberlo hecho así, el acuerdo del Consejo de Ministros que autorizó su entrega en extradición no es el origen de la lesión de derechos, lo que conduce a la inadmisión del recurso. </w:t>
      </w:r>
    </w:p>
    <w:p w:rsidR="003F6A8B" w:rsidRDefault="003F6A8B" w:rsidP="003F6A8B">
      <w:pPr>
        <w:pStyle w:val="SntesisDescriptiva"/>
      </w:pPr>
    </w:p>
    <w:p w:rsidR="003F6A8B" w:rsidRDefault="003F6A8B" w:rsidP="003F6A8B">
      <w:pPr>
        <w:pStyle w:val="SntesisDescriptiva"/>
      </w:pPr>
      <w:r>
        <w:t>La sentencia cuenta con un voto particular discrepante.</w:t>
      </w:r>
    </w:p>
    <w:p w:rsidR="003F6A8B" w:rsidRDefault="003F6A8B" w:rsidP="003F6A8B">
      <w:pPr>
        <w:pStyle w:val="SntesisDescriptivaConSeparacion"/>
      </w:pPr>
    </w:p>
    <w:bookmarkStart w:id="20" w:name="SENTENCIA_2019_105"/>
    <w:p w:rsidR="003F6A8B" w:rsidRDefault="003F6A8B" w:rsidP="003F6A8B">
      <w:pPr>
        <w:pStyle w:val="TextoNormalNegrita"/>
      </w:pPr>
      <w:r>
        <w:fldChar w:fldCharType="begin"/>
      </w:r>
      <w:r>
        <w:instrText xml:space="preserve"> HYPERLINK "http://hj.tribunalconstitucional.es/es/Resolucion/Show/26034" \o "Ver resolución" </w:instrText>
      </w:r>
      <w:r>
        <w:fldChar w:fldCharType="separate"/>
      </w:r>
      <w:r>
        <w:t>• Pleno. SENTENCIA 105/2019, de 19 de septiembre de 2019</w:t>
      </w:r>
      <w:r>
        <w:fldChar w:fldCharType="end"/>
      </w:r>
      <w:bookmarkEnd w:id="20"/>
    </w:p>
    <w:p w:rsidR="003F6A8B" w:rsidRDefault="003F6A8B" w:rsidP="003F6A8B">
      <w:pPr>
        <w:pStyle w:val="TextoNormalSinNegrita"/>
      </w:pPr>
      <w:r>
        <w:t xml:space="preserve"> </w:t>
      </w:r>
      <w:r>
        <w:t xml:space="preserve"> </w:t>
      </w:r>
      <w:r>
        <w:t xml:space="preserve"> </w:t>
      </w:r>
      <w:r>
        <w:t> Recurso de inconstitucionalidad 344-2019.</w:t>
      </w:r>
    </w:p>
    <w:p w:rsidR="003F6A8B" w:rsidRDefault="003F6A8B" w:rsidP="003F6A8B">
      <w:pPr>
        <w:pStyle w:val="TextoNormalCentradoCursiva"/>
      </w:pPr>
      <w:r>
        <w:t xml:space="preserve"> </w:t>
      </w:r>
      <w:r>
        <w:t xml:space="preserve"> </w:t>
      </w:r>
      <w:r>
        <w:t xml:space="preserve"> </w:t>
      </w:r>
      <w:r>
        <w:t> (BOE núm. 247, de 14 de octubre de 2019)</w:t>
      </w:r>
    </w:p>
    <w:p w:rsidR="003F6A8B" w:rsidRDefault="003F6A8B" w:rsidP="003F6A8B">
      <w:pPr>
        <w:pStyle w:val="TextoNormalCentrado"/>
      </w:pPr>
      <w:r>
        <w:t xml:space="preserve"> </w:t>
      </w:r>
      <w:r>
        <w:t xml:space="preserve"> </w:t>
      </w:r>
      <w:r>
        <w:t xml:space="preserve"> </w:t>
      </w:r>
      <w:r>
        <w:t> ECLI:ES:TC:2019:105</w:t>
      </w:r>
    </w:p>
    <w:p w:rsidR="003F6A8B" w:rsidRDefault="003F6A8B" w:rsidP="003F6A8B">
      <w:pPr>
        <w:pStyle w:val="TextoNormalCentrado"/>
      </w:pPr>
    </w:p>
    <w:p w:rsidR="003F6A8B" w:rsidRDefault="003F6A8B" w:rsidP="003F6A8B">
      <w:pPr>
        <w:pStyle w:val="SntesisDescriptiva"/>
      </w:pPr>
      <w:r w:rsidRPr="003F6A8B">
        <w:rPr>
          <w:rStyle w:val="SntesisDescriptivaTtulo"/>
        </w:rPr>
        <w:lastRenderedPageBreak/>
        <w:t xml:space="preserve">Síntesis Descriptiva: </w:t>
      </w:r>
      <w:r>
        <w:t>Interpuesto por más de cincuenta diputados del grupo parlamentario Popular en el Congreso de los Diputados en relación con diversos preceptos de la Ley 21/2018, de 16 de octubre, de mancomunidades de la Comunidad Valenciana.</w:t>
      </w:r>
    </w:p>
    <w:p w:rsidR="003F6A8B" w:rsidRDefault="003F6A8B" w:rsidP="003F6A8B">
      <w:pPr>
        <w:pStyle w:val="SntesisDescriptiva"/>
      </w:pPr>
    </w:p>
    <w:p w:rsidR="003F6A8B" w:rsidRDefault="003F6A8B" w:rsidP="003F6A8B">
      <w:pPr>
        <w:pStyle w:val="SntesisAnaltica"/>
      </w:pPr>
      <w:r w:rsidRPr="003F6A8B">
        <w:rPr>
          <w:rStyle w:val="SntesisAnalticaTtulo"/>
        </w:rPr>
        <w:t xml:space="preserve">Síntesis Analítica: </w:t>
      </w:r>
      <w:r>
        <w:t>Competencias sobre régimen local y autonomía provincial: interpretación conforme de los preceptos legales relativos a la colaboración económica de las diputaciones provinciales con las mancomunidades y que atribuyen carácter prioritario en los planes provinciales de obras y servicios a las inversiones propuestas por estas mismas mancomunidades.</w:t>
      </w:r>
    </w:p>
    <w:p w:rsidR="003F6A8B" w:rsidRDefault="003F6A8B" w:rsidP="003F6A8B">
      <w:pPr>
        <w:pStyle w:val="SntesisAnaltica"/>
      </w:pPr>
    </w:p>
    <w:p w:rsidR="003F6A8B" w:rsidRDefault="003F6A8B" w:rsidP="003F6A8B">
      <w:pPr>
        <w:pStyle w:val="SntesisDescriptiva"/>
      </w:pPr>
      <w:r w:rsidRPr="003F6A8B">
        <w:rPr>
          <w:rStyle w:val="SntesisDescriptivaTtulo"/>
        </w:rPr>
        <w:t xml:space="preserve">Resumen: </w:t>
      </w:r>
      <w:r>
        <w:t>Se enjuicia la constitucionalidad de diversos preceptos de la Ley 21/2018, de 16 de octubre, de mancomunidades de la Comunidad Valenciana que regulan, entre otros: a) los requisitos para que las mancomunidades de municipios de la Comunidad Valenciana puedan ser calificadas como mancomunidades comarcales, b) la colaboración económica de las diputaciones provinciales con las mancomunidades y c) la cooperación entre las mancomunidades comarcales y las diputaciones provinciales para la realización de obras y prestación de servicios públicos correspondientes a los planes provinciales de obras y servicios.</w:t>
      </w:r>
    </w:p>
    <w:p w:rsidR="003F6A8B" w:rsidRDefault="003F6A8B" w:rsidP="003F6A8B">
      <w:pPr>
        <w:pStyle w:val="SntesisDescriptiva"/>
      </w:pPr>
      <w:r>
        <w:t>Se desestima el recurso. En primer lugar, se afirma que el régimen de mancomunidades comarcales creado por las disposiciones impugnadas no vulnera la autonomía provincial ni municipal. La intervención autonómica que prevén los preceptos impugnados en la calificación de una mancomunidad como de ámbito comarcal se limita a la mera constatación de los requisitos legales para adquirir esa denominación, pero no restringe la libertad de decisión de los municipios en la propia creación de dichas mancomunidades así como tampoco en la elaboración de sus estatutos.</w:t>
      </w:r>
    </w:p>
    <w:p w:rsidR="003F6A8B" w:rsidRDefault="003F6A8B" w:rsidP="003F6A8B">
      <w:pPr>
        <w:pStyle w:val="SntesisDescriptiva"/>
      </w:pPr>
      <w:r>
        <w:t>En segundo lugar, y en relación con la regulación de la cooperación económica de las diputaciones provinciales con las mancomunidades comarcales, se realiza una interpretación conforme del precepto que exige a las diputaciones provinciales contar  prioritariamente con las mancomunidades comarcales para la prestación de los servicios obligatorios y esenciales. Se afirma que el mismo no resulta inconstitucional en tanto se interprete en el sentido de que no permite excluir la colaboración de la diputación provincial con otros entes locales para la prestación de dichos servicios.</w:t>
      </w:r>
    </w:p>
    <w:p w:rsidR="003F6A8B" w:rsidRDefault="003F6A8B" w:rsidP="003F6A8B">
      <w:pPr>
        <w:pStyle w:val="SntesisDescriptiva"/>
      </w:pPr>
      <w:r>
        <w:t>Por último, se realiza una interpretación conforme del precepto que atribuye carácter prioritario en los planes provinciales de obras y servicios a las inversiones propuestas por las mancomunidades comarcales y se concluye que el mismo no vulnera la autonomía provincial en tanto se interprete que no impide la capacidad decisoria de la diputación provincial para incorporar el criterio de prioridad que establece el precepto impugnado y valorar las obras y servicios a financiar.</w:t>
      </w:r>
    </w:p>
    <w:p w:rsidR="003F6A8B" w:rsidRDefault="003F6A8B" w:rsidP="003F6A8B">
      <w:pPr>
        <w:pStyle w:val="SntesisDescriptivaConSeparacion"/>
      </w:pPr>
    </w:p>
    <w:bookmarkStart w:id="21" w:name="SENTENCIA_2019_106"/>
    <w:p w:rsidR="003F6A8B" w:rsidRDefault="003F6A8B" w:rsidP="003F6A8B">
      <w:pPr>
        <w:pStyle w:val="TextoNormalNegrita"/>
      </w:pPr>
      <w:r>
        <w:fldChar w:fldCharType="begin"/>
      </w:r>
      <w:r>
        <w:instrText xml:space="preserve"> HYPERLINK "http://hj.tribunalconstitucional.es/es/Resolucion/Show/26033" \o "Ver resolución" </w:instrText>
      </w:r>
      <w:r>
        <w:fldChar w:fldCharType="separate"/>
      </w:r>
      <w:r>
        <w:t>• Pleno. SENTENCIA 106/2019, de 19 de septiembre de 2019</w:t>
      </w:r>
      <w:r>
        <w:fldChar w:fldCharType="end"/>
      </w:r>
      <w:bookmarkEnd w:id="21"/>
    </w:p>
    <w:p w:rsidR="003F6A8B" w:rsidRDefault="003F6A8B" w:rsidP="003F6A8B">
      <w:pPr>
        <w:pStyle w:val="TextoNormalSinNegrita"/>
      </w:pPr>
      <w:r>
        <w:t xml:space="preserve"> </w:t>
      </w:r>
      <w:r>
        <w:t xml:space="preserve"> </w:t>
      </w:r>
      <w:r>
        <w:t xml:space="preserve"> </w:t>
      </w:r>
      <w:r>
        <w:t> Cuestión de inconstitucionalidad 1461-2019.</w:t>
      </w:r>
    </w:p>
    <w:p w:rsidR="003F6A8B" w:rsidRDefault="003F6A8B" w:rsidP="003F6A8B">
      <w:pPr>
        <w:pStyle w:val="TextoNormalCentradoCursiva"/>
      </w:pPr>
      <w:r>
        <w:t xml:space="preserve"> </w:t>
      </w:r>
      <w:r>
        <w:t xml:space="preserve"> </w:t>
      </w:r>
      <w:r>
        <w:t xml:space="preserve"> </w:t>
      </w:r>
      <w:r>
        <w:t> (BOE núm. 247, de 14 de octubre de 2019)</w:t>
      </w:r>
    </w:p>
    <w:p w:rsidR="003F6A8B" w:rsidRDefault="003F6A8B" w:rsidP="003F6A8B">
      <w:pPr>
        <w:pStyle w:val="TextoNormalCentrado"/>
      </w:pPr>
      <w:r>
        <w:lastRenderedPageBreak/>
        <w:t xml:space="preserve"> </w:t>
      </w:r>
      <w:r>
        <w:t xml:space="preserve"> </w:t>
      </w:r>
      <w:r>
        <w:t xml:space="preserve"> </w:t>
      </w:r>
      <w:r>
        <w:t> ECLI:ES:TC:2019:106</w:t>
      </w:r>
    </w:p>
    <w:p w:rsidR="003F6A8B" w:rsidRDefault="003F6A8B" w:rsidP="003F6A8B">
      <w:pPr>
        <w:pStyle w:val="TextoNormalCentrado"/>
      </w:pPr>
    </w:p>
    <w:p w:rsidR="003F6A8B" w:rsidRDefault="003F6A8B" w:rsidP="003F6A8B">
      <w:pPr>
        <w:pStyle w:val="SntesisDescriptiva"/>
      </w:pPr>
      <w:r w:rsidRPr="003F6A8B">
        <w:rPr>
          <w:rStyle w:val="SntesisDescriptivaTtulo"/>
        </w:rPr>
        <w:t xml:space="preserve">Síntesis Descriptiva: </w:t>
      </w:r>
      <w:r>
        <w:t>Planteada por la Sección Primera de la Sala de lo Contencioso-Administrativo del Tribunal Superior de Justicia de las Illes Balears en relación con la disposición transitoria segunda del Decreto-ley del Gobierno de Illes Balears 1/2017, de 13 de enero, de modificación de la Ley 20/2006, de 15 de diciembre, municipal y de régimen local de las Illes Balears, y de la Ley 3/2007, de 27 de marzo, de la función pública de la Comunidad Autónoma de las Illes Balears, y de medidas en materia de coordinación de las policías locales de las Illes Balears; y con el art. 41 de la Ley del Parlamento de Illes Balears 4/2013, de 17 de julio, de coordinación de las policías locales de las Illes Balears.</w:t>
      </w:r>
    </w:p>
    <w:p w:rsidR="003F6A8B" w:rsidRDefault="003F6A8B" w:rsidP="003F6A8B">
      <w:pPr>
        <w:pStyle w:val="SntesisDescriptiva"/>
      </w:pPr>
    </w:p>
    <w:p w:rsidR="003F6A8B" w:rsidRDefault="003F6A8B" w:rsidP="003F6A8B">
      <w:pPr>
        <w:pStyle w:val="SntesisAnaltica"/>
      </w:pPr>
      <w:r w:rsidRPr="003F6A8B">
        <w:rPr>
          <w:rStyle w:val="SntesisAnalticaTtulo"/>
        </w:rPr>
        <w:t xml:space="preserve">Síntesis Analítica: </w:t>
      </w:r>
      <w:r>
        <w:t>Competencias sobre función pública y policías locales: constitucionalidad de los preceptos legales autonómicos relativos al nombramiento de funcionarios interinos para el desempeño de funciones de policía local.</w:t>
      </w:r>
    </w:p>
    <w:p w:rsidR="003F6A8B" w:rsidRDefault="003F6A8B" w:rsidP="003F6A8B">
      <w:pPr>
        <w:pStyle w:val="SntesisAnaltica"/>
      </w:pPr>
    </w:p>
    <w:p w:rsidR="003F6A8B" w:rsidRDefault="003F6A8B" w:rsidP="003F6A8B">
      <w:pPr>
        <w:pStyle w:val="SntesisDescriptiva"/>
      </w:pPr>
      <w:r w:rsidRPr="003F6A8B">
        <w:rPr>
          <w:rStyle w:val="SntesisDescriptivaTtulo"/>
        </w:rPr>
        <w:t xml:space="preserve">Resumen: </w:t>
      </w:r>
      <w:r>
        <w:t xml:space="preserve">Se enjuicia la constitucionalidad de un precepto de la Ley 4/2013, de 17 de julio, de coordinación de las policías locales de las Illes Balears, así como de la disposición transitoria segunda del Decreto-ley 1/2017, de 13 de enero, de modificación de la Ley 20/2006, de 15 de diciembre, municipal y de régimen local de las Illes Balears, y de la Ley 3/2007, de 27 de marzo, de la función pública de la Comunidad Autónoma de las Illes Balears, y de medidas en materia de coordinación de las policías locales de las Illes Balears. En concreto, los preceptos impugnados regulan el procedimiento de selección y nombramiento de funcionarios interinos para el desempeño de las funciones de policía local. </w:t>
      </w:r>
    </w:p>
    <w:p w:rsidR="003F6A8B" w:rsidRDefault="003F6A8B" w:rsidP="003F6A8B">
      <w:pPr>
        <w:pStyle w:val="SntesisDescriptiva"/>
      </w:pPr>
    </w:p>
    <w:p w:rsidR="003F6A8B" w:rsidRDefault="003F6A8B" w:rsidP="003F6A8B">
      <w:pPr>
        <w:pStyle w:val="SntesisDescriptiva"/>
      </w:pPr>
      <w:r>
        <w:t>Se desestima la cuestión. La posibilidad de que funcionarios interinos desempeñen funciones de policía local no es contraria a la normativa básica estatal. La expresión “funcionarios de carrera” se utiliza en la Ley reguladora de las bases del régimen local como equivalente a la de funcionario público. Así, la reserva por las bases estales de las funciones públicas que impliquen el ejercicio de autoridad a favor de funcionarios de carrera no puede ser interpretada como una prohibición expresa de nombramiento de funcionarios interinos.</w:t>
      </w:r>
    </w:p>
    <w:p w:rsidR="003F6A8B" w:rsidRDefault="003F6A8B" w:rsidP="003F6A8B">
      <w:pPr>
        <w:pStyle w:val="SntesisDescriptivaConSeparacion"/>
      </w:pPr>
    </w:p>
    <w:bookmarkStart w:id="22" w:name="SENTENCIA_2019_107"/>
    <w:p w:rsidR="003F6A8B" w:rsidRDefault="003F6A8B" w:rsidP="003F6A8B">
      <w:pPr>
        <w:pStyle w:val="TextoNormalNegrita"/>
      </w:pPr>
      <w:r>
        <w:fldChar w:fldCharType="begin"/>
      </w:r>
      <w:r>
        <w:instrText xml:space="preserve"> HYPERLINK "http://hj.tribunalconstitucional.es/es/Resolucion/Show/26035" \o "Ver resolución" </w:instrText>
      </w:r>
      <w:r>
        <w:fldChar w:fldCharType="separate"/>
      </w:r>
      <w:r>
        <w:t>• Sala Segunda. SENTENCIA 107/2019, de 30 de septiembre de 2019</w:t>
      </w:r>
      <w:r>
        <w:fldChar w:fldCharType="end"/>
      </w:r>
      <w:bookmarkEnd w:id="22"/>
    </w:p>
    <w:p w:rsidR="003F6A8B" w:rsidRDefault="003F6A8B" w:rsidP="003F6A8B">
      <w:pPr>
        <w:pStyle w:val="TextoNormalSinNegrita"/>
      </w:pPr>
      <w:r>
        <w:t xml:space="preserve"> </w:t>
      </w:r>
      <w:r>
        <w:t xml:space="preserve"> </w:t>
      </w:r>
      <w:r>
        <w:t xml:space="preserve"> </w:t>
      </w:r>
      <w:r>
        <w:t> Recurso de amparo 1588-2017.</w:t>
      </w:r>
    </w:p>
    <w:p w:rsidR="003F6A8B" w:rsidRDefault="003F6A8B" w:rsidP="003F6A8B">
      <w:pPr>
        <w:pStyle w:val="TextoNormalCentradoCursiva"/>
      </w:pPr>
      <w:r>
        <w:t xml:space="preserve"> </w:t>
      </w:r>
      <w:r>
        <w:t xml:space="preserve"> </w:t>
      </w:r>
      <w:r>
        <w:t xml:space="preserve"> </w:t>
      </w:r>
      <w:r>
        <w:t> (BOE núm. 262, de 31 de octubre de 2019)</w:t>
      </w:r>
    </w:p>
    <w:p w:rsidR="003F6A8B" w:rsidRDefault="003F6A8B" w:rsidP="003F6A8B">
      <w:pPr>
        <w:pStyle w:val="TextoNormalCentrado"/>
      </w:pPr>
      <w:r>
        <w:t xml:space="preserve"> </w:t>
      </w:r>
      <w:r>
        <w:t xml:space="preserve"> </w:t>
      </w:r>
      <w:r>
        <w:t xml:space="preserve"> </w:t>
      </w:r>
      <w:r>
        <w:t> ECLI:ES:TC:2019:107</w:t>
      </w:r>
    </w:p>
    <w:p w:rsidR="003F6A8B" w:rsidRDefault="003F6A8B" w:rsidP="003F6A8B">
      <w:pPr>
        <w:pStyle w:val="TextoNormalCentrado"/>
      </w:pPr>
    </w:p>
    <w:p w:rsidR="003F6A8B" w:rsidRDefault="003F6A8B" w:rsidP="003F6A8B">
      <w:pPr>
        <w:pStyle w:val="SntesisDescriptiva"/>
      </w:pPr>
      <w:r w:rsidRPr="003F6A8B">
        <w:rPr>
          <w:rStyle w:val="SntesisDescriptivaTtulo"/>
        </w:rPr>
        <w:t xml:space="preserve">Síntesis Descriptiva: </w:t>
      </w:r>
      <w:r>
        <w:t>Promovido por Inves, S.A., respecto de la sentencia de un juzgado de lo contencioso-administrativo de Madrid que desestimó su demanda de devolución del impuesto sobre el incremento de valor de los terrenos de naturaleza urbana.</w:t>
      </w:r>
    </w:p>
    <w:p w:rsidR="003F6A8B" w:rsidRDefault="003F6A8B" w:rsidP="003F6A8B">
      <w:pPr>
        <w:pStyle w:val="SntesisDescriptiva"/>
      </w:pPr>
    </w:p>
    <w:p w:rsidR="003F6A8B" w:rsidRDefault="003F6A8B" w:rsidP="003F6A8B">
      <w:pPr>
        <w:pStyle w:val="SntesisAnaltica"/>
      </w:pPr>
      <w:r w:rsidRPr="003F6A8B">
        <w:rPr>
          <w:rStyle w:val="SntesisAnalticaTtulo"/>
        </w:rPr>
        <w:lastRenderedPageBreak/>
        <w:t xml:space="preserve">Síntesis Analítica: </w:t>
      </w:r>
      <w:r>
        <w:t>Vulneración del derecho a la tutela judicial efectiva: resolución judicial que rechaza la alegación de minusvalía en la transmisión de un bien inmueble sin entrar a valorar la prueba documental aportada, consistente en las escrituras de compra y venta.</w:t>
      </w:r>
    </w:p>
    <w:p w:rsidR="003F6A8B" w:rsidRDefault="003F6A8B" w:rsidP="003F6A8B">
      <w:pPr>
        <w:pStyle w:val="SntesisAnaltica"/>
      </w:pPr>
    </w:p>
    <w:p w:rsidR="003F6A8B" w:rsidRDefault="003F6A8B" w:rsidP="003F6A8B">
      <w:pPr>
        <w:pStyle w:val="SntesisDescriptiva"/>
      </w:pPr>
      <w:r w:rsidRPr="003F6A8B">
        <w:rPr>
          <w:rStyle w:val="SntesisDescriptivaTtulo"/>
        </w:rPr>
        <w:t xml:space="preserve">Resumen: </w:t>
      </w:r>
      <w:r>
        <w:t>La empresa ahora recurrente en amparo solicitó la devolución de ingresos indebidos en concepto de impuesto sobre el valor de los terrenos de naturaleza urbana. La solicitud fue desestimada por resolución de un juzgado de lo contencioso-administrativo de Madrid al considerar que la recurrente no había probado la falta de incremento del valor del bien inmueble transmitido.</w:t>
      </w:r>
    </w:p>
    <w:p w:rsidR="003F6A8B" w:rsidRDefault="003F6A8B" w:rsidP="003F6A8B">
      <w:pPr>
        <w:pStyle w:val="SntesisDescriptiva"/>
      </w:pPr>
      <w:r>
        <w:t>Se otorga el amparo. La resolución impugnada ofrece una argumentación irrazonable para justificar  la falta de valoración de la prueba documental aportada por la recurrente para demostrar la minusvalía del inmueble transmitido (escrituras de compra y venta). Se declara la vulneración del derecho a la tutela judicial efectiva por no valorarse  la prueba aportada conforme a las reglas de la sana crítica.</w:t>
      </w:r>
    </w:p>
    <w:p w:rsidR="003F6A8B" w:rsidRDefault="003F6A8B" w:rsidP="003F6A8B">
      <w:pPr>
        <w:pStyle w:val="SntesisDescriptivaConSeparacion"/>
      </w:pPr>
    </w:p>
    <w:bookmarkStart w:id="23" w:name="SENTENCIA_2019_108"/>
    <w:p w:rsidR="003F6A8B" w:rsidRDefault="003F6A8B" w:rsidP="003F6A8B">
      <w:pPr>
        <w:pStyle w:val="TextoNormalNegrita"/>
      </w:pPr>
      <w:r>
        <w:fldChar w:fldCharType="begin"/>
      </w:r>
      <w:r>
        <w:instrText xml:space="preserve"> HYPERLINK "http://hj.tribunalconstitucional.es/es/Resolucion/Show/26036" \o "Ver resolución" </w:instrText>
      </w:r>
      <w:r>
        <w:fldChar w:fldCharType="separate"/>
      </w:r>
      <w:r>
        <w:t>• Sala Segunda. SENTENCIA 108/2019, de 30 de septiembre de 2019</w:t>
      </w:r>
      <w:r>
        <w:fldChar w:fldCharType="end"/>
      </w:r>
      <w:bookmarkEnd w:id="23"/>
    </w:p>
    <w:p w:rsidR="003F6A8B" w:rsidRDefault="003F6A8B" w:rsidP="003F6A8B">
      <w:pPr>
        <w:pStyle w:val="TextoNormalSinNegrita"/>
      </w:pPr>
      <w:r>
        <w:t xml:space="preserve"> </w:t>
      </w:r>
      <w:r>
        <w:t xml:space="preserve"> </w:t>
      </w:r>
      <w:r>
        <w:t xml:space="preserve"> </w:t>
      </w:r>
      <w:r>
        <w:t> Recurso de amparo 2925-2018.</w:t>
      </w:r>
    </w:p>
    <w:p w:rsidR="003F6A8B" w:rsidRDefault="003F6A8B" w:rsidP="003F6A8B">
      <w:pPr>
        <w:pStyle w:val="TextoNormalCentradoCursiva"/>
      </w:pPr>
      <w:r>
        <w:t xml:space="preserve"> </w:t>
      </w:r>
      <w:r>
        <w:t xml:space="preserve"> </w:t>
      </w:r>
      <w:r>
        <w:t xml:space="preserve"> </w:t>
      </w:r>
      <w:r>
        <w:t> (BOE núm. 262, de 31 de octubre de 2019)</w:t>
      </w:r>
    </w:p>
    <w:p w:rsidR="003F6A8B" w:rsidRDefault="003F6A8B" w:rsidP="003F6A8B">
      <w:pPr>
        <w:pStyle w:val="TextoNormalCentrado"/>
      </w:pPr>
      <w:r>
        <w:t xml:space="preserve"> </w:t>
      </w:r>
      <w:r>
        <w:t xml:space="preserve"> </w:t>
      </w:r>
      <w:r>
        <w:t xml:space="preserve"> </w:t>
      </w:r>
      <w:r>
        <w:t> ECLI:ES:TC:2019:108</w:t>
      </w:r>
    </w:p>
    <w:p w:rsidR="003F6A8B" w:rsidRDefault="003F6A8B" w:rsidP="003F6A8B">
      <w:pPr>
        <w:pStyle w:val="TextoNormalCentrado"/>
      </w:pPr>
    </w:p>
    <w:p w:rsidR="003F6A8B" w:rsidRDefault="003F6A8B" w:rsidP="003F6A8B">
      <w:pPr>
        <w:pStyle w:val="SntesisDescriptiva"/>
      </w:pPr>
      <w:r w:rsidRPr="003F6A8B">
        <w:rPr>
          <w:rStyle w:val="SntesisDescriptivaTtulo"/>
        </w:rPr>
        <w:t xml:space="preserve">Síntesis Descriptiva: </w:t>
      </w:r>
      <w:r>
        <w:t>Promovido por doña María del Carmen Santacreu Tomás respecto de la sentencia dictada por la Sala de lo Social del Tribunal Superior de Justicia de la Comunidad Valenciana, que desestimó en suplicación su demanda de tutela de derechos fundamentales.</w:t>
      </w:r>
    </w:p>
    <w:p w:rsidR="003F6A8B" w:rsidRDefault="003F6A8B" w:rsidP="003F6A8B">
      <w:pPr>
        <w:pStyle w:val="SntesisDescriptiva"/>
      </w:pPr>
    </w:p>
    <w:p w:rsidR="003F6A8B" w:rsidRDefault="003F6A8B" w:rsidP="003F6A8B">
      <w:pPr>
        <w:pStyle w:val="SntesisAnaltica"/>
      </w:pPr>
      <w:r w:rsidRPr="003F6A8B">
        <w:rPr>
          <w:rStyle w:val="SntesisAnalticaTtulo"/>
        </w:rPr>
        <w:t xml:space="preserve">Síntesis Analítica: </w:t>
      </w:r>
      <w:r>
        <w:t>Vulneración del derecho a no padecer discriminación por razón de sexo: resolución del Instituto Nacional de Estadística que impidió la incorporación a una plaza obtenida en proceso selectivo sin valorar adecuadamente que la adjudicataria se hallaba en situación de baja por maternidad.</w:t>
      </w:r>
    </w:p>
    <w:p w:rsidR="003F6A8B" w:rsidRDefault="003F6A8B" w:rsidP="003F6A8B">
      <w:pPr>
        <w:pStyle w:val="SntesisAnaltica"/>
      </w:pPr>
    </w:p>
    <w:p w:rsidR="003F6A8B" w:rsidRDefault="003F6A8B" w:rsidP="003F6A8B">
      <w:pPr>
        <w:pStyle w:val="SntesisDescriptiva"/>
      </w:pPr>
      <w:r w:rsidRPr="003F6A8B">
        <w:rPr>
          <w:rStyle w:val="SntesisDescriptivaTtulo"/>
        </w:rPr>
        <w:t xml:space="preserve">Resumen: </w:t>
      </w:r>
      <w:r>
        <w:t>La ahora recurrente en amparo obtuvo una plaza de personal laboral en el Instituto Nacional de Estadística (INE) tras superar el proceso selectivo quedando en primer lugar, y solicitó incorporarse a la misma una vez cesara su situación de baja por maternidad. El INE rechazó la petición y decidió adjudicar la plaza a la siguiente aspirante del orden de méritos que se encontraba en condiciones de incorporarse en forma inmediata a la plaza.</w:t>
      </w:r>
    </w:p>
    <w:p w:rsidR="003F6A8B" w:rsidRDefault="003F6A8B" w:rsidP="003F6A8B">
      <w:pPr>
        <w:pStyle w:val="SntesisDescriptiva"/>
      </w:pPr>
      <w:r>
        <w:t xml:space="preserve"> Se otorga el amparo. Se declara la vulneración del derecho de la recurrente a no ser discriminada por razón del sexo.  La decisión del INE de impedir el acceso de la recurrente a la plaza obtenida en proceso selectivo por encontrarse en estado de maternidad supone una discriminación directa por razón de sexo. Los órganos administrativos tienen la obligación de adoptar medidas flexibles que impidan que la maternidad sea un obstáculo para el acceso al empleo público y, al ser la maternidad un factor protegido, cualquier perjuicio laboral que sufra la mujer trabajadora por el solo </w:t>
      </w:r>
      <w:r>
        <w:lastRenderedPageBreak/>
        <w:t>hecho de ser madre supone un menoscabo del contenido esencial del derecho a no ser discriminada.</w:t>
      </w:r>
    </w:p>
    <w:p w:rsidR="003F6A8B" w:rsidRDefault="003F6A8B" w:rsidP="003F6A8B">
      <w:pPr>
        <w:pStyle w:val="SntesisDescriptivaConSeparacion"/>
      </w:pPr>
    </w:p>
    <w:p w:rsidR="003F6A8B" w:rsidRDefault="003F6A8B">
      <w:pPr>
        <w:spacing w:after="160" w:line="259" w:lineRule="auto"/>
        <w:rPr>
          <w:rFonts w:ascii="Times New Roman" w:eastAsia="Times New Roman" w:hAnsi="Times New Roman" w:cs="Times New Roman"/>
          <w:sz w:val="24"/>
          <w:szCs w:val="24"/>
          <w:lang w:eastAsia="es-ES"/>
        </w:rPr>
      </w:pPr>
      <w:r>
        <w:br w:type="page"/>
      </w:r>
    </w:p>
    <w:p w:rsidR="003F6A8B" w:rsidRDefault="003F6A8B" w:rsidP="003F6A8B">
      <w:pPr>
        <w:pStyle w:val="SntesisDescriptivaConSeparacion"/>
      </w:pPr>
      <w:bookmarkStart w:id="24" w:name="SUMARIOSAUTOS"/>
      <w:bookmarkEnd w:id="24"/>
    </w:p>
    <w:p w:rsidR="00C114AD" w:rsidRDefault="00C114AD" w:rsidP="00C114AD">
      <w:pPr>
        <w:pStyle w:val="Ttulondice"/>
      </w:pPr>
      <w:r>
        <w:t>2. AUTOS: ATC 66/2019 A ATC 112/2019</w:t>
      </w:r>
    </w:p>
    <w:p w:rsidR="00C114AD" w:rsidRDefault="00C114AD" w:rsidP="00C114AD">
      <w:pPr>
        <w:pStyle w:val="Ttulondice"/>
      </w:pPr>
    </w:p>
    <w:p w:rsidR="00C114AD" w:rsidRDefault="00C114AD" w:rsidP="00C114AD">
      <w:pPr>
        <w:pStyle w:val="Ttulondice"/>
      </w:pPr>
    </w:p>
    <w:p w:rsidR="00C114AD" w:rsidRDefault="00C114AD" w:rsidP="00C114AD">
      <w:pPr>
        <w:pStyle w:val="Ttulondice"/>
      </w:pPr>
    </w:p>
    <w:p w:rsidR="00C114AD" w:rsidRDefault="00C114AD" w:rsidP="00C114AD">
      <w:pPr>
        <w:pStyle w:val="Ttulondice"/>
      </w:pPr>
    </w:p>
    <w:p w:rsidR="00C114AD" w:rsidRDefault="00C114AD" w:rsidP="00C114AD">
      <w:pPr>
        <w:pStyle w:val="Ttulondice"/>
      </w:pPr>
    </w:p>
    <w:p w:rsidR="00C114AD" w:rsidRDefault="00C114AD" w:rsidP="00C114AD">
      <w:pPr>
        <w:pStyle w:val="Ttulondice"/>
      </w:pPr>
    </w:p>
    <w:p w:rsidR="00C114AD" w:rsidRDefault="00C114AD" w:rsidP="00C114AD">
      <w:pPr>
        <w:pStyle w:val="Ttulondice"/>
      </w:pPr>
    </w:p>
    <w:p w:rsidR="00C114AD" w:rsidRDefault="00C114AD" w:rsidP="00C114AD">
      <w:pPr>
        <w:pStyle w:val="Ttulondice"/>
      </w:pPr>
    </w:p>
    <w:p w:rsidR="00C114AD" w:rsidRDefault="00C114AD" w:rsidP="00C114AD">
      <w:pPr>
        <w:pStyle w:val="Ttulondice"/>
      </w:pPr>
    </w:p>
    <w:p w:rsidR="00C114AD" w:rsidRDefault="00C114AD" w:rsidP="00C114AD">
      <w:pPr>
        <w:pStyle w:val="Ttulondice"/>
      </w:pPr>
    </w:p>
    <w:bookmarkStart w:id="25" w:name="AUTO_2019_66"/>
    <w:p w:rsidR="00C114AD" w:rsidRDefault="00C114AD" w:rsidP="00C114AD">
      <w:pPr>
        <w:pStyle w:val="TextoNormalNegrita"/>
      </w:pPr>
      <w:r>
        <w:fldChar w:fldCharType="begin"/>
      </w:r>
      <w:r>
        <w:instrText xml:space="preserve"> HYPERLINK "http://hj.tribunalconstitucional.es/es/Resolucion/Show/25988" \o "Ver resolución" </w:instrText>
      </w:r>
      <w:r>
        <w:fldChar w:fldCharType="separate"/>
      </w:r>
      <w:r>
        <w:t>• Sala Segunda. AUTO 66/2019, de 1 de julio de 2019</w:t>
      </w:r>
      <w:r>
        <w:fldChar w:fldCharType="end"/>
      </w:r>
      <w:bookmarkEnd w:id="25"/>
    </w:p>
    <w:p w:rsidR="00C114AD" w:rsidRDefault="00C114AD" w:rsidP="00C114AD">
      <w:pPr>
        <w:pStyle w:val="TextoNormalSinNegrita"/>
      </w:pPr>
      <w:r>
        <w:t xml:space="preserve"> </w:t>
      </w:r>
      <w:r>
        <w:t xml:space="preserve"> </w:t>
      </w:r>
      <w:r>
        <w:t xml:space="preserve"> </w:t>
      </w:r>
      <w:r>
        <w:t> Recurso de amparo 4046-2018.</w:t>
      </w:r>
    </w:p>
    <w:p w:rsidR="00C114AD" w:rsidRDefault="00C114AD" w:rsidP="00C114AD">
      <w:pPr>
        <w:pStyle w:val="TextoNormalCentrado"/>
      </w:pPr>
      <w:r>
        <w:t xml:space="preserve"> </w:t>
      </w:r>
      <w:r>
        <w:t xml:space="preserve"> </w:t>
      </w:r>
      <w:r>
        <w:t xml:space="preserve"> </w:t>
      </w:r>
      <w:r>
        <w:t> ECLI:ES:TC:2019:66A</w:t>
      </w:r>
    </w:p>
    <w:p w:rsidR="00C114AD" w:rsidRDefault="00C114AD" w:rsidP="00C114AD">
      <w:pPr>
        <w:pStyle w:val="TextoNormalCentrado"/>
      </w:pPr>
    </w:p>
    <w:p w:rsidR="00C114AD" w:rsidRDefault="00C114AD" w:rsidP="00C114AD">
      <w:pPr>
        <w:pStyle w:val="SntesisDescriptivaConSeparacion"/>
      </w:pPr>
      <w:r w:rsidRPr="00C114AD">
        <w:rPr>
          <w:rStyle w:val="SntesisDescriptivaTtulo"/>
        </w:rPr>
        <w:t xml:space="preserve">Síntesis Descriptiva: </w:t>
      </w:r>
      <w:r>
        <w:t>Ordena la anotación preventiva de la demanda en el recurso de amparo 4046-2018, promovido por don Fernando Peraita Lechosa en pleito civil.</w:t>
      </w:r>
    </w:p>
    <w:bookmarkStart w:id="26" w:name="AUTO_2019_67"/>
    <w:p w:rsidR="00C114AD" w:rsidRDefault="00C114AD" w:rsidP="00C114AD">
      <w:pPr>
        <w:pStyle w:val="TextoNormalNegrita"/>
      </w:pPr>
      <w:r>
        <w:fldChar w:fldCharType="begin"/>
      </w:r>
      <w:r>
        <w:instrText xml:space="preserve"> HYPERLINK "http://hj.tribunalconstitucional.es/es/Resolucion/Show/25989" \o "Ver resolución" </w:instrText>
      </w:r>
      <w:r>
        <w:fldChar w:fldCharType="separate"/>
      </w:r>
      <w:r>
        <w:t>• Sala Segunda. AUTO 67/2019, de 1 de julio de 2019</w:t>
      </w:r>
      <w:r>
        <w:fldChar w:fldCharType="end"/>
      </w:r>
      <w:bookmarkEnd w:id="26"/>
    </w:p>
    <w:p w:rsidR="00C114AD" w:rsidRDefault="00C114AD" w:rsidP="00C114AD">
      <w:pPr>
        <w:pStyle w:val="TextoNormalSinNegrita"/>
      </w:pPr>
      <w:r>
        <w:t xml:space="preserve"> </w:t>
      </w:r>
      <w:r>
        <w:t xml:space="preserve"> </w:t>
      </w:r>
      <w:r>
        <w:t xml:space="preserve"> </w:t>
      </w:r>
      <w:r>
        <w:t> Recurso de amparo 5909-2018.</w:t>
      </w:r>
    </w:p>
    <w:p w:rsidR="00C114AD" w:rsidRDefault="00C114AD" w:rsidP="00C114AD">
      <w:pPr>
        <w:pStyle w:val="TextoNormalCentrado"/>
      </w:pPr>
      <w:r>
        <w:t xml:space="preserve"> </w:t>
      </w:r>
      <w:r>
        <w:t xml:space="preserve"> </w:t>
      </w:r>
      <w:r>
        <w:t xml:space="preserve"> </w:t>
      </w:r>
      <w:r>
        <w:t> ECLI:ES:TC:2019:67A</w:t>
      </w:r>
    </w:p>
    <w:p w:rsidR="00C114AD" w:rsidRDefault="00C114AD" w:rsidP="00C114AD">
      <w:pPr>
        <w:pStyle w:val="TextoNormalCentrado"/>
      </w:pPr>
    </w:p>
    <w:p w:rsidR="00C114AD" w:rsidRDefault="00C114AD" w:rsidP="00C114AD">
      <w:pPr>
        <w:pStyle w:val="SntesisDescriptivaConSeparacion"/>
      </w:pPr>
      <w:r w:rsidRPr="00C114AD">
        <w:rPr>
          <w:rStyle w:val="SntesisDescriptivaTtulo"/>
        </w:rPr>
        <w:t xml:space="preserve">Síntesis Descriptiva: </w:t>
      </w:r>
      <w:r>
        <w:t>Deniega la suspensión en el recurso de amparo 5909-2018, promovido por la Junta de Extremadura en proceso contencioso-administrativo.</w:t>
      </w:r>
    </w:p>
    <w:bookmarkStart w:id="27" w:name="AUTO_2019_68"/>
    <w:p w:rsidR="00C114AD" w:rsidRDefault="00C114AD" w:rsidP="00C114AD">
      <w:pPr>
        <w:pStyle w:val="TextoNormalNegrita"/>
      </w:pPr>
      <w:r>
        <w:fldChar w:fldCharType="begin"/>
      </w:r>
      <w:r>
        <w:instrText xml:space="preserve"> HYPERLINK "http://hj.tribunalconstitucional.es/es/Resolucion/Show/25990" \o "Ver resolución" </w:instrText>
      </w:r>
      <w:r>
        <w:fldChar w:fldCharType="separate"/>
      </w:r>
      <w:r>
        <w:t>• Sala Segunda. AUTO 68/2019, de 1 de julio de 2019</w:t>
      </w:r>
      <w:r>
        <w:fldChar w:fldCharType="end"/>
      </w:r>
      <w:bookmarkEnd w:id="27"/>
    </w:p>
    <w:p w:rsidR="00C114AD" w:rsidRDefault="00C114AD" w:rsidP="00C114AD">
      <w:pPr>
        <w:pStyle w:val="TextoNormalSinNegrita"/>
      </w:pPr>
      <w:r>
        <w:t xml:space="preserve"> </w:t>
      </w:r>
      <w:r>
        <w:t xml:space="preserve"> </w:t>
      </w:r>
      <w:r>
        <w:t xml:space="preserve"> </w:t>
      </w:r>
      <w:r>
        <w:t> Recurso de amparo 5911-2018.</w:t>
      </w:r>
    </w:p>
    <w:p w:rsidR="00C114AD" w:rsidRDefault="00C114AD" w:rsidP="00C114AD">
      <w:pPr>
        <w:pStyle w:val="TextoNormalCentrado"/>
      </w:pPr>
      <w:r>
        <w:t xml:space="preserve"> </w:t>
      </w:r>
      <w:r>
        <w:t xml:space="preserve"> </w:t>
      </w:r>
      <w:r>
        <w:t xml:space="preserve"> </w:t>
      </w:r>
      <w:r>
        <w:t> ECLI:ES:TC:2019:68A</w:t>
      </w:r>
    </w:p>
    <w:p w:rsidR="00C114AD" w:rsidRDefault="00C114AD" w:rsidP="00C114AD">
      <w:pPr>
        <w:pStyle w:val="TextoNormalCentrado"/>
      </w:pPr>
    </w:p>
    <w:p w:rsidR="00C114AD" w:rsidRDefault="00C114AD" w:rsidP="00C114AD">
      <w:pPr>
        <w:pStyle w:val="SntesisDescriptivaConSeparacion"/>
      </w:pPr>
      <w:r w:rsidRPr="00C114AD">
        <w:rPr>
          <w:rStyle w:val="SntesisDescriptivaTtulo"/>
        </w:rPr>
        <w:t xml:space="preserve">Síntesis Descriptiva: </w:t>
      </w:r>
      <w:r>
        <w:t>Deniega la suspensión en el recurso de amparo 5911-2018, promovido por la Junta de Extremadura en proceso contencioso-administrativo.</w:t>
      </w:r>
    </w:p>
    <w:bookmarkStart w:id="28" w:name="AUTO_2019_69"/>
    <w:p w:rsidR="00C114AD" w:rsidRDefault="00C114AD" w:rsidP="00C114AD">
      <w:pPr>
        <w:pStyle w:val="TextoNormalNegrita"/>
      </w:pPr>
      <w:r>
        <w:fldChar w:fldCharType="begin"/>
      </w:r>
      <w:r>
        <w:instrText xml:space="preserve"> HYPERLINK "http://hj.tribunalconstitucional.es/es/Resolucion/Show/25991" \o "Ver resolución" </w:instrText>
      </w:r>
      <w:r>
        <w:fldChar w:fldCharType="separate"/>
      </w:r>
      <w:r>
        <w:t>• Sección Tercera. AUTO 69/2019, de 1 de julio de 2019</w:t>
      </w:r>
      <w:r>
        <w:fldChar w:fldCharType="end"/>
      </w:r>
      <w:bookmarkEnd w:id="28"/>
    </w:p>
    <w:p w:rsidR="00C114AD" w:rsidRDefault="00C114AD" w:rsidP="00C114AD">
      <w:pPr>
        <w:pStyle w:val="TextoNormalSinNegrita"/>
      </w:pPr>
      <w:r>
        <w:t xml:space="preserve"> </w:t>
      </w:r>
      <w:r>
        <w:t xml:space="preserve"> </w:t>
      </w:r>
      <w:r>
        <w:t xml:space="preserve"> </w:t>
      </w:r>
      <w:r>
        <w:t> Recurso de amparo 515-2019.</w:t>
      </w:r>
    </w:p>
    <w:p w:rsidR="00C114AD" w:rsidRDefault="00C114AD" w:rsidP="00C114AD">
      <w:pPr>
        <w:pStyle w:val="TextoNormalCentrado"/>
      </w:pPr>
      <w:r>
        <w:t xml:space="preserve"> </w:t>
      </w:r>
      <w:r>
        <w:t xml:space="preserve"> </w:t>
      </w:r>
      <w:r>
        <w:t xml:space="preserve"> </w:t>
      </w:r>
      <w:r>
        <w:t> ECLI:ES:TC:2019:69A</w:t>
      </w:r>
    </w:p>
    <w:p w:rsidR="00C114AD" w:rsidRDefault="00C114AD" w:rsidP="00C114AD">
      <w:pPr>
        <w:pStyle w:val="TextoNormalCentrado"/>
      </w:pPr>
    </w:p>
    <w:p w:rsidR="00C114AD" w:rsidRDefault="00C114AD" w:rsidP="00C114AD">
      <w:pPr>
        <w:pStyle w:val="SntesisDescriptivaConSeparacion"/>
      </w:pPr>
      <w:r w:rsidRPr="00C114AD">
        <w:rPr>
          <w:rStyle w:val="SntesisDescriptivaTtulo"/>
        </w:rPr>
        <w:t xml:space="preserve">Síntesis Descriptiva: </w:t>
      </w:r>
      <w:r>
        <w:t>Acepta una abstención en el recurso de amparo 515-2019, promovido por don Octavio Uña Juárez en causa penal.</w:t>
      </w:r>
    </w:p>
    <w:bookmarkStart w:id="29" w:name="AUTO_2019_70"/>
    <w:p w:rsidR="00C114AD" w:rsidRDefault="00C114AD" w:rsidP="00C114AD">
      <w:pPr>
        <w:pStyle w:val="TextoNormalNegrita"/>
      </w:pPr>
      <w:r>
        <w:fldChar w:fldCharType="begin"/>
      </w:r>
      <w:r>
        <w:instrText xml:space="preserve"> HYPERLINK "http://hj.tribunalconstitucional.es/es/Resolucion/Show/25992" \o "Ver resolución" </w:instrText>
      </w:r>
      <w:r>
        <w:fldChar w:fldCharType="separate"/>
      </w:r>
      <w:r>
        <w:t>• Sección Tercera. AUTO 70/2019, de 1 de julio de 2019</w:t>
      </w:r>
      <w:r>
        <w:fldChar w:fldCharType="end"/>
      </w:r>
      <w:bookmarkEnd w:id="29"/>
    </w:p>
    <w:p w:rsidR="00C114AD" w:rsidRDefault="00C114AD" w:rsidP="00C114AD">
      <w:pPr>
        <w:pStyle w:val="TextoNormalSinNegrita"/>
      </w:pPr>
      <w:r>
        <w:t xml:space="preserve"> </w:t>
      </w:r>
      <w:r>
        <w:t xml:space="preserve"> </w:t>
      </w:r>
      <w:r>
        <w:t xml:space="preserve"> </w:t>
      </w:r>
      <w:r>
        <w:t> Recurso de amparo 2657-2019.</w:t>
      </w:r>
    </w:p>
    <w:p w:rsidR="00C114AD" w:rsidRDefault="00C114AD" w:rsidP="00C114AD">
      <w:pPr>
        <w:pStyle w:val="TextoNormalCentrado"/>
      </w:pPr>
      <w:r>
        <w:t xml:space="preserve"> </w:t>
      </w:r>
      <w:r>
        <w:t xml:space="preserve"> </w:t>
      </w:r>
      <w:r>
        <w:t xml:space="preserve"> </w:t>
      </w:r>
      <w:r>
        <w:t> ECLI:ES:TC:2019:70A</w:t>
      </w:r>
    </w:p>
    <w:p w:rsidR="00C114AD" w:rsidRDefault="00C114AD" w:rsidP="00C114AD">
      <w:pPr>
        <w:pStyle w:val="TextoNormalCentrado"/>
      </w:pPr>
    </w:p>
    <w:p w:rsidR="00C114AD" w:rsidRDefault="00C114AD" w:rsidP="00C114AD">
      <w:pPr>
        <w:pStyle w:val="SntesisDescriptivaConSeparacion"/>
      </w:pPr>
      <w:r w:rsidRPr="00C114AD">
        <w:rPr>
          <w:rStyle w:val="SntesisDescriptivaTtulo"/>
        </w:rPr>
        <w:t xml:space="preserve">Síntesis Descriptiva: </w:t>
      </w:r>
      <w:r>
        <w:t>Acepta una abstención en el recurso de amparo 2657-2019, promovido por don Antonio Cuerda Riezu en proceso contencioso-administrativo.</w:t>
      </w:r>
    </w:p>
    <w:bookmarkStart w:id="30" w:name="AUTO_2019_71"/>
    <w:p w:rsidR="00C114AD" w:rsidRDefault="00C114AD" w:rsidP="00C114AD">
      <w:pPr>
        <w:pStyle w:val="TextoNormalNegrita"/>
      </w:pPr>
      <w:r>
        <w:fldChar w:fldCharType="begin"/>
      </w:r>
      <w:r>
        <w:instrText xml:space="preserve"> HYPERLINK "http://hj.tribunalconstitucional.es/es/Resolucion/Show/25993" \o "Ver resolución" </w:instrText>
      </w:r>
      <w:r>
        <w:fldChar w:fldCharType="separate"/>
      </w:r>
      <w:r>
        <w:t>• Pleno. AUTO 71/2019, de 2 de julio de 2019</w:t>
      </w:r>
      <w:r>
        <w:fldChar w:fldCharType="end"/>
      </w:r>
      <w:bookmarkEnd w:id="30"/>
    </w:p>
    <w:p w:rsidR="00C114AD" w:rsidRDefault="00C114AD" w:rsidP="00C114AD">
      <w:pPr>
        <w:pStyle w:val="TextoNormalSinNegrita"/>
      </w:pPr>
      <w:r>
        <w:t xml:space="preserve"> </w:t>
      </w:r>
      <w:r>
        <w:t xml:space="preserve"> </w:t>
      </w:r>
      <w:r>
        <w:t xml:space="preserve"> </w:t>
      </w:r>
      <w:r>
        <w:t> Recurso de inconstitucionalidad 2336-2017.</w:t>
      </w:r>
    </w:p>
    <w:p w:rsidR="00C114AD" w:rsidRDefault="00C114AD" w:rsidP="00C114AD">
      <w:pPr>
        <w:pStyle w:val="TextoNormalCentrado"/>
      </w:pPr>
      <w:r>
        <w:t xml:space="preserve"> </w:t>
      </w:r>
      <w:r>
        <w:t xml:space="preserve"> </w:t>
      </w:r>
      <w:r>
        <w:t xml:space="preserve"> </w:t>
      </w:r>
      <w:r>
        <w:t> ECLI:ES:TC:2019:71A</w:t>
      </w:r>
    </w:p>
    <w:p w:rsidR="00C114AD" w:rsidRDefault="00C114AD" w:rsidP="00C114AD">
      <w:pPr>
        <w:pStyle w:val="TextoNormalCentrado"/>
      </w:pPr>
    </w:p>
    <w:p w:rsidR="00C114AD" w:rsidRDefault="00C114AD" w:rsidP="00C114AD">
      <w:pPr>
        <w:pStyle w:val="SntesisDescriptivaConSeparacion"/>
      </w:pPr>
      <w:r w:rsidRPr="00C114AD">
        <w:rPr>
          <w:rStyle w:val="SntesisDescriptivaTtulo"/>
        </w:rPr>
        <w:t xml:space="preserve">Síntesis Descriptiva: </w:t>
      </w:r>
      <w:r>
        <w:t>Deniega la personación de la asociación Dignidad y Justicia y de la Unión de Oficiales de la Guardia Civil y acuerda el desistimiento en el recurso de inconstitucionalidad 2336-2017, planteado por el presidente del Gobierno en relación con la Ley del Parlamento Vasco 12/2016, de 28 de junio, de reconocimiento y reparación de víctimas de vulneraciones de derechos humanos en el contexto de la violencia de motivación política en la comunidad autónoma del País Vasco entre 1978 y 1999.</w:t>
      </w:r>
    </w:p>
    <w:bookmarkStart w:id="31" w:name="AUTO_2019_72"/>
    <w:p w:rsidR="00C114AD" w:rsidRDefault="00C114AD" w:rsidP="00C114AD">
      <w:pPr>
        <w:pStyle w:val="TextoNormalNegrita"/>
      </w:pPr>
      <w:r>
        <w:fldChar w:fldCharType="begin"/>
      </w:r>
      <w:r>
        <w:instrText xml:space="preserve"> HYPERLINK "http://hj.tribunalconstitucional.es/es/Resolucion/Show/25994" \o "Ver resolución" </w:instrText>
      </w:r>
      <w:r>
        <w:fldChar w:fldCharType="separate"/>
      </w:r>
      <w:r>
        <w:t>• Pleno. AUTO 72/2019, de 2 de julio de 2019</w:t>
      </w:r>
      <w:r>
        <w:fldChar w:fldCharType="end"/>
      </w:r>
      <w:bookmarkEnd w:id="31"/>
    </w:p>
    <w:p w:rsidR="00C114AD" w:rsidRDefault="00C114AD" w:rsidP="00C114AD">
      <w:pPr>
        <w:pStyle w:val="TextoNormalSinNegrita"/>
      </w:pPr>
      <w:r>
        <w:t xml:space="preserve"> </w:t>
      </w:r>
      <w:r>
        <w:t xml:space="preserve"> </w:t>
      </w:r>
      <w:r>
        <w:t xml:space="preserve"> </w:t>
      </w:r>
      <w:r>
        <w:t> Impugnación de disposiciones autonómicas 1741-2019.</w:t>
      </w:r>
    </w:p>
    <w:p w:rsidR="00C114AD" w:rsidRDefault="00C114AD" w:rsidP="00C114AD">
      <w:pPr>
        <w:pStyle w:val="TextoNormalCentrado"/>
      </w:pPr>
      <w:r>
        <w:t xml:space="preserve"> </w:t>
      </w:r>
      <w:r>
        <w:t xml:space="preserve"> </w:t>
      </w:r>
      <w:r>
        <w:t xml:space="preserve"> </w:t>
      </w:r>
      <w:r>
        <w:t> ECLI:ES:TC:2019:72A</w:t>
      </w:r>
    </w:p>
    <w:p w:rsidR="00C114AD" w:rsidRDefault="00C114AD" w:rsidP="00C114AD">
      <w:pPr>
        <w:pStyle w:val="TextoNormalCentrado"/>
      </w:pPr>
    </w:p>
    <w:p w:rsidR="00C114AD" w:rsidRDefault="00C114AD" w:rsidP="00C114AD">
      <w:pPr>
        <w:pStyle w:val="SntesisDescriptivaConSeparacion"/>
      </w:pPr>
      <w:r w:rsidRPr="00C114AD">
        <w:rPr>
          <w:rStyle w:val="SntesisDescriptivaTtulo"/>
        </w:rPr>
        <w:lastRenderedPageBreak/>
        <w:t xml:space="preserve">Síntesis Descriptiva: </w:t>
      </w:r>
      <w:r>
        <w:t>Mantiene la suspensión acordada en la impugnación de disposiciones autonómicas 1741-2019, interpuesto por el Gobierno de la Nación en relación con la Resolución 298/XII, del Parlamento de Cataluña, sobre "creación de una comisión de investigación de la monarquía"</w:t>
      </w:r>
    </w:p>
    <w:bookmarkStart w:id="32" w:name="AUTO_2019_73"/>
    <w:p w:rsidR="00C114AD" w:rsidRDefault="00C114AD" w:rsidP="00C114AD">
      <w:pPr>
        <w:pStyle w:val="TextoNormalNegrita"/>
      </w:pPr>
      <w:r>
        <w:fldChar w:fldCharType="begin"/>
      </w:r>
      <w:r>
        <w:instrText xml:space="preserve"> HYPERLINK "http://hj.tribunalconstitucional.es/es/Resolucion/Show/25995" \o "Ver resolución" </w:instrText>
      </w:r>
      <w:r>
        <w:fldChar w:fldCharType="separate"/>
      </w:r>
      <w:r>
        <w:t>• Sala Primera. AUTO 73/2019, de 15 de julio de 2019</w:t>
      </w:r>
      <w:r>
        <w:fldChar w:fldCharType="end"/>
      </w:r>
      <w:bookmarkEnd w:id="32"/>
    </w:p>
    <w:p w:rsidR="00C114AD" w:rsidRDefault="00C114AD" w:rsidP="00C114AD">
      <w:pPr>
        <w:pStyle w:val="TextoNormalSinNegrita"/>
      </w:pPr>
      <w:r>
        <w:t xml:space="preserve"> </w:t>
      </w:r>
      <w:r>
        <w:t xml:space="preserve"> </w:t>
      </w:r>
      <w:r>
        <w:t xml:space="preserve"> </w:t>
      </w:r>
      <w:r>
        <w:t> Recurso de amparo 4997-2018.</w:t>
      </w:r>
    </w:p>
    <w:p w:rsidR="00C114AD" w:rsidRDefault="00C114AD" w:rsidP="00C114AD">
      <w:pPr>
        <w:pStyle w:val="TextoNormalCentrado"/>
      </w:pPr>
      <w:r>
        <w:t xml:space="preserve"> </w:t>
      </w:r>
      <w:r>
        <w:t xml:space="preserve"> </w:t>
      </w:r>
      <w:r>
        <w:t xml:space="preserve"> </w:t>
      </w:r>
      <w:r>
        <w:t> ECLI:ES:TC:2019:73A</w:t>
      </w:r>
    </w:p>
    <w:p w:rsidR="00C114AD" w:rsidRDefault="00C114AD" w:rsidP="00C114AD">
      <w:pPr>
        <w:pStyle w:val="TextoNormalCentrado"/>
      </w:pPr>
    </w:p>
    <w:p w:rsidR="00C114AD" w:rsidRDefault="00C114AD" w:rsidP="00C114AD">
      <w:pPr>
        <w:pStyle w:val="SntesisDescriptivaConSeparacion"/>
      </w:pPr>
      <w:r w:rsidRPr="00C114AD">
        <w:rPr>
          <w:rStyle w:val="SntesisDescriptivaTtulo"/>
        </w:rPr>
        <w:t xml:space="preserve">Síntesis Descriptiva: </w:t>
      </w:r>
      <w:r>
        <w:t>Acuerda la suspensión en el recurso de amparo 4997-2018, promovido por la mercantil Titania Compañía Editorial, S.L., en pleito civil.</w:t>
      </w:r>
    </w:p>
    <w:bookmarkStart w:id="33" w:name="AUTO_2019_74"/>
    <w:p w:rsidR="00C114AD" w:rsidRDefault="00C114AD" w:rsidP="00C114AD">
      <w:pPr>
        <w:pStyle w:val="TextoNormalNegrita"/>
      </w:pPr>
      <w:r>
        <w:fldChar w:fldCharType="begin"/>
      </w:r>
      <w:r>
        <w:instrText xml:space="preserve"> HYPERLINK "http://hj.tribunalconstitucional.es/es/Resolucion/Show/25996" \o "Ver resolución" </w:instrText>
      </w:r>
      <w:r>
        <w:fldChar w:fldCharType="separate"/>
      </w:r>
      <w:r>
        <w:t>• Sala Segunda. AUTO 74/2019, de 15 de julio de 2019</w:t>
      </w:r>
      <w:r>
        <w:fldChar w:fldCharType="end"/>
      </w:r>
      <w:bookmarkEnd w:id="33"/>
    </w:p>
    <w:p w:rsidR="00C114AD" w:rsidRDefault="00C114AD" w:rsidP="00C114AD">
      <w:pPr>
        <w:pStyle w:val="TextoNormalSinNegrita"/>
      </w:pPr>
      <w:r>
        <w:t xml:space="preserve"> </w:t>
      </w:r>
      <w:r>
        <w:t xml:space="preserve"> </w:t>
      </w:r>
      <w:r>
        <w:t xml:space="preserve"> </w:t>
      </w:r>
      <w:r>
        <w:t> Recurso de amparo 5319-2018.</w:t>
      </w:r>
    </w:p>
    <w:p w:rsidR="00C114AD" w:rsidRDefault="00C114AD" w:rsidP="00C114AD">
      <w:pPr>
        <w:pStyle w:val="TextoNormalCentrado"/>
      </w:pPr>
      <w:r>
        <w:t xml:space="preserve"> </w:t>
      </w:r>
      <w:r>
        <w:t xml:space="preserve"> </w:t>
      </w:r>
      <w:r>
        <w:t xml:space="preserve"> </w:t>
      </w:r>
      <w:r>
        <w:t> ECLI:ES:TC:2019:74A</w:t>
      </w:r>
    </w:p>
    <w:p w:rsidR="00C114AD" w:rsidRDefault="00C114AD" w:rsidP="00C114AD">
      <w:pPr>
        <w:pStyle w:val="TextoNormalCentrado"/>
      </w:pPr>
    </w:p>
    <w:p w:rsidR="00C114AD" w:rsidRDefault="00C114AD" w:rsidP="00C114AD">
      <w:pPr>
        <w:pStyle w:val="SntesisDescriptivaConSeparacion"/>
      </w:pPr>
      <w:r w:rsidRPr="00C114AD">
        <w:rPr>
          <w:rStyle w:val="SntesisDescriptivaTtulo"/>
        </w:rPr>
        <w:t xml:space="preserve">Síntesis Descriptiva: </w:t>
      </w:r>
      <w:r>
        <w:t>Deniega la suspensión y ordena la anotación preventiva de la demanda en el recurso de amparo 5319-2018, promovido por Genarros Churral, S.L., en pleito civil.</w:t>
      </w:r>
    </w:p>
    <w:bookmarkStart w:id="34" w:name="AUTO_2019_75"/>
    <w:p w:rsidR="00C114AD" w:rsidRDefault="00C114AD" w:rsidP="00C114AD">
      <w:pPr>
        <w:pStyle w:val="TextoNormalNegrita"/>
      </w:pPr>
      <w:r>
        <w:fldChar w:fldCharType="begin"/>
      </w:r>
      <w:r>
        <w:instrText xml:space="preserve"> HYPERLINK "http://hj.tribunalconstitucional.es/es/Resolucion/Show/25997" \o "Ver resolución" </w:instrText>
      </w:r>
      <w:r>
        <w:fldChar w:fldCharType="separate"/>
      </w:r>
      <w:r>
        <w:t>• Sala Primera. AUTO 75/2019, de 15 de julio de 2019</w:t>
      </w:r>
      <w:r>
        <w:fldChar w:fldCharType="end"/>
      </w:r>
      <w:bookmarkEnd w:id="34"/>
    </w:p>
    <w:p w:rsidR="00C114AD" w:rsidRDefault="00C114AD" w:rsidP="00C114AD">
      <w:pPr>
        <w:pStyle w:val="TextoNormalSinNegrita"/>
      </w:pPr>
      <w:r>
        <w:t xml:space="preserve"> </w:t>
      </w:r>
      <w:r>
        <w:t xml:space="preserve"> </w:t>
      </w:r>
      <w:r>
        <w:t xml:space="preserve"> </w:t>
      </w:r>
      <w:r>
        <w:t> Recurso de amparo 5543-2018.</w:t>
      </w:r>
    </w:p>
    <w:p w:rsidR="00C114AD" w:rsidRDefault="00C114AD" w:rsidP="00C114AD">
      <w:pPr>
        <w:pStyle w:val="TextoNormalCentrado"/>
      </w:pPr>
      <w:r>
        <w:t xml:space="preserve"> </w:t>
      </w:r>
      <w:r>
        <w:t xml:space="preserve"> </w:t>
      </w:r>
      <w:r>
        <w:t xml:space="preserve"> </w:t>
      </w:r>
      <w:r>
        <w:t> ECLI:ES:TC:2019:75A</w:t>
      </w:r>
    </w:p>
    <w:p w:rsidR="00C114AD" w:rsidRDefault="00C114AD" w:rsidP="00C114AD">
      <w:pPr>
        <w:pStyle w:val="TextoNormalCentrado"/>
      </w:pPr>
    </w:p>
    <w:p w:rsidR="00C114AD" w:rsidRDefault="00C114AD" w:rsidP="00C114AD">
      <w:pPr>
        <w:pStyle w:val="SntesisDescriptivaConSeparacion"/>
      </w:pPr>
      <w:r w:rsidRPr="00C114AD">
        <w:rPr>
          <w:rStyle w:val="SntesisDescriptivaTtulo"/>
        </w:rPr>
        <w:t xml:space="preserve">Síntesis Descriptiva: </w:t>
      </w:r>
      <w:r>
        <w:t>Deniega la suspensión y ordena la anotación preventiva de la demanda en el recurso de amparo 5543-2018, promovido por Penrei Inversiones, S.L., en pleito civil.</w:t>
      </w:r>
    </w:p>
    <w:bookmarkStart w:id="35" w:name="AUTO_2019_76"/>
    <w:p w:rsidR="00C114AD" w:rsidRDefault="00C114AD" w:rsidP="00C114AD">
      <w:pPr>
        <w:pStyle w:val="TextoNormalNegrita"/>
      </w:pPr>
      <w:r>
        <w:fldChar w:fldCharType="begin"/>
      </w:r>
      <w:r>
        <w:instrText xml:space="preserve"> HYPERLINK "http://hj.tribunalconstitucional.es/es/Resolucion/Show/25998" \o "Ver resolución" </w:instrText>
      </w:r>
      <w:r>
        <w:fldChar w:fldCharType="separate"/>
      </w:r>
      <w:r>
        <w:t>• Sala Segunda. AUTO 76/2019, de 15 de julio de 2019</w:t>
      </w:r>
      <w:r>
        <w:fldChar w:fldCharType="end"/>
      </w:r>
      <w:bookmarkEnd w:id="35"/>
    </w:p>
    <w:p w:rsidR="00C114AD" w:rsidRDefault="00C114AD" w:rsidP="00C114AD">
      <w:pPr>
        <w:pStyle w:val="TextoNormalSinNegrita"/>
      </w:pPr>
      <w:r>
        <w:t xml:space="preserve"> </w:t>
      </w:r>
      <w:r>
        <w:t xml:space="preserve"> </w:t>
      </w:r>
      <w:r>
        <w:t xml:space="preserve"> </w:t>
      </w:r>
      <w:r>
        <w:t> Recurso de amparo 5546-2018.</w:t>
      </w:r>
    </w:p>
    <w:p w:rsidR="00C114AD" w:rsidRDefault="00C114AD" w:rsidP="00C114AD">
      <w:pPr>
        <w:pStyle w:val="TextoNormalCentrado"/>
      </w:pPr>
      <w:r>
        <w:t xml:space="preserve"> </w:t>
      </w:r>
      <w:r>
        <w:t xml:space="preserve"> </w:t>
      </w:r>
      <w:r>
        <w:t xml:space="preserve"> </w:t>
      </w:r>
      <w:r>
        <w:t> ECLI:ES:TC:2019:76A</w:t>
      </w:r>
    </w:p>
    <w:p w:rsidR="00C114AD" w:rsidRDefault="00C114AD" w:rsidP="00C114AD">
      <w:pPr>
        <w:pStyle w:val="TextoNormalCentrado"/>
      </w:pPr>
    </w:p>
    <w:p w:rsidR="00C114AD" w:rsidRDefault="00C114AD" w:rsidP="00C114AD">
      <w:pPr>
        <w:pStyle w:val="SntesisDescriptivaConSeparacion"/>
      </w:pPr>
      <w:r w:rsidRPr="00C114AD">
        <w:rPr>
          <w:rStyle w:val="SntesisDescriptivaTtulo"/>
        </w:rPr>
        <w:t xml:space="preserve">Síntesis Descriptiva: </w:t>
      </w:r>
      <w:r>
        <w:t>Deniega la suspensión y ordena la anotación preventiva de la demanda en el recurso de amparo 5546-2018, promovido por Euroinversiones Inmobiliarias Costa Sur, S.L., en pleito civil.</w:t>
      </w:r>
    </w:p>
    <w:bookmarkStart w:id="36" w:name="AUTO_2019_77"/>
    <w:p w:rsidR="00C114AD" w:rsidRDefault="00C114AD" w:rsidP="00C114AD">
      <w:pPr>
        <w:pStyle w:val="TextoNormalNegrita"/>
      </w:pPr>
      <w:r>
        <w:lastRenderedPageBreak/>
        <w:fldChar w:fldCharType="begin"/>
      </w:r>
      <w:r>
        <w:instrText xml:space="preserve"> HYPERLINK "http://hj.tribunalconstitucional.es/es/Resolucion/Show/25999" \o "Ver resolución" </w:instrText>
      </w:r>
      <w:r>
        <w:fldChar w:fldCharType="separate"/>
      </w:r>
      <w:r>
        <w:t>• Sala Segunda. AUTO 77/2019, de 15 de julio de 2019</w:t>
      </w:r>
      <w:r>
        <w:fldChar w:fldCharType="end"/>
      </w:r>
      <w:bookmarkEnd w:id="36"/>
    </w:p>
    <w:p w:rsidR="00C114AD" w:rsidRDefault="00C114AD" w:rsidP="00C114AD">
      <w:pPr>
        <w:pStyle w:val="TextoNormalSinNegrita"/>
      </w:pPr>
      <w:r>
        <w:t xml:space="preserve"> </w:t>
      </w:r>
      <w:r>
        <w:t xml:space="preserve"> </w:t>
      </w:r>
      <w:r>
        <w:t xml:space="preserve"> </w:t>
      </w:r>
      <w:r>
        <w:t> Recurso de amparo 5548-2018.</w:t>
      </w:r>
    </w:p>
    <w:p w:rsidR="00C114AD" w:rsidRDefault="00C114AD" w:rsidP="00C114AD">
      <w:pPr>
        <w:pStyle w:val="TextoNormalCentrado"/>
      </w:pPr>
      <w:r>
        <w:t xml:space="preserve"> </w:t>
      </w:r>
      <w:r>
        <w:t xml:space="preserve"> </w:t>
      </w:r>
      <w:r>
        <w:t xml:space="preserve"> </w:t>
      </w:r>
      <w:r>
        <w:t> ECLI:ES:TC:2019:77A</w:t>
      </w:r>
    </w:p>
    <w:p w:rsidR="00C114AD" w:rsidRDefault="00C114AD" w:rsidP="00C114AD">
      <w:pPr>
        <w:pStyle w:val="TextoNormalCentrado"/>
      </w:pPr>
    </w:p>
    <w:p w:rsidR="00C114AD" w:rsidRDefault="00C114AD" w:rsidP="00C114AD">
      <w:pPr>
        <w:pStyle w:val="SntesisDescriptivaConSeparacion"/>
      </w:pPr>
      <w:r w:rsidRPr="00C114AD">
        <w:rPr>
          <w:rStyle w:val="SntesisDescriptivaTtulo"/>
        </w:rPr>
        <w:t xml:space="preserve">Síntesis Descriptiva: </w:t>
      </w:r>
      <w:r>
        <w:t>Deniega la suspensión y ordena la anotación preventiva de la demanda en el recurso de amparo 5548-2018, promovido por Penrei Inversiones, S.L., en pleito civil.</w:t>
      </w:r>
    </w:p>
    <w:bookmarkStart w:id="37" w:name="AUTO_2019_78"/>
    <w:p w:rsidR="00C114AD" w:rsidRDefault="00C114AD" w:rsidP="00C114AD">
      <w:pPr>
        <w:pStyle w:val="TextoNormalNegrita"/>
      </w:pPr>
      <w:r>
        <w:fldChar w:fldCharType="begin"/>
      </w:r>
      <w:r>
        <w:instrText xml:space="preserve"> HYPERLINK "http://hj.tribunalconstitucional.es/es/Resolucion/Show/26000" \o "Ver resolución" </w:instrText>
      </w:r>
      <w:r>
        <w:fldChar w:fldCharType="separate"/>
      </w:r>
      <w:r>
        <w:t>• Sala Primera. AUTO 78/2019, de 15 de julio de 2019</w:t>
      </w:r>
      <w:r>
        <w:fldChar w:fldCharType="end"/>
      </w:r>
      <w:bookmarkEnd w:id="37"/>
    </w:p>
    <w:p w:rsidR="00C114AD" w:rsidRDefault="00C114AD" w:rsidP="00C114AD">
      <w:pPr>
        <w:pStyle w:val="TextoNormalSinNegrita"/>
      </w:pPr>
      <w:r>
        <w:t xml:space="preserve"> </w:t>
      </w:r>
      <w:r>
        <w:t xml:space="preserve"> </w:t>
      </w:r>
      <w:r>
        <w:t xml:space="preserve"> </w:t>
      </w:r>
      <w:r>
        <w:t> Recurso de amparo 5549-2018.</w:t>
      </w:r>
    </w:p>
    <w:p w:rsidR="00C114AD" w:rsidRDefault="00C114AD" w:rsidP="00C114AD">
      <w:pPr>
        <w:pStyle w:val="TextoNormalCentrado"/>
      </w:pPr>
      <w:r>
        <w:t xml:space="preserve"> </w:t>
      </w:r>
      <w:r>
        <w:t xml:space="preserve"> </w:t>
      </w:r>
      <w:r>
        <w:t xml:space="preserve"> </w:t>
      </w:r>
      <w:r>
        <w:t> ECLI:ES:TC:2019:78A</w:t>
      </w:r>
    </w:p>
    <w:p w:rsidR="00C114AD" w:rsidRDefault="00C114AD" w:rsidP="00C114AD">
      <w:pPr>
        <w:pStyle w:val="TextoNormalCentrado"/>
      </w:pPr>
    </w:p>
    <w:p w:rsidR="00C114AD" w:rsidRDefault="00C114AD" w:rsidP="00C114AD">
      <w:pPr>
        <w:pStyle w:val="SntesisDescriptivaConSeparacion"/>
      </w:pPr>
      <w:r w:rsidRPr="00C114AD">
        <w:rPr>
          <w:rStyle w:val="SntesisDescriptivaTtulo"/>
        </w:rPr>
        <w:t xml:space="preserve">Síntesis Descriptiva: </w:t>
      </w:r>
      <w:r>
        <w:t>Deniega la suspensión y ordena la anotación preventiva de la demanda en el recurso de amparo 5549-2018, promovido por Penrei Inversiones, S.L., en pleito civil.</w:t>
      </w:r>
    </w:p>
    <w:bookmarkStart w:id="38" w:name="AUTO_2019_79"/>
    <w:p w:rsidR="00C114AD" w:rsidRDefault="00C114AD" w:rsidP="00C114AD">
      <w:pPr>
        <w:pStyle w:val="TextoNormalNegrita"/>
      </w:pPr>
      <w:r>
        <w:fldChar w:fldCharType="begin"/>
      </w:r>
      <w:r>
        <w:instrText xml:space="preserve"> HYPERLINK "http://hj.tribunalconstitucional.es/es/Resolucion/Show/26001" \o "Ver resolución" </w:instrText>
      </w:r>
      <w:r>
        <w:fldChar w:fldCharType="separate"/>
      </w:r>
      <w:r>
        <w:t>• Sala Primera. AUTO 79/2019, de 15 de julio de 2019</w:t>
      </w:r>
      <w:r>
        <w:fldChar w:fldCharType="end"/>
      </w:r>
      <w:bookmarkEnd w:id="38"/>
    </w:p>
    <w:p w:rsidR="00C114AD" w:rsidRDefault="00C114AD" w:rsidP="00C114AD">
      <w:pPr>
        <w:pStyle w:val="TextoNormalSinNegrita"/>
      </w:pPr>
      <w:r>
        <w:t xml:space="preserve"> </w:t>
      </w:r>
      <w:r>
        <w:t xml:space="preserve"> </w:t>
      </w:r>
      <w:r>
        <w:t xml:space="preserve"> </w:t>
      </w:r>
      <w:r>
        <w:t> Recurso de amparo 5551-2018.</w:t>
      </w:r>
    </w:p>
    <w:p w:rsidR="00C114AD" w:rsidRDefault="00C114AD" w:rsidP="00C114AD">
      <w:pPr>
        <w:pStyle w:val="TextoNormalCentrado"/>
      </w:pPr>
      <w:r>
        <w:t xml:space="preserve"> </w:t>
      </w:r>
      <w:r>
        <w:t xml:space="preserve"> </w:t>
      </w:r>
      <w:r>
        <w:t xml:space="preserve"> </w:t>
      </w:r>
      <w:r>
        <w:t> ECLI:ES:TC:2019:79A</w:t>
      </w:r>
    </w:p>
    <w:p w:rsidR="00C114AD" w:rsidRDefault="00C114AD" w:rsidP="00C114AD">
      <w:pPr>
        <w:pStyle w:val="TextoNormalCentrado"/>
      </w:pPr>
    </w:p>
    <w:p w:rsidR="00C114AD" w:rsidRDefault="00C114AD" w:rsidP="00C114AD">
      <w:pPr>
        <w:pStyle w:val="SntesisDescriptivaConSeparacion"/>
      </w:pPr>
      <w:r w:rsidRPr="00C114AD">
        <w:rPr>
          <w:rStyle w:val="SntesisDescriptivaTtulo"/>
        </w:rPr>
        <w:t xml:space="preserve">Síntesis Descriptiva: </w:t>
      </w:r>
      <w:r>
        <w:t>Deniega la suspensión y ordena la anotación preventiva de la demanda en el recurso de amparo 5551-2018, promovido por Euroinversiones Inmobiliarias Costa Sur, S.L., en pleito civil.</w:t>
      </w:r>
    </w:p>
    <w:bookmarkStart w:id="39" w:name="AUTO_2019_80"/>
    <w:p w:rsidR="00C114AD" w:rsidRDefault="00C114AD" w:rsidP="00C114AD">
      <w:pPr>
        <w:pStyle w:val="TextoNormalNegrita"/>
      </w:pPr>
      <w:r>
        <w:fldChar w:fldCharType="begin"/>
      </w:r>
      <w:r>
        <w:instrText xml:space="preserve"> HYPERLINK "http://hj.tribunalconstitucional.es/es/Resolucion/Show/26002" \o "Ver resolución" </w:instrText>
      </w:r>
      <w:r>
        <w:fldChar w:fldCharType="separate"/>
      </w:r>
      <w:r>
        <w:t>• Sala Primera. AUTO 80/2019, de 15 de julio de 2019</w:t>
      </w:r>
      <w:r>
        <w:fldChar w:fldCharType="end"/>
      </w:r>
      <w:bookmarkEnd w:id="39"/>
    </w:p>
    <w:p w:rsidR="00C114AD" w:rsidRDefault="00C114AD" w:rsidP="00C114AD">
      <w:pPr>
        <w:pStyle w:val="TextoNormalSinNegrita"/>
      </w:pPr>
      <w:r>
        <w:t xml:space="preserve"> </w:t>
      </w:r>
      <w:r>
        <w:t xml:space="preserve"> </w:t>
      </w:r>
      <w:r>
        <w:t xml:space="preserve"> </w:t>
      </w:r>
      <w:r>
        <w:t> Recurso de amparo 5783-2018.</w:t>
      </w:r>
    </w:p>
    <w:p w:rsidR="00C114AD" w:rsidRDefault="00C114AD" w:rsidP="00C114AD">
      <w:pPr>
        <w:pStyle w:val="TextoNormalCentrado"/>
      </w:pPr>
      <w:r>
        <w:t xml:space="preserve"> </w:t>
      </w:r>
      <w:r>
        <w:t xml:space="preserve"> </w:t>
      </w:r>
      <w:r>
        <w:t xml:space="preserve"> </w:t>
      </w:r>
      <w:r>
        <w:t> ECLI:ES:TC:2019:80A</w:t>
      </w:r>
    </w:p>
    <w:p w:rsidR="00C114AD" w:rsidRDefault="00C114AD" w:rsidP="00C114AD">
      <w:pPr>
        <w:pStyle w:val="TextoNormalCentrado"/>
      </w:pPr>
    </w:p>
    <w:p w:rsidR="00C114AD" w:rsidRDefault="00C114AD" w:rsidP="00C114AD">
      <w:pPr>
        <w:pStyle w:val="SntesisDescriptivaConSeparacion"/>
      </w:pPr>
      <w:r w:rsidRPr="00C114AD">
        <w:rPr>
          <w:rStyle w:val="SntesisDescriptivaTtulo"/>
        </w:rPr>
        <w:t xml:space="preserve">Síntesis Descriptiva: </w:t>
      </w:r>
      <w:r>
        <w:t>Deniega la suspensión y ordena la anotación preventiva de la demanda en el recurso de amparo 5783-2018, promovido por Euroinversiones Inmobiliarias Costa Sur, S.L., pleito civil.</w:t>
      </w:r>
    </w:p>
    <w:bookmarkStart w:id="40" w:name="AUTO_2019_81"/>
    <w:p w:rsidR="00C114AD" w:rsidRDefault="00C114AD" w:rsidP="00C114AD">
      <w:pPr>
        <w:pStyle w:val="TextoNormalNegrita"/>
      </w:pPr>
      <w:r>
        <w:fldChar w:fldCharType="begin"/>
      </w:r>
      <w:r>
        <w:instrText xml:space="preserve"> HYPERLINK "http://hj.tribunalconstitucional.es/es/Resolucion/Show/26003" \o "Ver resolución" </w:instrText>
      </w:r>
      <w:r>
        <w:fldChar w:fldCharType="separate"/>
      </w:r>
      <w:r>
        <w:t>• Sala Primera. AUTO 81/2019, de 15 de julio de 2019</w:t>
      </w:r>
      <w:r>
        <w:fldChar w:fldCharType="end"/>
      </w:r>
      <w:bookmarkEnd w:id="40"/>
    </w:p>
    <w:p w:rsidR="00C114AD" w:rsidRDefault="00C114AD" w:rsidP="00C114AD">
      <w:pPr>
        <w:pStyle w:val="TextoNormalSinNegrita"/>
      </w:pPr>
      <w:r>
        <w:t xml:space="preserve"> </w:t>
      </w:r>
      <w:r>
        <w:t xml:space="preserve"> </w:t>
      </w:r>
      <w:r>
        <w:t xml:space="preserve"> </w:t>
      </w:r>
      <w:r>
        <w:t> Recurso de amparo 5784-2018.</w:t>
      </w:r>
    </w:p>
    <w:p w:rsidR="00C114AD" w:rsidRDefault="00C114AD" w:rsidP="00C114AD">
      <w:pPr>
        <w:pStyle w:val="TextoNormalCentrado"/>
      </w:pPr>
      <w:r>
        <w:t xml:space="preserve"> </w:t>
      </w:r>
      <w:r>
        <w:t xml:space="preserve"> </w:t>
      </w:r>
      <w:r>
        <w:t xml:space="preserve"> </w:t>
      </w:r>
      <w:r>
        <w:t> ECLI:ES:TC:2019:81A</w:t>
      </w:r>
    </w:p>
    <w:p w:rsidR="00C114AD" w:rsidRDefault="00C114AD" w:rsidP="00C114AD">
      <w:pPr>
        <w:pStyle w:val="TextoNormalCentrado"/>
      </w:pPr>
    </w:p>
    <w:p w:rsidR="00C114AD" w:rsidRDefault="00C114AD" w:rsidP="00C114AD">
      <w:pPr>
        <w:pStyle w:val="SntesisDescriptivaConSeparacion"/>
      </w:pPr>
      <w:r w:rsidRPr="00C114AD">
        <w:rPr>
          <w:rStyle w:val="SntesisDescriptivaTtulo"/>
        </w:rPr>
        <w:lastRenderedPageBreak/>
        <w:t xml:space="preserve">Síntesis Descriptiva: </w:t>
      </w:r>
      <w:r>
        <w:t>Deniega la suspensión y ordena la anotación preventiva de la demanda en el recurso de amparo 5784-2018, promovido por Penrei Inversiones, S.L., en pleito civil.</w:t>
      </w:r>
    </w:p>
    <w:bookmarkStart w:id="41" w:name="AUTO_2019_82"/>
    <w:p w:rsidR="00C114AD" w:rsidRDefault="00C114AD" w:rsidP="00C114AD">
      <w:pPr>
        <w:pStyle w:val="TextoNormalNegrita"/>
      </w:pPr>
      <w:r>
        <w:fldChar w:fldCharType="begin"/>
      </w:r>
      <w:r>
        <w:instrText xml:space="preserve"> HYPERLINK "http://hj.tribunalconstitucional.es/es/Resolucion/Show/26004" \o "Ver resolución" </w:instrText>
      </w:r>
      <w:r>
        <w:fldChar w:fldCharType="separate"/>
      </w:r>
      <w:r>
        <w:t>• Sala Segunda. AUTO 82/2019, de 15 de julio de 2019</w:t>
      </w:r>
      <w:r>
        <w:fldChar w:fldCharType="end"/>
      </w:r>
      <w:bookmarkEnd w:id="41"/>
    </w:p>
    <w:p w:rsidR="00C114AD" w:rsidRDefault="00C114AD" w:rsidP="00C114AD">
      <w:pPr>
        <w:pStyle w:val="TextoNormalSinNegrita"/>
      </w:pPr>
      <w:r>
        <w:t xml:space="preserve"> </w:t>
      </w:r>
      <w:r>
        <w:t xml:space="preserve"> </w:t>
      </w:r>
      <w:r>
        <w:t xml:space="preserve"> </w:t>
      </w:r>
      <w:r>
        <w:t> Recurso de amparo 5907-2018.</w:t>
      </w:r>
    </w:p>
    <w:p w:rsidR="00C114AD" w:rsidRDefault="00C114AD" w:rsidP="00C114AD">
      <w:pPr>
        <w:pStyle w:val="TextoNormalCentrado"/>
      </w:pPr>
      <w:r>
        <w:t xml:space="preserve"> </w:t>
      </w:r>
      <w:r>
        <w:t xml:space="preserve"> </w:t>
      </w:r>
      <w:r>
        <w:t xml:space="preserve"> </w:t>
      </w:r>
      <w:r>
        <w:t> ECLI:ES:TC:2019:82A</w:t>
      </w:r>
    </w:p>
    <w:p w:rsidR="00C114AD" w:rsidRDefault="00C114AD" w:rsidP="00C114AD">
      <w:pPr>
        <w:pStyle w:val="TextoNormalCentrado"/>
      </w:pPr>
    </w:p>
    <w:p w:rsidR="00C114AD" w:rsidRDefault="00C114AD" w:rsidP="00C114AD">
      <w:pPr>
        <w:pStyle w:val="SntesisDescriptivaConSeparacion"/>
      </w:pPr>
      <w:r w:rsidRPr="00C114AD">
        <w:rPr>
          <w:rStyle w:val="SntesisDescriptivaTtulo"/>
        </w:rPr>
        <w:t xml:space="preserve">Síntesis Descriptiva: </w:t>
      </w:r>
      <w:r>
        <w:t>Deniega la suspensión en el recurso de amparo 5907-2018, promovido por la Junta de Extremadura en proceso contencioso-administrativo.</w:t>
      </w:r>
    </w:p>
    <w:bookmarkStart w:id="42" w:name="AUTO_2019_83"/>
    <w:p w:rsidR="00C114AD" w:rsidRDefault="00C114AD" w:rsidP="00C114AD">
      <w:pPr>
        <w:pStyle w:val="TextoNormalNegrita"/>
      </w:pPr>
      <w:r>
        <w:fldChar w:fldCharType="begin"/>
      </w:r>
      <w:r>
        <w:instrText xml:space="preserve"> HYPERLINK "http://hj.tribunalconstitucional.es/es/Resolucion/Show/26005" \o "Ver resolución" </w:instrText>
      </w:r>
      <w:r>
        <w:fldChar w:fldCharType="separate"/>
      </w:r>
      <w:r>
        <w:t>• Sala Primera. AUTO 83/2019, de 15 de julio de 2019</w:t>
      </w:r>
      <w:r>
        <w:fldChar w:fldCharType="end"/>
      </w:r>
      <w:bookmarkEnd w:id="42"/>
    </w:p>
    <w:p w:rsidR="00C114AD" w:rsidRDefault="00C114AD" w:rsidP="00C114AD">
      <w:pPr>
        <w:pStyle w:val="TextoNormalSinNegrita"/>
      </w:pPr>
      <w:r>
        <w:t xml:space="preserve"> </w:t>
      </w:r>
      <w:r>
        <w:t xml:space="preserve"> </w:t>
      </w:r>
      <w:r>
        <w:t xml:space="preserve"> </w:t>
      </w:r>
      <w:r>
        <w:t> Recurso de amparo 5912-2018.</w:t>
      </w:r>
    </w:p>
    <w:p w:rsidR="00C114AD" w:rsidRDefault="00C114AD" w:rsidP="00C114AD">
      <w:pPr>
        <w:pStyle w:val="TextoNormalCentrado"/>
      </w:pPr>
      <w:r>
        <w:t xml:space="preserve"> </w:t>
      </w:r>
      <w:r>
        <w:t xml:space="preserve"> </w:t>
      </w:r>
      <w:r>
        <w:t xml:space="preserve"> </w:t>
      </w:r>
      <w:r>
        <w:t> ECLI:ES:TC:2019:83A</w:t>
      </w:r>
    </w:p>
    <w:p w:rsidR="00C114AD" w:rsidRDefault="00C114AD" w:rsidP="00C114AD">
      <w:pPr>
        <w:pStyle w:val="TextoNormalCentrado"/>
      </w:pPr>
    </w:p>
    <w:p w:rsidR="00C114AD" w:rsidRDefault="00C114AD" w:rsidP="00C114AD">
      <w:pPr>
        <w:pStyle w:val="SntesisDescriptivaConSeparacion"/>
      </w:pPr>
      <w:r w:rsidRPr="00C114AD">
        <w:rPr>
          <w:rStyle w:val="SntesisDescriptivaTtulo"/>
        </w:rPr>
        <w:t xml:space="preserve">Síntesis Descriptiva: </w:t>
      </w:r>
      <w:r>
        <w:t>Deniega la suspensión en el recurso de amparo 5912-2018, promovido por la Junta de Extremadura en proceso contencioso-administrativo.</w:t>
      </w:r>
    </w:p>
    <w:bookmarkStart w:id="43" w:name="AUTO_2019_84"/>
    <w:p w:rsidR="00C114AD" w:rsidRDefault="00C114AD" w:rsidP="00C114AD">
      <w:pPr>
        <w:pStyle w:val="TextoNormalNegrita"/>
      </w:pPr>
      <w:r>
        <w:fldChar w:fldCharType="begin"/>
      </w:r>
      <w:r>
        <w:instrText xml:space="preserve"> HYPERLINK "http://hj.tribunalconstitucional.es/es/Resolucion/Show/26006" \o "Ver resolución" </w:instrText>
      </w:r>
      <w:r>
        <w:fldChar w:fldCharType="separate"/>
      </w:r>
      <w:r>
        <w:t>• Sala Segunda. AUTO 84/2019, de 15 de julio de 2019</w:t>
      </w:r>
      <w:r>
        <w:fldChar w:fldCharType="end"/>
      </w:r>
      <w:bookmarkEnd w:id="43"/>
    </w:p>
    <w:p w:rsidR="00C114AD" w:rsidRDefault="00C114AD" w:rsidP="00C114AD">
      <w:pPr>
        <w:pStyle w:val="TextoNormalSinNegrita"/>
      </w:pPr>
      <w:r>
        <w:t xml:space="preserve"> </w:t>
      </w:r>
      <w:r>
        <w:t xml:space="preserve"> </w:t>
      </w:r>
      <w:r>
        <w:t xml:space="preserve"> </w:t>
      </w:r>
      <w:r>
        <w:t> Recurso de amparo 5913-2018.</w:t>
      </w:r>
    </w:p>
    <w:p w:rsidR="00C114AD" w:rsidRDefault="00C114AD" w:rsidP="00C114AD">
      <w:pPr>
        <w:pStyle w:val="TextoNormalCentrado"/>
      </w:pPr>
      <w:r>
        <w:t xml:space="preserve"> </w:t>
      </w:r>
      <w:r>
        <w:t xml:space="preserve"> </w:t>
      </w:r>
      <w:r>
        <w:t xml:space="preserve"> </w:t>
      </w:r>
      <w:r>
        <w:t> ECLI:ES:TC:2019:84A</w:t>
      </w:r>
    </w:p>
    <w:p w:rsidR="00C114AD" w:rsidRDefault="00C114AD" w:rsidP="00C114AD">
      <w:pPr>
        <w:pStyle w:val="TextoNormalCentrado"/>
      </w:pPr>
    </w:p>
    <w:p w:rsidR="00C114AD" w:rsidRDefault="00C114AD" w:rsidP="00C114AD">
      <w:pPr>
        <w:pStyle w:val="SntesisDescriptivaConSeparacion"/>
      </w:pPr>
      <w:r w:rsidRPr="00C114AD">
        <w:rPr>
          <w:rStyle w:val="SntesisDescriptivaTtulo"/>
        </w:rPr>
        <w:t xml:space="preserve">Síntesis Descriptiva: </w:t>
      </w:r>
      <w:r>
        <w:t>Deniega la suspensión en el recurso de amparo 5913-2018, promovido por la Junta de Extremadura en proceso contencioso-administrativo.</w:t>
      </w:r>
    </w:p>
    <w:bookmarkStart w:id="44" w:name="AUTO_2019_85"/>
    <w:p w:rsidR="00C114AD" w:rsidRDefault="00C114AD" w:rsidP="00C114AD">
      <w:pPr>
        <w:pStyle w:val="TextoNormalNegrita"/>
      </w:pPr>
      <w:r>
        <w:fldChar w:fldCharType="begin"/>
      </w:r>
      <w:r>
        <w:instrText xml:space="preserve"> HYPERLINK "http://hj.tribunalconstitucional.es/es/Resolucion/Show/26007" \o "Ver resolución" </w:instrText>
      </w:r>
      <w:r>
        <w:fldChar w:fldCharType="separate"/>
      </w:r>
      <w:r>
        <w:t>• Sala Segunda. AUTO 85/2019, de 15 de julio de 2019</w:t>
      </w:r>
      <w:r>
        <w:fldChar w:fldCharType="end"/>
      </w:r>
      <w:bookmarkEnd w:id="44"/>
    </w:p>
    <w:p w:rsidR="00C114AD" w:rsidRDefault="00C114AD" w:rsidP="00C114AD">
      <w:pPr>
        <w:pStyle w:val="TextoNormalSinNegrita"/>
      </w:pPr>
      <w:r>
        <w:t xml:space="preserve"> </w:t>
      </w:r>
      <w:r>
        <w:t xml:space="preserve"> </w:t>
      </w:r>
      <w:r>
        <w:t xml:space="preserve"> </w:t>
      </w:r>
      <w:r>
        <w:t> Recurso de amparo 6021-2018.</w:t>
      </w:r>
    </w:p>
    <w:p w:rsidR="00C114AD" w:rsidRDefault="00C114AD" w:rsidP="00C114AD">
      <w:pPr>
        <w:pStyle w:val="TextoNormalCentrado"/>
      </w:pPr>
      <w:r>
        <w:t xml:space="preserve"> </w:t>
      </w:r>
      <w:r>
        <w:t xml:space="preserve"> </w:t>
      </w:r>
      <w:r>
        <w:t xml:space="preserve"> </w:t>
      </w:r>
      <w:r>
        <w:t> ECLI:ES:TC:2019:85A</w:t>
      </w:r>
    </w:p>
    <w:p w:rsidR="00C114AD" w:rsidRDefault="00C114AD" w:rsidP="00C114AD">
      <w:pPr>
        <w:pStyle w:val="TextoNormalCentrado"/>
      </w:pPr>
    </w:p>
    <w:p w:rsidR="00C114AD" w:rsidRDefault="00C114AD" w:rsidP="00C114AD">
      <w:pPr>
        <w:pStyle w:val="SntesisDescriptivaConSeparacion"/>
      </w:pPr>
      <w:r w:rsidRPr="00C114AD">
        <w:rPr>
          <w:rStyle w:val="SntesisDescriptivaTtulo"/>
        </w:rPr>
        <w:t xml:space="preserve">Síntesis Descriptiva: </w:t>
      </w:r>
      <w:r>
        <w:t>Deniega la suspensión y ordena la anotación preventiva de la demanda en el recurso de amparo 6021-2018, promovido por Euroinversiones Inmobiliarias Costa Sur, S.L., en pleito civil.</w:t>
      </w:r>
    </w:p>
    <w:bookmarkStart w:id="45" w:name="AUTO_2019_86"/>
    <w:p w:rsidR="00C114AD" w:rsidRDefault="00C114AD" w:rsidP="00C114AD">
      <w:pPr>
        <w:pStyle w:val="TextoNormalNegrita"/>
      </w:pPr>
      <w:r>
        <w:lastRenderedPageBreak/>
        <w:fldChar w:fldCharType="begin"/>
      </w:r>
      <w:r>
        <w:instrText xml:space="preserve"> HYPERLINK "http://hj.tribunalconstitucional.es/es/Resolucion/Show/26008" \o "Ver resolución" </w:instrText>
      </w:r>
      <w:r>
        <w:fldChar w:fldCharType="separate"/>
      </w:r>
      <w:r>
        <w:t>• Sala Primera. AUTO 86/2019, de 15 de julio de 2019</w:t>
      </w:r>
      <w:r>
        <w:fldChar w:fldCharType="end"/>
      </w:r>
      <w:bookmarkEnd w:id="45"/>
    </w:p>
    <w:p w:rsidR="00C114AD" w:rsidRDefault="00C114AD" w:rsidP="00C114AD">
      <w:pPr>
        <w:pStyle w:val="TextoNormalSinNegrita"/>
      </w:pPr>
      <w:r>
        <w:t xml:space="preserve"> </w:t>
      </w:r>
      <w:r>
        <w:t xml:space="preserve"> </w:t>
      </w:r>
      <w:r>
        <w:t xml:space="preserve"> </w:t>
      </w:r>
      <w:r>
        <w:t> Recurso de amparo 6022-2018.</w:t>
      </w:r>
    </w:p>
    <w:p w:rsidR="00C114AD" w:rsidRDefault="00C114AD" w:rsidP="00C114AD">
      <w:pPr>
        <w:pStyle w:val="TextoNormalCentrado"/>
      </w:pPr>
      <w:r>
        <w:t xml:space="preserve"> </w:t>
      </w:r>
      <w:r>
        <w:t xml:space="preserve"> </w:t>
      </w:r>
      <w:r>
        <w:t xml:space="preserve"> </w:t>
      </w:r>
      <w:r>
        <w:t> ECLI:ES:TC:2019:86A</w:t>
      </w:r>
    </w:p>
    <w:p w:rsidR="00C114AD" w:rsidRDefault="00C114AD" w:rsidP="00C114AD">
      <w:pPr>
        <w:pStyle w:val="TextoNormalCentrado"/>
      </w:pPr>
    </w:p>
    <w:p w:rsidR="00C114AD" w:rsidRDefault="00C114AD" w:rsidP="00C114AD">
      <w:pPr>
        <w:pStyle w:val="SntesisDescriptivaConSeparacion"/>
      </w:pPr>
      <w:r w:rsidRPr="00C114AD">
        <w:rPr>
          <w:rStyle w:val="SntesisDescriptivaTtulo"/>
        </w:rPr>
        <w:t xml:space="preserve">Síntesis Descriptiva: </w:t>
      </w:r>
      <w:r>
        <w:t>Deniega la suspensión y ordena la anotación preventiva de la demanda en el recurso de amparo 6022-2018, promovido por Euroinversiones Inmobiliarias Costra Sur, S.L., en pleito civil.</w:t>
      </w:r>
    </w:p>
    <w:bookmarkStart w:id="46" w:name="AUTO_2019_87"/>
    <w:p w:rsidR="00C114AD" w:rsidRDefault="00C114AD" w:rsidP="00C114AD">
      <w:pPr>
        <w:pStyle w:val="TextoNormalNegrita"/>
      </w:pPr>
      <w:r>
        <w:fldChar w:fldCharType="begin"/>
      </w:r>
      <w:r>
        <w:instrText xml:space="preserve"> HYPERLINK "http://hj.tribunalconstitucional.es/es/Resolucion/Show/26009" \o "Ver resolución" </w:instrText>
      </w:r>
      <w:r>
        <w:fldChar w:fldCharType="separate"/>
      </w:r>
      <w:r>
        <w:t>• Sala Primera. AUTO 87/2019, de 15 de julio de 2019</w:t>
      </w:r>
      <w:r>
        <w:fldChar w:fldCharType="end"/>
      </w:r>
      <w:bookmarkEnd w:id="46"/>
    </w:p>
    <w:p w:rsidR="00C114AD" w:rsidRDefault="00C114AD" w:rsidP="00C114AD">
      <w:pPr>
        <w:pStyle w:val="TextoNormalSinNegrita"/>
      </w:pPr>
      <w:r>
        <w:t xml:space="preserve"> </w:t>
      </w:r>
      <w:r>
        <w:t xml:space="preserve"> </w:t>
      </w:r>
      <w:r>
        <w:t xml:space="preserve"> </w:t>
      </w:r>
      <w:r>
        <w:t> Recurso de amparo 6033-2018.</w:t>
      </w:r>
    </w:p>
    <w:p w:rsidR="00C114AD" w:rsidRDefault="00C114AD" w:rsidP="00C114AD">
      <w:pPr>
        <w:pStyle w:val="TextoNormalCentrado"/>
      </w:pPr>
      <w:r>
        <w:t xml:space="preserve"> </w:t>
      </w:r>
      <w:r>
        <w:t xml:space="preserve"> </w:t>
      </w:r>
      <w:r>
        <w:t xml:space="preserve"> </w:t>
      </w:r>
      <w:r>
        <w:t> ECLI:ES:TC:2019:87A</w:t>
      </w:r>
    </w:p>
    <w:p w:rsidR="00C114AD" w:rsidRDefault="00C114AD" w:rsidP="00C114AD">
      <w:pPr>
        <w:pStyle w:val="TextoNormalCentrado"/>
      </w:pPr>
    </w:p>
    <w:p w:rsidR="00C114AD" w:rsidRDefault="00C114AD" w:rsidP="00C114AD">
      <w:pPr>
        <w:pStyle w:val="SntesisDescriptivaConSeparacion"/>
      </w:pPr>
      <w:r w:rsidRPr="00C114AD">
        <w:rPr>
          <w:rStyle w:val="SntesisDescriptivaTtulo"/>
        </w:rPr>
        <w:t xml:space="preserve">Síntesis Descriptiva: </w:t>
      </w:r>
      <w:r>
        <w:t>Deniega la suspensión y ordena la anotación preventiva de la demanda en el recurso de amparo 6033-2018, promovido por Penrei Inversiones, S.L., en pleito civil.</w:t>
      </w:r>
    </w:p>
    <w:bookmarkStart w:id="47" w:name="AUTO_2019_88"/>
    <w:p w:rsidR="00C114AD" w:rsidRDefault="00C114AD" w:rsidP="00C114AD">
      <w:pPr>
        <w:pStyle w:val="TextoNormalNegrita"/>
      </w:pPr>
      <w:r>
        <w:fldChar w:fldCharType="begin"/>
      </w:r>
      <w:r>
        <w:instrText xml:space="preserve"> HYPERLINK "http://hj.tribunalconstitucional.es/es/Resolucion/Show/26010" \o "Ver resolución" </w:instrText>
      </w:r>
      <w:r>
        <w:fldChar w:fldCharType="separate"/>
      </w:r>
      <w:r>
        <w:t>• Sala Primera. AUTO 88/2019, de 15 de julio de 2019</w:t>
      </w:r>
      <w:r>
        <w:fldChar w:fldCharType="end"/>
      </w:r>
      <w:bookmarkEnd w:id="47"/>
    </w:p>
    <w:p w:rsidR="00C114AD" w:rsidRDefault="00C114AD" w:rsidP="00C114AD">
      <w:pPr>
        <w:pStyle w:val="TextoNormalSinNegrita"/>
      </w:pPr>
      <w:r>
        <w:t xml:space="preserve"> </w:t>
      </w:r>
      <w:r>
        <w:t xml:space="preserve"> </w:t>
      </w:r>
      <w:r>
        <w:t xml:space="preserve"> </w:t>
      </w:r>
      <w:r>
        <w:t> Recurso de amparo 1584-2019.</w:t>
      </w:r>
    </w:p>
    <w:p w:rsidR="00C114AD" w:rsidRDefault="00C114AD" w:rsidP="00C114AD">
      <w:pPr>
        <w:pStyle w:val="TextoNormalCentrado"/>
      </w:pPr>
      <w:r>
        <w:t xml:space="preserve"> </w:t>
      </w:r>
      <w:r>
        <w:t xml:space="preserve"> </w:t>
      </w:r>
      <w:r>
        <w:t xml:space="preserve"> </w:t>
      </w:r>
      <w:r>
        <w:t> ECLI:ES:TC:2019:88A</w:t>
      </w:r>
    </w:p>
    <w:p w:rsidR="00C114AD" w:rsidRDefault="00C114AD" w:rsidP="00C114AD">
      <w:pPr>
        <w:pStyle w:val="TextoNormalCentrado"/>
      </w:pPr>
    </w:p>
    <w:p w:rsidR="00C114AD" w:rsidRDefault="00C114AD" w:rsidP="00C114AD">
      <w:pPr>
        <w:pStyle w:val="SntesisDescriptivaConSeparacion"/>
      </w:pPr>
      <w:r w:rsidRPr="00C114AD">
        <w:rPr>
          <w:rStyle w:val="SntesisDescriptivaTtulo"/>
        </w:rPr>
        <w:t xml:space="preserve">Síntesis Descriptiva: </w:t>
      </w:r>
      <w:r>
        <w:t>Deniega la suspensión y ordena la anotación preventiva de la demanda en el recurso de amparo 1584-2019, promovido por Euroinversiones Inmobiliarias Costa Sur, S.L., en pleito civil.</w:t>
      </w:r>
    </w:p>
    <w:bookmarkStart w:id="48" w:name="AUTO_2019_89"/>
    <w:p w:rsidR="00C114AD" w:rsidRDefault="00C114AD" w:rsidP="00C114AD">
      <w:pPr>
        <w:pStyle w:val="TextoNormalNegrita"/>
      </w:pPr>
      <w:r>
        <w:fldChar w:fldCharType="begin"/>
      </w:r>
      <w:r>
        <w:instrText xml:space="preserve"> HYPERLINK "http://hj.tribunalconstitucional.es/es/Resolucion/Show/26011" \o "Ver resolución" </w:instrText>
      </w:r>
      <w:r>
        <w:fldChar w:fldCharType="separate"/>
      </w:r>
      <w:r>
        <w:t>• Pleno. AUTO 89/2019, de 16 de julio de 2019</w:t>
      </w:r>
      <w:r>
        <w:fldChar w:fldCharType="end"/>
      </w:r>
      <w:bookmarkEnd w:id="48"/>
    </w:p>
    <w:p w:rsidR="00C114AD" w:rsidRDefault="00C114AD" w:rsidP="00C114AD">
      <w:pPr>
        <w:pStyle w:val="TextoNormalSinNegrita"/>
      </w:pPr>
      <w:r>
        <w:t xml:space="preserve"> </w:t>
      </w:r>
      <w:r>
        <w:t xml:space="preserve"> </w:t>
      </w:r>
      <w:r>
        <w:t xml:space="preserve"> </w:t>
      </w:r>
      <w:r>
        <w:t> Cuestión de inconstitucionalidad 364-2019.</w:t>
      </w:r>
    </w:p>
    <w:p w:rsidR="00C114AD" w:rsidRDefault="00C114AD" w:rsidP="00C114AD">
      <w:pPr>
        <w:pStyle w:val="TextoNormalCentradoCursiva"/>
      </w:pPr>
      <w:r>
        <w:t xml:space="preserve"> </w:t>
      </w:r>
      <w:r>
        <w:t xml:space="preserve"> </w:t>
      </w:r>
      <w:r>
        <w:t xml:space="preserve"> </w:t>
      </w:r>
      <w:r>
        <w:t> (BOE núm. 192, de 12 de agosto de 2019)</w:t>
      </w:r>
    </w:p>
    <w:p w:rsidR="00C114AD" w:rsidRDefault="00C114AD" w:rsidP="00C114AD">
      <w:pPr>
        <w:pStyle w:val="TextoNormalCentrado"/>
      </w:pPr>
      <w:r>
        <w:t xml:space="preserve"> </w:t>
      </w:r>
      <w:r>
        <w:t xml:space="preserve"> </w:t>
      </w:r>
      <w:r>
        <w:t xml:space="preserve"> </w:t>
      </w:r>
      <w:r>
        <w:t> ECLI:ES:TC:2019:89A</w:t>
      </w:r>
    </w:p>
    <w:p w:rsidR="00C114AD" w:rsidRDefault="00C114AD" w:rsidP="00C114AD">
      <w:pPr>
        <w:pStyle w:val="TextoNormalCentrado"/>
      </w:pPr>
    </w:p>
    <w:p w:rsidR="00C114AD" w:rsidRDefault="00C114AD" w:rsidP="00C114AD">
      <w:pPr>
        <w:pStyle w:val="SntesisDescriptiva"/>
      </w:pPr>
      <w:r w:rsidRPr="00C114AD">
        <w:rPr>
          <w:rStyle w:val="SntesisDescriptivaTtulo"/>
        </w:rPr>
        <w:t xml:space="preserve">Síntesis Descriptiva: </w:t>
      </w:r>
      <w:r>
        <w:t>Cuestión de inconstitucionalidad 364-2019. Inadmite a trámite la cuestión de inconstitucionalidad 364-2019, planteada por el Juzgado de lo Social núm. 26 de Barcelona en relación con la disposición final única del Real Decreto Legislativo 8/2015, de 30 de octubre, por el que se aprueba el texto refundido de la Ley general de la Seguridad Social.</w:t>
      </w:r>
    </w:p>
    <w:p w:rsidR="00C114AD" w:rsidRDefault="00C114AD" w:rsidP="00C114AD">
      <w:pPr>
        <w:pStyle w:val="SntesisDescriptiva"/>
      </w:pPr>
    </w:p>
    <w:p w:rsidR="00C114AD" w:rsidRDefault="00C114AD" w:rsidP="00C114AD">
      <w:pPr>
        <w:pStyle w:val="SntesisDescriptiva"/>
      </w:pPr>
      <w:r w:rsidRPr="00C114AD">
        <w:rPr>
          <w:rStyle w:val="SntesisDescriptivaTtulo"/>
        </w:rPr>
        <w:t xml:space="preserve">Reseña: </w:t>
      </w:r>
      <w:r>
        <w:t xml:space="preserve">Se cuestiona la constitucionalidad de la disposición final única del Real Decreto Legislativo 8/2015, de 30 de octubre, por el que se aprueba el texto refundido de la Ley general de la Seguridad Social. Dicha disposición establece un </w:t>
      </w:r>
      <w:r>
        <w:lastRenderedPageBreak/>
        <w:t>complemento de maternidad a las pensiones contributivas que se causen a partir del 1 de enero de 2016.</w:t>
      </w:r>
    </w:p>
    <w:p w:rsidR="00C114AD" w:rsidRDefault="00C114AD" w:rsidP="00C114AD">
      <w:pPr>
        <w:pStyle w:val="SntesisDescriptiva"/>
      </w:pPr>
    </w:p>
    <w:p w:rsidR="00C114AD" w:rsidRDefault="00C114AD" w:rsidP="00C114AD">
      <w:pPr>
        <w:pStyle w:val="SntesisDescriptivaConSeparacion"/>
      </w:pPr>
      <w:r>
        <w:t>Se inadmite la cuestión. Se afirma que el juicio de relevancia requerido no se realizó debidamente, ya que el órgano judicial no concretó si la ley controvertida era de aplicación o no.  Además,  se concluye que la cuestión es notoriamente infundada, en tanto en cuanto no se encuentran razones para considerar que la ley pueda ser tachada de irrazonable y contraria al derecho de igualdad.</w:t>
      </w:r>
    </w:p>
    <w:bookmarkStart w:id="49" w:name="AUTO_2019_90"/>
    <w:p w:rsidR="00C114AD" w:rsidRDefault="00C114AD" w:rsidP="00C114AD">
      <w:pPr>
        <w:pStyle w:val="TextoNormalNegrita"/>
      </w:pPr>
      <w:r>
        <w:fldChar w:fldCharType="begin"/>
      </w:r>
      <w:r>
        <w:instrText xml:space="preserve"> HYPERLINK "http://hj.tribunalconstitucional.es/es/Resolucion/Show/26012" \o "Ver resolución" </w:instrText>
      </w:r>
      <w:r>
        <w:fldChar w:fldCharType="separate"/>
      </w:r>
      <w:r>
        <w:t>• Pleno. AUTO 90/2019, de 16 de julio de 2019</w:t>
      </w:r>
      <w:r>
        <w:fldChar w:fldCharType="end"/>
      </w:r>
      <w:bookmarkEnd w:id="49"/>
    </w:p>
    <w:p w:rsidR="00C114AD" w:rsidRDefault="00C114AD" w:rsidP="00C114AD">
      <w:pPr>
        <w:pStyle w:val="TextoNormalSinNegrita"/>
      </w:pPr>
      <w:r>
        <w:t xml:space="preserve"> </w:t>
      </w:r>
      <w:r>
        <w:t xml:space="preserve"> </w:t>
      </w:r>
      <w:r>
        <w:t xml:space="preserve"> </w:t>
      </w:r>
      <w:r>
        <w:t> Recursos de inconstitucionalidad 2065-2019, 1974-2019 (acumulados).</w:t>
      </w:r>
    </w:p>
    <w:p w:rsidR="00C114AD" w:rsidRDefault="00C114AD" w:rsidP="00C114AD">
      <w:pPr>
        <w:pStyle w:val="TextoNormalCentrado"/>
      </w:pPr>
      <w:r>
        <w:t xml:space="preserve"> </w:t>
      </w:r>
      <w:r>
        <w:t xml:space="preserve"> </w:t>
      </w:r>
      <w:r>
        <w:t xml:space="preserve"> </w:t>
      </w:r>
      <w:r>
        <w:t> ECLI:ES:TC:2019:90A</w:t>
      </w:r>
    </w:p>
    <w:p w:rsidR="00C114AD" w:rsidRDefault="00C114AD" w:rsidP="00C114AD">
      <w:pPr>
        <w:pStyle w:val="TextoNormalCentrado"/>
      </w:pPr>
    </w:p>
    <w:p w:rsidR="00C114AD" w:rsidRDefault="00C114AD" w:rsidP="00C114AD">
      <w:pPr>
        <w:pStyle w:val="SntesisDescriptivaConSeparacion"/>
      </w:pPr>
      <w:r w:rsidRPr="00C114AD">
        <w:rPr>
          <w:rStyle w:val="SntesisDescriptivaTtulo"/>
        </w:rPr>
        <w:t xml:space="preserve">Síntesis Descriptiva: </w:t>
      </w:r>
      <w:r>
        <w:t>Acuerda la acumulación del recurso de inconstitucionalidad 2065-2019 al 1974-2019, interpuestos ambos por el Gobierno vasco en relación con diversos preceptos de la Ley 6/2018, de 3 de julio, de presupuestos generales del Estado para 2018.</w:t>
      </w:r>
    </w:p>
    <w:bookmarkStart w:id="50" w:name="AUTO_2019_91"/>
    <w:p w:rsidR="00C114AD" w:rsidRDefault="00C114AD" w:rsidP="00C114AD">
      <w:pPr>
        <w:pStyle w:val="TextoNormalNegrita"/>
      </w:pPr>
      <w:r>
        <w:fldChar w:fldCharType="begin"/>
      </w:r>
      <w:r>
        <w:instrText xml:space="preserve"> HYPERLINK "http://hj.tribunalconstitucional.es/es/Resolucion/Show/26023" \o "Ver resolución" </w:instrText>
      </w:r>
      <w:r>
        <w:fldChar w:fldCharType="separate"/>
      </w:r>
      <w:r>
        <w:t>• Sección Cuarta. AUTO 91/2019, de 18 de julio de 2019</w:t>
      </w:r>
      <w:r>
        <w:fldChar w:fldCharType="end"/>
      </w:r>
      <w:bookmarkEnd w:id="50"/>
    </w:p>
    <w:p w:rsidR="00C114AD" w:rsidRDefault="00C114AD" w:rsidP="00C114AD">
      <w:pPr>
        <w:pStyle w:val="TextoNormalSinNegrita"/>
      </w:pPr>
      <w:r>
        <w:t xml:space="preserve"> </w:t>
      </w:r>
      <w:r>
        <w:t xml:space="preserve"> </w:t>
      </w:r>
      <w:r>
        <w:t xml:space="preserve"> </w:t>
      </w:r>
      <w:r>
        <w:t> Recurso de amparo 5786-2018.</w:t>
      </w:r>
    </w:p>
    <w:p w:rsidR="00C114AD" w:rsidRDefault="00C114AD" w:rsidP="00C114AD">
      <w:pPr>
        <w:pStyle w:val="TextoNormalCentrado"/>
      </w:pPr>
      <w:r>
        <w:t xml:space="preserve"> </w:t>
      </w:r>
      <w:r>
        <w:t xml:space="preserve"> </w:t>
      </w:r>
      <w:r>
        <w:t xml:space="preserve"> </w:t>
      </w:r>
      <w:r>
        <w:t> ECLI:ES:TC:2019:91A</w:t>
      </w:r>
    </w:p>
    <w:p w:rsidR="00C114AD" w:rsidRDefault="00C114AD" w:rsidP="00C114AD">
      <w:pPr>
        <w:pStyle w:val="TextoNormalCentrado"/>
      </w:pPr>
    </w:p>
    <w:p w:rsidR="00C114AD" w:rsidRDefault="00C114AD" w:rsidP="00C114AD">
      <w:pPr>
        <w:pStyle w:val="SntesisDescriptivaConSeparacion"/>
      </w:pPr>
      <w:r w:rsidRPr="00C114AD">
        <w:rPr>
          <w:rStyle w:val="SntesisDescriptivaTtulo"/>
        </w:rPr>
        <w:t xml:space="preserve">Síntesis Descriptiva: </w:t>
      </w:r>
      <w:r>
        <w:t>Deniega la suspensión y ordena la anotación preventiva de la demanda en el recurso de amparo 5786-2018, promovido por Euroinversiones Inmobiliarias Costa Sur, S.L., en pleito civil.</w:t>
      </w:r>
    </w:p>
    <w:bookmarkStart w:id="51" w:name="AUTO_2019_92"/>
    <w:p w:rsidR="00C114AD" w:rsidRDefault="00C114AD" w:rsidP="00C114AD">
      <w:pPr>
        <w:pStyle w:val="TextoNormalNegrita"/>
      </w:pPr>
      <w:r>
        <w:fldChar w:fldCharType="begin"/>
      </w:r>
      <w:r>
        <w:instrText xml:space="preserve"> HYPERLINK "http://hj.tribunalconstitucional.es/es/Resolucion/Show/26024" \o "Ver resolución" </w:instrText>
      </w:r>
      <w:r>
        <w:fldChar w:fldCharType="separate"/>
      </w:r>
      <w:r>
        <w:t>• Sección Cuarta. AUTO 92/2019, de 18 de julio de 2019</w:t>
      </w:r>
      <w:r>
        <w:fldChar w:fldCharType="end"/>
      </w:r>
      <w:bookmarkEnd w:id="51"/>
    </w:p>
    <w:p w:rsidR="00C114AD" w:rsidRDefault="00C114AD" w:rsidP="00C114AD">
      <w:pPr>
        <w:pStyle w:val="TextoNormalSinNegrita"/>
      </w:pPr>
      <w:r>
        <w:t xml:space="preserve"> </w:t>
      </w:r>
      <w:r>
        <w:t xml:space="preserve"> </w:t>
      </w:r>
      <w:r>
        <w:t xml:space="preserve"> </w:t>
      </w:r>
      <w:r>
        <w:t> Recurso de amparo 5804-2018.</w:t>
      </w:r>
    </w:p>
    <w:p w:rsidR="00C114AD" w:rsidRDefault="00C114AD" w:rsidP="00C114AD">
      <w:pPr>
        <w:pStyle w:val="TextoNormalCentrado"/>
      </w:pPr>
      <w:r>
        <w:t xml:space="preserve"> </w:t>
      </w:r>
      <w:r>
        <w:t xml:space="preserve"> </w:t>
      </w:r>
      <w:r>
        <w:t xml:space="preserve"> </w:t>
      </w:r>
      <w:r>
        <w:t> ECLI:ES:TC:2019:92A</w:t>
      </w:r>
    </w:p>
    <w:p w:rsidR="00C114AD" w:rsidRDefault="00C114AD" w:rsidP="00C114AD">
      <w:pPr>
        <w:pStyle w:val="TextoNormalCentrado"/>
      </w:pPr>
    </w:p>
    <w:p w:rsidR="00C114AD" w:rsidRDefault="00C114AD" w:rsidP="00C114AD">
      <w:pPr>
        <w:pStyle w:val="SntesisDescriptivaConSeparacion"/>
      </w:pPr>
      <w:r w:rsidRPr="00C114AD">
        <w:rPr>
          <w:rStyle w:val="SntesisDescriptivaTtulo"/>
        </w:rPr>
        <w:t xml:space="preserve">Síntesis Descriptiva: </w:t>
      </w:r>
      <w:r>
        <w:t>Deniega la suspensión y ordena la anotación preventiva de la demanda en el recurso de amparo 5804-2018, promovido por Penrei Inversiones, S.L. en pleito civil.</w:t>
      </w:r>
    </w:p>
    <w:bookmarkStart w:id="52" w:name="AUTO_2019_93"/>
    <w:p w:rsidR="00C114AD" w:rsidRDefault="00C114AD" w:rsidP="00C114AD">
      <w:pPr>
        <w:pStyle w:val="TextoNormalNegrita"/>
      </w:pPr>
      <w:r>
        <w:fldChar w:fldCharType="begin"/>
      </w:r>
      <w:r>
        <w:instrText xml:space="preserve"> HYPERLINK "http://hj.tribunalconstitucional.es/es/Resolucion/Show/26025" \o "Ver resolución" </w:instrText>
      </w:r>
      <w:r>
        <w:fldChar w:fldCharType="separate"/>
      </w:r>
      <w:r>
        <w:t>• Sección Cuarta. AUTO 93/2019, de 18 de julio de 2019</w:t>
      </w:r>
      <w:r>
        <w:fldChar w:fldCharType="end"/>
      </w:r>
      <w:bookmarkEnd w:id="52"/>
    </w:p>
    <w:p w:rsidR="00C114AD" w:rsidRDefault="00C114AD" w:rsidP="00C114AD">
      <w:pPr>
        <w:pStyle w:val="TextoNormalSinNegrita"/>
      </w:pPr>
      <w:r>
        <w:t xml:space="preserve"> </w:t>
      </w:r>
      <w:r>
        <w:t xml:space="preserve"> </w:t>
      </w:r>
      <w:r>
        <w:t xml:space="preserve"> </w:t>
      </w:r>
      <w:r>
        <w:t> Recurso de amparo 5810-2018.</w:t>
      </w:r>
    </w:p>
    <w:p w:rsidR="00C114AD" w:rsidRDefault="00C114AD" w:rsidP="00C114AD">
      <w:pPr>
        <w:pStyle w:val="TextoNormalCentrado"/>
      </w:pPr>
      <w:r>
        <w:lastRenderedPageBreak/>
        <w:t xml:space="preserve"> </w:t>
      </w:r>
      <w:r>
        <w:t xml:space="preserve"> </w:t>
      </w:r>
      <w:r>
        <w:t xml:space="preserve"> </w:t>
      </w:r>
      <w:r>
        <w:t> ECLI:ES:TC:2019:93A</w:t>
      </w:r>
    </w:p>
    <w:p w:rsidR="00C114AD" w:rsidRDefault="00C114AD" w:rsidP="00C114AD">
      <w:pPr>
        <w:pStyle w:val="TextoNormalCentrado"/>
      </w:pPr>
    </w:p>
    <w:p w:rsidR="00C114AD" w:rsidRDefault="00C114AD" w:rsidP="00C114AD">
      <w:pPr>
        <w:pStyle w:val="SntesisDescriptivaConSeparacion"/>
      </w:pPr>
      <w:r w:rsidRPr="00C114AD">
        <w:rPr>
          <w:rStyle w:val="SntesisDescriptivaTtulo"/>
        </w:rPr>
        <w:t xml:space="preserve">Síntesis Descriptiva: </w:t>
      </w:r>
      <w:r>
        <w:t>Deniega la suspensión y ordena la anotación preventiva de la demanda en el recurso de amparo 5810-2018, promovido por Euroinversiones Inmobiliarias Costa Sur, S.L., en pleito civil.</w:t>
      </w:r>
    </w:p>
    <w:bookmarkStart w:id="53" w:name="AUTO_2019_94"/>
    <w:p w:rsidR="00C114AD" w:rsidRDefault="00C114AD" w:rsidP="00C114AD">
      <w:pPr>
        <w:pStyle w:val="TextoNormalNegrita"/>
      </w:pPr>
      <w:r>
        <w:fldChar w:fldCharType="begin"/>
      </w:r>
      <w:r>
        <w:instrText xml:space="preserve"> HYPERLINK "http://hj.tribunalconstitucional.es/es/Resolucion/Show/26026" \o "Ver resolución" </w:instrText>
      </w:r>
      <w:r>
        <w:fldChar w:fldCharType="separate"/>
      </w:r>
      <w:r>
        <w:t>• Sección Cuarta. AUTO 94/2019, de 18 de julio de 2019</w:t>
      </w:r>
      <w:r>
        <w:fldChar w:fldCharType="end"/>
      </w:r>
      <w:bookmarkEnd w:id="53"/>
    </w:p>
    <w:p w:rsidR="00C114AD" w:rsidRDefault="00C114AD" w:rsidP="00C114AD">
      <w:pPr>
        <w:pStyle w:val="TextoNormalSinNegrita"/>
      </w:pPr>
      <w:r>
        <w:t xml:space="preserve"> </w:t>
      </w:r>
      <w:r>
        <w:t xml:space="preserve"> </w:t>
      </w:r>
      <w:r>
        <w:t xml:space="preserve"> </w:t>
      </w:r>
      <w:r>
        <w:t> Recurso de amparo 5811-2018.</w:t>
      </w:r>
    </w:p>
    <w:p w:rsidR="00C114AD" w:rsidRDefault="00C114AD" w:rsidP="00C114AD">
      <w:pPr>
        <w:pStyle w:val="TextoNormalCentrado"/>
      </w:pPr>
      <w:r>
        <w:t xml:space="preserve"> </w:t>
      </w:r>
      <w:r>
        <w:t xml:space="preserve"> </w:t>
      </w:r>
      <w:r>
        <w:t xml:space="preserve"> </w:t>
      </w:r>
      <w:r>
        <w:t> ECLI:ES:TC:2019:94A</w:t>
      </w:r>
    </w:p>
    <w:p w:rsidR="00C114AD" w:rsidRDefault="00C114AD" w:rsidP="00C114AD">
      <w:pPr>
        <w:pStyle w:val="TextoNormalCentrado"/>
      </w:pPr>
    </w:p>
    <w:p w:rsidR="00C114AD" w:rsidRDefault="00C114AD" w:rsidP="00C114AD">
      <w:pPr>
        <w:pStyle w:val="SntesisDescriptivaConSeparacion"/>
      </w:pPr>
      <w:r w:rsidRPr="00C114AD">
        <w:rPr>
          <w:rStyle w:val="SntesisDescriptivaTtulo"/>
        </w:rPr>
        <w:t xml:space="preserve">Síntesis Descriptiva: </w:t>
      </w:r>
      <w:r>
        <w:t>Deniega la suspensión y ordena la anotación preventiva de la demanda en el recurso de amparo 5811-2018, promovido por Penrei Inversiones, S.L., en pleito civil.</w:t>
      </w:r>
    </w:p>
    <w:bookmarkStart w:id="54" w:name="AUTO_2019_95"/>
    <w:p w:rsidR="00C114AD" w:rsidRDefault="00C114AD" w:rsidP="00C114AD">
      <w:pPr>
        <w:pStyle w:val="TextoNormalNegrita"/>
      </w:pPr>
      <w:r>
        <w:fldChar w:fldCharType="begin"/>
      </w:r>
      <w:r>
        <w:instrText xml:space="preserve"> HYPERLINK "http://hj.tribunalconstitucional.es/es/Resolucion/Show/26027" \o "Ver resolución" </w:instrText>
      </w:r>
      <w:r>
        <w:fldChar w:fldCharType="separate"/>
      </w:r>
      <w:r>
        <w:t>• Sección Cuarta. AUTO 95/2019, de 23 de julio de 2019</w:t>
      </w:r>
      <w:r>
        <w:fldChar w:fldCharType="end"/>
      </w:r>
      <w:bookmarkEnd w:id="54"/>
    </w:p>
    <w:p w:rsidR="00C114AD" w:rsidRDefault="00C114AD" w:rsidP="00C114AD">
      <w:pPr>
        <w:pStyle w:val="TextoNormalSinNegrita"/>
      </w:pPr>
      <w:r>
        <w:t xml:space="preserve"> </w:t>
      </w:r>
      <w:r>
        <w:t xml:space="preserve"> </w:t>
      </w:r>
      <w:r>
        <w:t xml:space="preserve"> </w:t>
      </w:r>
      <w:r>
        <w:t> Recurso de amparo 4582-2018.</w:t>
      </w:r>
    </w:p>
    <w:p w:rsidR="00C114AD" w:rsidRDefault="00C114AD" w:rsidP="00C114AD">
      <w:pPr>
        <w:pStyle w:val="TextoNormalCentrado"/>
      </w:pPr>
      <w:r>
        <w:t xml:space="preserve"> </w:t>
      </w:r>
      <w:r>
        <w:t xml:space="preserve"> </w:t>
      </w:r>
      <w:r>
        <w:t xml:space="preserve"> </w:t>
      </w:r>
      <w:r>
        <w:t> ECLI:ES:TC:2019:95A</w:t>
      </w:r>
    </w:p>
    <w:p w:rsidR="00C114AD" w:rsidRDefault="00C114AD" w:rsidP="00C114AD">
      <w:pPr>
        <w:pStyle w:val="TextoNormalCentrado"/>
      </w:pPr>
    </w:p>
    <w:p w:rsidR="00C114AD" w:rsidRDefault="00C114AD" w:rsidP="00C114AD">
      <w:pPr>
        <w:pStyle w:val="SntesisDescriptivaConSeparacion"/>
      </w:pPr>
      <w:r w:rsidRPr="00C114AD">
        <w:rPr>
          <w:rStyle w:val="SntesisDescriptivaTtulo"/>
        </w:rPr>
        <w:t xml:space="preserve">Síntesis Descriptiva: </w:t>
      </w:r>
      <w:r>
        <w:t>Acuerda la suspensión parcial en el recurso de amparo 4582-2018, promovido por don Francisco Benavente Romero en causa penal.</w:t>
      </w:r>
    </w:p>
    <w:bookmarkStart w:id="55" w:name="AUTO_2019_96"/>
    <w:p w:rsidR="00C114AD" w:rsidRDefault="00C114AD" w:rsidP="00C114AD">
      <w:pPr>
        <w:pStyle w:val="TextoNormalNegrita"/>
      </w:pPr>
      <w:r>
        <w:fldChar w:fldCharType="begin"/>
      </w:r>
      <w:r>
        <w:instrText xml:space="preserve"> HYPERLINK "http://hj.tribunalconstitucional.es/es/Resolucion/Show/26028" \o "Ver resolución" </w:instrText>
      </w:r>
      <w:r>
        <w:fldChar w:fldCharType="separate"/>
      </w:r>
      <w:r>
        <w:t>• Sección Cuarta. AUTO 96/2019, de 23 de julio de 2019</w:t>
      </w:r>
      <w:r>
        <w:fldChar w:fldCharType="end"/>
      </w:r>
      <w:bookmarkEnd w:id="55"/>
    </w:p>
    <w:p w:rsidR="00C114AD" w:rsidRDefault="00C114AD" w:rsidP="00C114AD">
      <w:pPr>
        <w:pStyle w:val="TextoNormalSinNegrita"/>
      </w:pPr>
      <w:r>
        <w:t xml:space="preserve"> </w:t>
      </w:r>
      <w:r>
        <w:t xml:space="preserve"> </w:t>
      </w:r>
      <w:r>
        <w:t xml:space="preserve"> </w:t>
      </w:r>
      <w:r>
        <w:t> Recurso de amparo 529-2019.</w:t>
      </w:r>
    </w:p>
    <w:p w:rsidR="00C114AD" w:rsidRDefault="00C114AD" w:rsidP="00C114AD">
      <w:pPr>
        <w:pStyle w:val="TextoNormalCentrado"/>
      </w:pPr>
      <w:r>
        <w:t xml:space="preserve"> </w:t>
      </w:r>
      <w:r>
        <w:t xml:space="preserve"> </w:t>
      </w:r>
      <w:r>
        <w:t xml:space="preserve"> </w:t>
      </w:r>
      <w:r>
        <w:t> ECLI:ES:TC:2019:96A</w:t>
      </w:r>
    </w:p>
    <w:p w:rsidR="00C114AD" w:rsidRDefault="00C114AD" w:rsidP="00C114AD">
      <w:pPr>
        <w:pStyle w:val="TextoNormalCentrado"/>
      </w:pPr>
    </w:p>
    <w:p w:rsidR="00C114AD" w:rsidRDefault="00C114AD" w:rsidP="00C114AD">
      <w:pPr>
        <w:pStyle w:val="SntesisDescriptivaConSeparacion"/>
      </w:pPr>
      <w:r w:rsidRPr="00C114AD">
        <w:rPr>
          <w:rStyle w:val="SntesisDescriptivaTtulo"/>
        </w:rPr>
        <w:t xml:space="preserve">Síntesis Descriptiva: </w:t>
      </w:r>
      <w:r>
        <w:t>Deniega la suspensión y ordena la anotación preventiva de la demanda en el recurso de amparo 529-2019, promovido por Lannemann, S.L., en pleito civil.</w:t>
      </w:r>
    </w:p>
    <w:bookmarkStart w:id="56" w:name="AUTO_2019_97"/>
    <w:p w:rsidR="00C114AD" w:rsidRDefault="00C114AD" w:rsidP="00C114AD">
      <w:pPr>
        <w:pStyle w:val="TextoNormalNegrita"/>
      </w:pPr>
      <w:r>
        <w:fldChar w:fldCharType="begin"/>
      </w:r>
      <w:r>
        <w:instrText xml:space="preserve"> HYPERLINK "http://hj.tribunalconstitucional.es/es/Resolucion/Show/26039" \o "Ver resolución" </w:instrText>
      </w:r>
      <w:r>
        <w:fldChar w:fldCharType="separate"/>
      </w:r>
      <w:r>
        <w:t>• Sala Segunda. AUTO 97/2019, de 16 de septiembre de 2019</w:t>
      </w:r>
      <w:r>
        <w:fldChar w:fldCharType="end"/>
      </w:r>
      <w:bookmarkEnd w:id="56"/>
    </w:p>
    <w:p w:rsidR="00C114AD" w:rsidRDefault="00C114AD" w:rsidP="00C114AD">
      <w:pPr>
        <w:pStyle w:val="TextoNormalSinNegrita"/>
      </w:pPr>
      <w:r>
        <w:t xml:space="preserve"> </w:t>
      </w:r>
      <w:r>
        <w:t xml:space="preserve"> </w:t>
      </w:r>
      <w:r>
        <w:t xml:space="preserve"> </w:t>
      </w:r>
      <w:r>
        <w:t> Recurso de amparo 2570-2018.</w:t>
      </w:r>
    </w:p>
    <w:p w:rsidR="00C114AD" w:rsidRDefault="00C114AD" w:rsidP="00C114AD">
      <w:pPr>
        <w:pStyle w:val="TextoNormalCentrado"/>
      </w:pPr>
      <w:r>
        <w:t xml:space="preserve"> </w:t>
      </w:r>
      <w:r>
        <w:t xml:space="preserve"> </w:t>
      </w:r>
      <w:r>
        <w:t xml:space="preserve"> </w:t>
      </w:r>
      <w:r>
        <w:t> ECLI:ES:TC:2019:97A</w:t>
      </w:r>
    </w:p>
    <w:p w:rsidR="00C114AD" w:rsidRDefault="00C114AD" w:rsidP="00C114AD">
      <w:pPr>
        <w:pStyle w:val="TextoNormalCentrado"/>
      </w:pPr>
    </w:p>
    <w:p w:rsidR="00C114AD" w:rsidRDefault="00C114AD" w:rsidP="00C114AD">
      <w:pPr>
        <w:pStyle w:val="SntesisDescriptivaConSeparacion"/>
      </w:pPr>
      <w:r w:rsidRPr="00C114AD">
        <w:rPr>
          <w:rStyle w:val="SntesisDescriptivaTtulo"/>
        </w:rPr>
        <w:t xml:space="preserve">Síntesis Descriptiva: </w:t>
      </w:r>
      <w:r>
        <w:t>Deniega la suspensión en el recurso de amparo 2570-2018, promovido por don Ramón Constantino Arias García en pleito civil.</w:t>
      </w:r>
    </w:p>
    <w:bookmarkStart w:id="57" w:name="AUTO_2019_98"/>
    <w:p w:rsidR="00C114AD" w:rsidRDefault="00C114AD" w:rsidP="00C114AD">
      <w:pPr>
        <w:pStyle w:val="TextoNormalNegrita"/>
      </w:pPr>
      <w:r>
        <w:lastRenderedPageBreak/>
        <w:fldChar w:fldCharType="begin"/>
      </w:r>
      <w:r>
        <w:instrText xml:space="preserve"> HYPERLINK "http://hj.tribunalconstitucional.es/es/Resolucion/Show/26040" \o "Ver resolución" </w:instrText>
      </w:r>
      <w:r>
        <w:fldChar w:fldCharType="separate"/>
      </w:r>
      <w:r>
        <w:t>• Sala Primera. AUTO 98/2019, de 16 de septiembre de 2019</w:t>
      </w:r>
      <w:r>
        <w:fldChar w:fldCharType="end"/>
      </w:r>
      <w:bookmarkEnd w:id="57"/>
    </w:p>
    <w:p w:rsidR="00C114AD" w:rsidRDefault="00C114AD" w:rsidP="00C114AD">
      <w:pPr>
        <w:pStyle w:val="TextoNormalSinNegrita"/>
      </w:pPr>
      <w:r>
        <w:t xml:space="preserve"> </w:t>
      </w:r>
      <w:r>
        <w:t xml:space="preserve"> </w:t>
      </w:r>
      <w:r>
        <w:t xml:space="preserve"> </w:t>
      </w:r>
      <w:r>
        <w:t> Recurso de amparo 3431-2018.</w:t>
      </w:r>
    </w:p>
    <w:p w:rsidR="00C114AD" w:rsidRDefault="00C114AD" w:rsidP="00C114AD">
      <w:pPr>
        <w:pStyle w:val="TextoNormalCentrado"/>
      </w:pPr>
      <w:r>
        <w:t xml:space="preserve"> </w:t>
      </w:r>
      <w:r>
        <w:t xml:space="preserve"> </w:t>
      </w:r>
      <w:r>
        <w:t xml:space="preserve"> </w:t>
      </w:r>
      <w:r>
        <w:t> ECLI:ES:TC:2019:98A</w:t>
      </w:r>
    </w:p>
    <w:p w:rsidR="00C114AD" w:rsidRDefault="00C114AD" w:rsidP="00C114AD">
      <w:pPr>
        <w:pStyle w:val="TextoNormalCentrado"/>
      </w:pPr>
    </w:p>
    <w:p w:rsidR="00C114AD" w:rsidRDefault="00C114AD" w:rsidP="00C114AD">
      <w:pPr>
        <w:pStyle w:val="SntesisDescriptivaConSeparacion"/>
      </w:pPr>
      <w:r w:rsidRPr="00C114AD">
        <w:rPr>
          <w:rStyle w:val="SntesisDescriptivaTtulo"/>
        </w:rPr>
        <w:t xml:space="preserve">Síntesis Descriptiva: </w:t>
      </w:r>
      <w:r>
        <w:t>Deniega la suspensión y ordena la anotación preventiva de la demanda en el recurso de amparo 3431-2018, promovido por don Luis Alfredo Carvajal Estrada en pleito civil.</w:t>
      </w:r>
    </w:p>
    <w:bookmarkStart w:id="58" w:name="AUTO_2019_99"/>
    <w:p w:rsidR="00C114AD" w:rsidRDefault="00C114AD" w:rsidP="00C114AD">
      <w:pPr>
        <w:pStyle w:val="TextoNormalNegrita"/>
      </w:pPr>
      <w:r>
        <w:fldChar w:fldCharType="begin"/>
      </w:r>
      <w:r>
        <w:instrText xml:space="preserve"> HYPERLINK "http://hj.tribunalconstitucional.es/es/Resolucion/Show/26041" \o "Ver resolución" </w:instrText>
      </w:r>
      <w:r>
        <w:fldChar w:fldCharType="separate"/>
      </w:r>
      <w:r>
        <w:t>• Sala Primera. AUTO 99/2019, de 16 de septiembre de 2019</w:t>
      </w:r>
      <w:r>
        <w:fldChar w:fldCharType="end"/>
      </w:r>
      <w:bookmarkEnd w:id="58"/>
    </w:p>
    <w:p w:rsidR="00C114AD" w:rsidRDefault="00C114AD" w:rsidP="00C114AD">
      <w:pPr>
        <w:pStyle w:val="TextoNormalSinNegrita"/>
      </w:pPr>
      <w:r>
        <w:t xml:space="preserve"> </w:t>
      </w:r>
      <w:r>
        <w:t xml:space="preserve"> </w:t>
      </w:r>
      <w:r>
        <w:t xml:space="preserve"> </w:t>
      </w:r>
      <w:r>
        <w:t> Recurso de amparo 4318-2018.</w:t>
      </w:r>
    </w:p>
    <w:p w:rsidR="00C114AD" w:rsidRDefault="00C114AD" w:rsidP="00C114AD">
      <w:pPr>
        <w:pStyle w:val="TextoNormalCentrado"/>
      </w:pPr>
      <w:r>
        <w:t xml:space="preserve"> </w:t>
      </w:r>
      <w:r>
        <w:t xml:space="preserve"> </w:t>
      </w:r>
      <w:r>
        <w:t xml:space="preserve"> </w:t>
      </w:r>
      <w:r>
        <w:t> ECLI:ES:TC:2019:99A</w:t>
      </w:r>
    </w:p>
    <w:p w:rsidR="00C114AD" w:rsidRDefault="00C114AD" w:rsidP="00C114AD">
      <w:pPr>
        <w:pStyle w:val="TextoNormalCentrado"/>
      </w:pPr>
    </w:p>
    <w:p w:rsidR="00C114AD" w:rsidRDefault="00C114AD" w:rsidP="00C114AD">
      <w:pPr>
        <w:pStyle w:val="SntesisDescriptivaConSeparacion"/>
      </w:pPr>
      <w:r w:rsidRPr="00C114AD">
        <w:rPr>
          <w:rStyle w:val="SntesisDescriptivaTtulo"/>
        </w:rPr>
        <w:t xml:space="preserve">Síntesis Descriptiva: </w:t>
      </w:r>
      <w:r>
        <w:t>Deniega la suspensión en el recurso de amparo 4318-2018, promovido por doña Beatriz González Palomo en pleito civil.</w:t>
      </w:r>
    </w:p>
    <w:bookmarkStart w:id="59" w:name="AUTO_2019_100"/>
    <w:p w:rsidR="00C114AD" w:rsidRDefault="00C114AD" w:rsidP="00C114AD">
      <w:pPr>
        <w:pStyle w:val="TextoNormalNegrita"/>
      </w:pPr>
      <w:r>
        <w:fldChar w:fldCharType="begin"/>
      </w:r>
      <w:r>
        <w:instrText xml:space="preserve"> HYPERLINK "http://hj.tribunalconstitucional.es/es/Resolucion/Show/26042" \o "Ver resolución" </w:instrText>
      </w:r>
      <w:r>
        <w:fldChar w:fldCharType="separate"/>
      </w:r>
      <w:r>
        <w:t>• Sala Segunda. AUTO 100/2019, de 16 de septiembre de 2019</w:t>
      </w:r>
      <w:r>
        <w:fldChar w:fldCharType="end"/>
      </w:r>
      <w:bookmarkEnd w:id="59"/>
    </w:p>
    <w:p w:rsidR="00C114AD" w:rsidRDefault="00C114AD" w:rsidP="00C114AD">
      <w:pPr>
        <w:pStyle w:val="TextoNormalSinNegrita"/>
      </w:pPr>
      <w:r>
        <w:t xml:space="preserve"> </w:t>
      </w:r>
      <w:r>
        <w:t xml:space="preserve"> </w:t>
      </w:r>
      <w:r>
        <w:t xml:space="preserve"> </w:t>
      </w:r>
      <w:r>
        <w:t> Recurso de amparo 5377-2018.</w:t>
      </w:r>
    </w:p>
    <w:p w:rsidR="00C114AD" w:rsidRDefault="00C114AD" w:rsidP="00C114AD">
      <w:pPr>
        <w:pStyle w:val="TextoNormalCentrado"/>
      </w:pPr>
      <w:r>
        <w:t xml:space="preserve"> </w:t>
      </w:r>
      <w:r>
        <w:t xml:space="preserve"> </w:t>
      </w:r>
      <w:r>
        <w:t xml:space="preserve"> </w:t>
      </w:r>
      <w:r>
        <w:t> ECLI:ES:TC:2019:100A</w:t>
      </w:r>
    </w:p>
    <w:p w:rsidR="00C114AD" w:rsidRDefault="00C114AD" w:rsidP="00C114AD">
      <w:pPr>
        <w:pStyle w:val="TextoNormalCentrado"/>
      </w:pPr>
    </w:p>
    <w:p w:rsidR="00C114AD" w:rsidRDefault="00C114AD" w:rsidP="00C114AD">
      <w:pPr>
        <w:pStyle w:val="SntesisDescriptivaConSeparacion"/>
      </w:pPr>
      <w:r w:rsidRPr="00C114AD">
        <w:rPr>
          <w:rStyle w:val="SntesisDescriptivaTtulo"/>
        </w:rPr>
        <w:t xml:space="preserve">Síntesis Descriptiva: </w:t>
      </w:r>
      <w:r>
        <w:t>Deniega la suspensión y ordena la anotación preventiva de la demanda en el recurso de amparo 5377-2018, promovido por Euroinversiones Inmobiliarias Costa Sur, S.L., en pleito civil.</w:t>
      </w:r>
    </w:p>
    <w:bookmarkStart w:id="60" w:name="AUTO_2019_101"/>
    <w:p w:rsidR="00C114AD" w:rsidRDefault="00C114AD" w:rsidP="00C114AD">
      <w:pPr>
        <w:pStyle w:val="TextoNormalNegrita"/>
      </w:pPr>
      <w:r>
        <w:fldChar w:fldCharType="begin"/>
      </w:r>
      <w:r>
        <w:instrText xml:space="preserve"> HYPERLINK "http://hj.tribunalconstitucional.es/es/Resolucion/Show/26043" \o "Ver resolución" </w:instrText>
      </w:r>
      <w:r>
        <w:fldChar w:fldCharType="separate"/>
      </w:r>
      <w:r>
        <w:t>• Sala Segunda. AUTO 101/2019, de 16 de septiembre de 2019</w:t>
      </w:r>
      <w:r>
        <w:fldChar w:fldCharType="end"/>
      </w:r>
      <w:bookmarkEnd w:id="60"/>
    </w:p>
    <w:p w:rsidR="00C114AD" w:rsidRDefault="00C114AD" w:rsidP="00C114AD">
      <w:pPr>
        <w:pStyle w:val="TextoNormalSinNegrita"/>
      </w:pPr>
      <w:r>
        <w:t xml:space="preserve"> </w:t>
      </w:r>
      <w:r>
        <w:t xml:space="preserve"> </w:t>
      </w:r>
      <w:r>
        <w:t xml:space="preserve"> </w:t>
      </w:r>
      <w:r>
        <w:t> Recurso de amparo 5379-2018.</w:t>
      </w:r>
    </w:p>
    <w:p w:rsidR="00C114AD" w:rsidRDefault="00C114AD" w:rsidP="00C114AD">
      <w:pPr>
        <w:pStyle w:val="TextoNormalCentrado"/>
      </w:pPr>
      <w:r>
        <w:t xml:space="preserve"> </w:t>
      </w:r>
      <w:r>
        <w:t xml:space="preserve"> </w:t>
      </w:r>
      <w:r>
        <w:t xml:space="preserve"> </w:t>
      </w:r>
      <w:r>
        <w:t> ECLI:ES:TC:2019:101A</w:t>
      </w:r>
    </w:p>
    <w:p w:rsidR="00C114AD" w:rsidRDefault="00C114AD" w:rsidP="00C114AD">
      <w:pPr>
        <w:pStyle w:val="TextoNormalCentrado"/>
      </w:pPr>
    </w:p>
    <w:p w:rsidR="00C114AD" w:rsidRDefault="00C114AD" w:rsidP="00C114AD">
      <w:pPr>
        <w:pStyle w:val="SntesisDescriptivaConSeparacion"/>
      </w:pPr>
      <w:r w:rsidRPr="00C114AD">
        <w:rPr>
          <w:rStyle w:val="SntesisDescriptivaTtulo"/>
        </w:rPr>
        <w:t xml:space="preserve">Síntesis Descriptiva: </w:t>
      </w:r>
      <w:r>
        <w:t>Deniega la suspensión y ordena la anotación preventiva de la demanda en el recurso de amparo 5379-2018, promovido por Penrei Inversiones, S.L., en pleito civil.</w:t>
      </w:r>
    </w:p>
    <w:bookmarkStart w:id="61" w:name="AUTO_2019_102"/>
    <w:p w:rsidR="00C114AD" w:rsidRDefault="00C114AD" w:rsidP="00C114AD">
      <w:pPr>
        <w:pStyle w:val="TextoNormalNegrita"/>
      </w:pPr>
      <w:r>
        <w:fldChar w:fldCharType="begin"/>
      </w:r>
      <w:r>
        <w:instrText xml:space="preserve"> HYPERLINK "http://hj.tribunalconstitucional.es/es/Resolucion/Show/26044" \o "Ver resolución" </w:instrText>
      </w:r>
      <w:r>
        <w:fldChar w:fldCharType="separate"/>
      </w:r>
      <w:r>
        <w:t>• Sala Primera. AUTO 102/2019, de 16 de septiembre de 2019</w:t>
      </w:r>
      <w:r>
        <w:fldChar w:fldCharType="end"/>
      </w:r>
      <w:bookmarkEnd w:id="61"/>
    </w:p>
    <w:p w:rsidR="00C114AD" w:rsidRDefault="00C114AD" w:rsidP="00C114AD">
      <w:pPr>
        <w:pStyle w:val="TextoNormalSinNegrita"/>
      </w:pPr>
      <w:r>
        <w:t xml:space="preserve"> </w:t>
      </w:r>
      <w:r>
        <w:t xml:space="preserve"> </w:t>
      </w:r>
      <w:r>
        <w:t xml:space="preserve"> </w:t>
      </w:r>
      <w:r>
        <w:t> Recurso de amparo 5565-2018.</w:t>
      </w:r>
    </w:p>
    <w:p w:rsidR="00C114AD" w:rsidRDefault="00C114AD" w:rsidP="00C114AD">
      <w:pPr>
        <w:pStyle w:val="TextoNormalCentrado"/>
      </w:pPr>
      <w:r>
        <w:t xml:space="preserve"> </w:t>
      </w:r>
      <w:r>
        <w:t xml:space="preserve"> </w:t>
      </w:r>
      <w:r>
        <w:t xml:space="preserve"> </w:t>
      </w:r>
      <w:r>
        <w:t> ECLI:ES:TC:2019:102A</w:t>
      </w:r>
    </w:p>
    <w:p w:rsidR="00C114AD" w:rsidRDefault="00C114AD" w:rsidP="00C114AD">
      <w:pPr>
        <w:pStyle w:val="TextoNormalCentrado"/>
      </w:pPr>
    </w:p>
    <w:p w:rsidR="00C114AD" w:rsidRDefault="00C114AD" w:rsidP="00C114AD">
      <w:pPr>
        <w:pStyle w:val="SntesisDescriptivaConSeparacion"/>
      </w:pPr>
      <w:r w:rsidRPr="00C114AD">
        <w:rPr>
          <w:rStyle w:val="SntesisDescriptivaTtulo"/>
        </w:rPr>
        <w:lastRenderedPageBreak/>
        <w:t xml:space="preserve">Síntesis Descriptiva: </w:t>
      </w:r>
      <w:r>
        <w:t>Acuerda la suspensión solicitada y ordena la anotación preventiva de la demanda en el recurso de amparo 5565-2018, promovido por don Carlos Santiago Contreras en pleito civil.</w:t>
      </w:r>
    </w:p>
    <w:bookmarkStart w:id="62" w:name="AUTO_2019_103"/>
    <w:p w:rsidR="00C114AD" w:rsidRDefault="00C114AD" w:rsidP="00C114AD">
      <w:pPr>
        <w:pStyle w:val="TextoNormalNegrita"/>
      </w:pPr>
      <w:r>
        <w:fldChar w:fldCharType="begin"/>
      </w:r>
      <w:r>
        <w:instrText xml:space="preserve"> HYPERLINK "http://hj.tribunalconstitucional.es/es/Resolucion/Show/26045" \o "Ver resolución" </w:instrText>
      </w:r>
      <w:r>
        <w:fldChar w:fldCharType="separate"/>
      </w:r>
      <w:r>
        <w:t>• Sala Segunda. AUTO 103/2019, de 16 de septiembre de 2019</w:t>
      </w:r>
      <w:r>
        <w:fldChar w:fldCharType="end"/>
      </w:r>
      <w:bookmarkEnd w:id="62"/>
    </w:p>
    <w:p w:rsidR="00C114AD" w:rsidRDefault="00C114AD" w:rsidP="00C114AD">
      <w:pPr>
        <w:pStyle w:val="TextoNormalSinNegrita"/>
      </w:pPr>
      <w:r>
        <w:t xml:space="preserve"> </w:t>
      </w:r>
      <w:r>
        <w:t xml:space="preserve"> </w:t>
      </w:r>
      <w:r>
        <w:t xml:space="preserve"> </w:t>
      </w:r>
      <w:r>
        <w:t> Recurso de amparo 6024-2018.</w:t>
      </w:r>
    </w:p>
    <w:p w:rsidR="00C114AD" w:rsidRDefault="00C114AD" w:rsidP="00C114AD">
      <w:pPr>
        <w:pStyle w:val="TextoNormalCentrado"/>
      </w:pPr>
      <w:r>
        <w:t xml:space="preserve"> </w:t>
      </w:r>
      <w:r>
        <w:t xml:space="preserve"> </w:t>
      </w:r>
      <w:r>
        <w:t xml:space="preserve"> </w:t>
      </w:r>
      <w:r>
        <w:t> ECLI:ES:TC:2019:103A</w:t>
      </w:r>
    </w:p>
    <w:p w:rsidR="00C114AD" w:rsidRDefault="00C114AD" w:rsidP="00C114AD">
      <w:pPr>
        <w:pStyle w:val="TextoNormalCentrado"/>
      </w:pPr>
    </w:p>
    <w:p w:rsidR="00C114AD" w:rsidRDefault="00C114AD" w:rsidP="00C114AD">
      <w:pPr>
        <w:pStyle w:val="SntesisDescriptivaConSeparacion"/>
      </w:pPr>
      <w:r w:rsidRPr="00C114AD">
        <w:rPr>
          <w:rStyle w:val="SntesisDescriptivaTtulo"/>
        </w:rPr>
        <w:t xml:space="preserve">Síntesis Descriptiva: </w:t>
      </w:r>
      <w:r>
        <w:t>Deniega la suspensión y ordena la anotación preventiva de la demanda en el recurso de amparo 6024-2018, promovido por Penrei Inversiones, S.L., en pleito civil.</w:t>
      </w:r>
    </w:p>
    <w:bookmarkStart w:id="63" w:name="AUTO_2019_104"/>
    <w:p w:rsidR="00C114AD" w:rsidRDefault="00C114AD" w:rsidP="00C114AD">
      <w:pPr>
        <w:pStyle w:val="TextoNormalNegrita"/>
      </w:pPr>
      <w:r>
        <w:fldChar w:fldCharType="begin"/>
      </w:r>
      <w:r>
        <w:instrText xml:space="preserve"> HYPERLINK "http://hj.tribunalconstitucional.es/es/Resolucion/Show/26046" \o "Ver resolución" </w:instrText>
      </w:r>
      <w:r>
        <w:fldChar w:fldCharType="separate"/>
      </w:r>
      <w:r>
        <w:t>• Sala Segunda. AUTO 104/2019, de 16 de septiembre de 2019</w:t>
      </w:r>
      <w:r>
        <w:fldChar w:fldCharType="end"/>
      </w:r>
      <w:bookmarkEnd w:id="63"/>
    </w:p>
    <w:p w:rsidR="00C114AD" w:rsidRDefault="00C114AD" w:rsidP="00C114AD">
      <w:pPr>
        <w:pStyle w:val="TextoNormalSinNegrita"/>
      </w:pPr>
      <w:r>
        <w:t xml:space="preserve"> </w:t>
      </w:r>
      <w:r>
        <w:t xml:space="preserve"> </w:t>
      </w:r>
      <w:r>
        <w:t xml:space="preserve"> </w:t>
      </w:r>
      <w:r>
        <w:t> Recurso de amparo 1583-2019.</w:t>
      </w:r>
    </w:p>
    <w:p w:rsidR="00C114AD" w:rsidRDefault="00C114AD" w:rsidP="00C114AD">
      <w:pPr>
        <w:pStyle w:val="TextoNormalCentrado"/>
      </w:pPr>
      <w:r>
        <w:t xml:space="preserve"> </w:t>
      </w:r>
      <w:r>
        <w:t xml:space="preserve"> </w:t>
      </w:r>
      <w:r>
        <w:t xml:space="preserve"> </w:t>
      </w:r>
      <w:r>
        <w:t> ECLI:ES:TC:2019:104A</w:t>
      </w:r>
    </w:p>
    <w:p w:rsidR="00C114AD" w:rsidRDefault="00C114AD" w:rsidP="00C114AD">
      <w:pPr>
        <w:pStyle w:val="TextoNormalCentrado"/>
      </w:pPr>
    </w:p>
    <w:p w:rsidR="00C114AD" w:rsidRDefault="00C114AD" w:rsidP="00C114AD">
      <w:pPr>
        <w:pStyle w:val="SntesisDescriptivaConSeparacion"/>
      </w:pPr>
      <w:r w:rsidRPr="00C114AD">
        <w:rPr>
          <w:rStyle w:val="SntesisDescriptivaTtulo"/>
        </w:rPr>
        <w:t xml:space="preserve">Síntesis Descriptiva: </w:t>
      </w:r>
      <w:r>
        <w:t>Deniega la suspensión y ordena la anotación preventiva de la demanda en el recurso de amparo 1583-2019, promovido por Euroinversiones Inmobiliarias Costa Sur, S.L., en pleito civil.</w:t>
      </w:r>
    </w:p>
    <w:bookmarkStart w:id="64" w:name="AUTO_2019_105"/>
    <w:p w:rsidR="00C114AD" w:rsidRDefault="00C114AD" w:rsidP="00C114AD">
      <w:pPr>
        <w:pStyle w:val="TextoNormalNegrita"/>
      </w:pPr>
      <w:r>
        <w:fldChar w:fldCharType="begin"/>
      </w:r>
      <w:r>
        <w:instrText xml:space="preserve"> HYPERLINK "http://hj.tribunalconstitucional.es/es/Resolucion/Show/26047" \o "Ver resolución" </w:instrText>
      </w:r>
      <w:r>
        <w:fldChar w:fldCharType="separate"/>
      </w:r>
      <w:r>
        <w:t>• Sala Primera. AUTO 105/2019, de 30 de septiembre de 2019</w:t>
      </w:r>
      <w:r>
        <w:fldChar w:fldCharType="end"/>
      </w:r>
      <w:bookmarkEnd w:id="64"/>
    </w:p>
    <w:p w:rsidR="00C114AD" w:rsidRDefault="00C114AD" w:rsidP="00C114AD">
      <w:pPr>
        <w:pStyle w:val="TextoNormalSinNegrita"/>
      </w:pPr>
      <w:r>
        <w:t xml:space="preserve"> </w:t>
      </w:r>
      <w:r>
        <w:t xml:space="preserve"> </w:t>
      </w:r>
      <w:r>
        <w:t xml:space="preserve"> </w:t>
      </w:r>
      <w:r>
        <w:t> Recurso de amparo 5541-2018.</w:t>
      </w:r>
    </w:p>
    <w:p w:rsidR="00C114AD" w:rsidRDefault="00C114AD" w:rsidP="00C114AD">
      <w:pPr>
        <w:pStyle w:val="TextoNormalCentrado"/>
      </w:pPr>
      <w:r>
        <w:t xml:space="preserve"> </w:t>
      </w:r>
      <w:r>
        <w:t xml:space="preserve"> </w:t>
      </w:r>
      <w:r>
        <w:t xml:space="preserve"> </w:t>
      </w:r>
      <w:r>
        <w:t> ECLI:ES:TC:2019:105A</w:t>
      </w:r>
    </w:p>
    <w:p w:rsidR="00C114AD" w:rsidRDefault="00C114AD" w:rsidP="00C114AD">
      <w:pPr>
        <w:pStyle w:val="TextoNormalCentrado"/>
      </w:pPr>
    </w:p>
    <w:p w:rsidR="00C114AD" w:rsidRDefault="00C114AD" w:rsidP="00C114AD">
      <w:pPr>
        <w:pStyle w:val="SntesisDescriptivaConSeparacion"/>
      </w:pPr>
      <w:r w:rsidRPr="00C114AD">
        <w:rPr>
          <w:rStyle w:val="SntesisDescriptivaTtulo"/>
        </w:rPr>
        <w:t xml:space="preserve">Síntesis Descriptiva: </w:t>
      </w:r>
      <w:r>
        <w:t>Deniega la suspensión y ordena la anotación preventiva de la demanda en el recurso de amparo 5541-2018, promovido por Euroinversiones Inmobiliarias Costa Sur, S.L., en pleito civil.</w:t>
      </w:r>
    </w:p>
    <w:bookmarkStart w:id="65" w:name="AUTO_2019_106"/>
    <w:p w:rsidR="00C114AD" w:rsidRDefault="00C114AD" w:rsidP="00C114AD">
      <w:pPr>
        <w:pStyle w:val="TextoNormalNegrita"/>
      </w:pPr>
      <w:r>
        <w:fldChar w:fldCharType="begin"/>
      </w:r>
      <w:r>
        <w:instrText xml:space="preserve"> HYPERLINK "http://hj.tribunalconstitucional.es/es/Resolucion/Show/26048" \o "Ver resolución" </w:instrText>
      </w:r>
      <w:r>
        <w:fldChar w:fldCharType="separate"/>
      </w:r>
      <w:r>
        <w:t>• Sala Primera. AUTO 106/2019, de 30 de septiembre de 2019</w:t>
      </w:r>
      <w:r>
        <w:fldChar w:fldCharType="end"/>
      </w:r>
      <w:bookmarkEnd w:id="65"/>
    </w:p>
    <w:p w:rsidR="00C114AD" w:rsidRDefault="00C114AD" w:rsidP="00C114AD">
      <w:pPr>
        <w:pStyle w:val="TextoNormalSinNegrita"/>
      </w:pPr>
      <w:r>
        <w:t xml:space="preserve"> </w:t>
      </w:r>
      <w:r>
        <w:t xml:space="preserve"> </w:t>
      </w:r>
      <w:r>
        <w:t xml:space="preserve"> </w:t>
      </w:r>
      <w:r>
        <w:t> Recurso de amparo 5805-2018.</w:t>
      </w:r>
    </w:p>
    <w:p w:rsidR="00C114AD" w:rsidRDefault="00C114AD" w:rsidP="00C114AD">
      <w:pPr>
        <w:pStyle w:val="TextoNormalCentrado"/>
      </w:pPr>
      <w:r>
        <w:t xml:space="preserve"> </w:t>
      </w:r>
      <w:r>
        <w:t xml:space="preserve"> </w:t>
      </w:r>
      <w:r>
        <w:t xml:space="preserve"> </w:t>
      </w:r>
      <w:r>
        <w:t> ECLI:ES:TC:2019:106A</w:t>
      </w:r>
    </w:p>
    <w:p w:rsidR="00C114AD" w:rsidRDefault="00C114AD" w:rsidP="00C114AD">
      <w:pPr>
        <w:pStyle w:val="TextoNormalCentrado"/>
      </w:pPr>
    </w:p>
    <w:p w:rsidR="00C114AD" w:rsidRDefault="00C114AD" w:rsidP="00C114AD">
      <w:pPr>
        <w:pStyle w:val="SntesisDescriptivaConSeparacion"/>
      </w:pPr>
      <w:r w:rsidRPr="00C114AD">
        <w:rPr>
          <w:rStyle w:val="SntesisDescriptivaTtulo"/>
        </w:rPr>
        <w:t xml:space="preserve">Síntesis Descriptiva: </w:t>
      </w:r>
      <w:r>
        <w:t>Deniega la suspensión y ordena la anotación preventiva de la demanda en el recurso de amparo 5805-2018, promovido por Euroinversiones Inmobiliarias Costa Sur, S.L., en pleito civil.</w:t>
      </w:r>
    </w:p>
    <w:bookmarkStart w:id="66" w:name="AUTO_2019_107"/>
    <w:p w:rsidR="00C114AD" w:rsidRDefault="00C114AD" w:rsidP="00C114AD">
      <w:pPr>
        <w:pStyle w:val="TextoNormalNegrita"/>
      </w:pPr>
      <w:r>
        <w:lastRenderedPageBreak/>
        <w:fldChar w:fldCharType="begin"/>
      </w:r>
      <w:r>
        <w:instrText xml:space="preserve"> HYPERLINK "http://hj.tribunalconstitucional.es/es/Resolucion/Show/26049" \o "Ver resolución" </w:instrText>
      </w:r>
      <w:r>
        <w:fldChar w:fldCharType="separate"/>
      </w:r>
      <w:r>
        <w:t>• Sala Primera. AUTO 107/2019, de 30 de septiembre de 2019</w:t>
      </w:r>
      <w:r>
        <w:fldChar w:fldCharType="end"/>
      </w:r>
      <w:bookmarkEnd w:id="66"/>
    </w:p>
    <w:p w:rsidR="00C114AD" w:rsidRDefault="00C114AD" w:rsidP="00C114AD">
      <w:pPr>
        <w:pStyle w:val="TextoNormalSinNegrita"/>
      </w:pPr>
      <w:r>
        <w:t xml:space="preserve"> </w:t>
      </w:r>
      <w:r>
        <w:t xml:space="preserve"> </w:t>
      </w:r>
      <w:r>
        <w:t xml:space="preserve"> </w:t>
      </w:r>
      <w:r>
        <w:t> Recurso de amparo 5807-2018.</w:t>
      </w:r>
    </w:p>
    <w:p w:rsidR="00C114AD" w:rsidRDefault="00C114AD" w:rsidP="00C114AD">
      <w:pPr>
        <w:pStyle w:val="TextoNormalCentrado"/>
      </w:pPr>
      <w:r>
        <w:t xml:space="preserve"> </w:t>
      </w:r>
      <w:r>
        <w:t xml:space="preserve"> </w:t>
      </w:r>
      <w:r>
        <w:t xml:space="preserve"> </w:t>
      </w:r>
      <w:r>
        <w:t> ECLI:ES:TC:2019:107A</w:t>
      </w:r>
    </w:p>
    <w:p w:rsidR="00C114AD" w:rsidRDefault="00C114AD" w:rsidP="00C114AD">
      <w:pPr>
        <w:pStyle w:val="TextoNormalCentrado"/>
      </w:pPr>
    </w:p>
    <w:p w:rsidR="00C114AD" w:rsidRDefault="00C114AD" w:rsidP="00C114AD">
      <w:pPr>
        <w:pStyle w:val="SntesisDescriptivaConSeparacion"/>
      </w:pPr>
      <w:r w:rsidRPr="00C114AD">
        <w:rPr>
          <w:rStyle w:val="SntesisDescriptivaTtulo"/>
        </w:rPr>
        <w:t xml:space="preserve">Síntesis Descriptiva: </w:t>
      </w:r>
      <w:r>
        <w:t>Deniega la suspensión y ordena la anotación preventiva de la demanda en el recurso de amparo 5807-2018, promovido por Penrei Inversiones, S.L., en pleito civil.</w:t>
      </w:r>
    </w:p>
    <w:bookmarkStart w:id="67" w:name="AUTO_2019_108"/>
    <w:p w:rsidR="00C114AD" w:rsidRDefault="00C114AD" w:rsidP="00C114AD">
      <w:pPr>
        <w:pStyle w:val="TextoNormalNegrita"/>
      </w:pPr>
      <w:r>
        <w:fldChar w:fldCharType="begin"/>
      </w:r>
      <w:r>
        <w:instrText xml:space="preserve"> HYPERLINK "http://hj.tribunalconstitucional.es/es/Resolucion/Show/26050" \o "Ver resolución" </w:instrText>
      </w:r>
      <w:r>
        <w:fldChar w:fldCharType="separate"/>
      </w:r>
      <w:r>
        <w:t>• Sala Primera. AUTO 108/2019, de 30 de septiembre de 2019</w:t>
      </w:r>
      <w:r>
        <w:fldChar w:fldCharType="end"/>
      </w:r>
      <w:bookmarkEnd w:id="67"/>
    </w:p>
    <w:p w:rsidR="00C114AD" w:rsidRDefault="00C114AD" w:rsidP="00C114AD">
      <w:pPr>
        <w:pStyle w:val="TextoNormalSinNegrita"/>
      </w:pPr>
      <w:r>
        <w:t xml:space="preserve"> </w:t>
      </w:r>
      <w:r>
        <w:t xml:space="preserve"> </w:t>
      </w:r>
      <w:r>
        <w:t xml:space="preserve"> </w:t>
      </w:r>
      <w:r>
        <w:t> Recurso de amparo 6038-2018.</w:t>
      </w:r>
    </w:p>
    <w:p w:rsidR="00C114AD" w:rsidRDefault="00C114AD" w:rsidP="00C114AD">
      <w:pPr>
        <w:pStyle w:val="TextoNormalCentrado"/>
      </w:pPr>
      <w:r>
        <w:t xml:space="preserve"> </w:t>
      </w:r>
      <w:r>
        <w:t xml:space="preserve"> </w:t>
      </w:r>
      <w:r>
        <w:t xml:space="preserve"> </w:t>
      </w:r>
      <w:r>
        <w:t> ECLI:ES:TC:2019:108A</w:t>
      </w:r>
    </w:p>
    <w:p w:rsidR="00C114AD" w:rsidRDefault="00C114AD" w:rsidP="00C114AD">
      <w:pPr>
        <w:pStyle w:val="TextoNormalCentrado"/>
      </w:pPr>
    </w:p>
    <w:p w:rsidR="00C114AD" w:rsidRDefault="00C114AD" w:rsidP="00C114AD">
      <w:pPr>
        <w:pStyle w:val="SntesisDescriptivaConSeparacion"/>
      </w:pPr>
      <w:r w:rsidRPr="00C114AD">
        <w:rPr>
          <w:rStyle w:val="SntesisDescriptivaTtulo"/>
        </w:rPr>
        <w:t xml:space="preserve">Síntesis Descriptiva: </w:t>
      </w:r>
      <w:r>
        <w:t>Deniega la suspensión y ordena la anotación preventiva de la demanda en el recurso de amparo 6038-2018, promovido por Euroinversiones Inmobiliarias Costa Sur, S.L., en pleito civil.</w:t>
      </w:r>
    </w:p>
    <w:bookmarkStart w:id="68" w:name="AUTO_2019_109"/>
    <w:p w:rsidR="00C114AD" w:rsidRDefault="00C114AD" w:rsidP="00C114AD">
      <w:pPr>
        <w:pStyle w:val="TextoNormalNegrita"/>
      </w:pPr>
      <w:r>
        <w:fldChar w:fldCharType="begin"/>
      </w:r>
      <w:r>
        <w:instrText xml:space="preserve"> HYPERLINK "http://hj.tribunalconstitucional.es/es/Resolucion/Show/26051" \o "Ver resolución" </w:instrText>
      </w:r>
      <w:r>
        <w:fldChar w:fldCharType="separate"/>
      </w:r>
      <w:r>
        <w:t>• Sala Primera. AUTO 109/2019, de 30 de septiembre de 2019</w:t>
      </w:r>
      <w:r>
        <w:fldChar w:fldCharType="end"/>
      </w:r>
      <w:bookmarkEnd w:id="68"/>
    </w:p>
    <w:p w:rsidR="00C114AD" w:rsidRDefault="00C114AD" w:rsidP="00C114AD">
      <w:pPr>
        <w:pStyle w:val="TextoNormalSinNegrita"/>
      </w:pPr>
      <w:r>
        <w:t xml:space="preserve"> </w:t>
      </w:r>
      <w:r>
        <w:t xml:space="preserve"> </w:t>
      </w:r>
      <w:r>
        <w:t xml:space="preserve"> </w:t>
      </w:r>
      <w:r>
        <w:t> Recurso de amparo 6050-2018.</w:t>
      </w:r>
    </w:p>
    <w:p w:rsidR="00C114AD" w:rsidRDefault="00C114AD" w:rsidP="00C114AD">
      <w:pPr>
        <w:pStyle w:val="TextoNormalCentrado"/>
      </w:pPr>
      <w:r>
        <w:t xml:space="preserve"> </w:t>
      </w:r>
      <w:r>
        <w:t xml:space="preserve"> </w:t>
      </w:r>
      <w:r>
        <w:t xml:space="preserve"> </w:t>
      </w:r>
      <w:r>
        <w:t> ECLI:ES:TC:2019:109A</w:t>
      </w:r>
    </w:p>
    <w:p w:rsidR="00C114AD" w:rsidRDefault="00C114AD" w:rsidP="00C114AD">
      <w:pPr>
        <w:pStyle w:val="TextoNormalCentrado"/>
      </w:pPr>
    </w:p>
    <w:p w:rsidR="00C114AD" w:rsidRDefault="00C114AD" w:rsidP="00C114AD">
      <w:pPr>
        <w:pStyle w:val="SntesisDescriptivaConSeparacion"/>
      </w:pPr>
      <w:r w:rsidRPr="00C114AD">
        <w:rPr>
          <w:rStyle w:val="SntesisDescriptivaTtulo"/>
        </w:rPr>
        <w:t xml:space="preserve">Síntesis Descriptiva: </w:t>
      </w:r>
      <w:r>
        <w:t>Deniega la suspensión y ordena la anotación preventiva de la demanda en el recurso de amparo 6050-2018, promovido por Penrei Inversiones, S.L., en pleito civil.</w:t>
      </w:r>
    </w:p>
    <w:bookmarkStart w:id="69" w:name="AUTO_2019_110"/>
    <w:p w:rsidR="00C114AD" w:rsidRDefault="00C114AD" w:rsidP="00C114AD">
      <w:pPr>
        <w:pStyle w:val="TextoNormalNegrita"/>
      </w:pPr>
      <w:r>
        <w:fldChar w:fldCharType="begin"/>
      </w:r>
      <w:r>
        <w:instrText xml:space="preserve"> HYPERLINK "http://hj.tribunalconstitucional.es/es/Resolucion/Show/26052" \o "Ver resolución" </w:instrText>
      </w:r>
      <w:r>
        <w:fldChar w:fldCharType="separate"/>
      </w:r>
      <w:r>
        <w:t>• Sala Primera. AUTO 110/2019, de 30 de septiembre de 2019</w:t>
      </w:r>
      <w:r>
        <w:fldChar w:fldCharType="end"/>
      </w:r>
      <w:bookmarkEnd w:id="69"/>
    </w:p>
    <w:p w:rsidR="00C114AD" w:rsidRDefault="00C114AD" w:rsidP="00C114AD">
      <w:pPr>
        <w:pStyle w:val="TextoNormalSinNegrita"/>
      </w:pPr>
      <w:r>
        <w:t xml:space="preserve"> </w:t>
      </w:r>
      <w:r>
        <w:t xml:space="preserve"> </w:t>
      </w:r>
      <w:r>
        <w:t xml:space="preserve"> </w:t>
      </w:r>
      <w:r>
        <w:t> Recurso de amparo 6458-2018.</w:t>
      </w:r>
    </w:p>
    <w:p w:rsidR="00C114AD" w:rsidRDefault="00C114AD" w:rsidP="00C114AD">
      <w:pPr>
        <w:pStyle w:val="TextoNormalCentrado"/>
      </w:pPr>
      <w:r>
        <w:t xml:space="preserve"> </w:t>
      </w:r>
      <w:r>
        <w:t xml:space="preserve"> </w:t>
      </w:r>
      <w:r>
        <w:t xml:space="preserve"> </w:t>
      </w:r>
      <w:r>
        <w:t> ECLI:ES:TC:2019:110A</w:t>
      </w:r>
    </w:p>
    <w:p w:rsidR="00C114AD" w:rsidRDefault="00C114AD" w:rsidP="00C114AD">
      <w:pPr>
        <w:pStyle w:val="TextoNormalCentrado"/>
      </w:pPr>
    </w:p>
    <w:p w:rsidR="00C114AD" w:rsidRDefault="00C114AD" w:rsidP="00C114AD">
      <w:pPr>
        <w:pStyle w:val="SntesisDescriptivaConSeparacion"/>
      </w:pPr>
      <w:r w:rsidRPr="00C114AD">
        <w:rPr>
          <w:rStyle w:val="SntesisDescriptivaTtulo"/>
        </w:rPr>
        <w:t xml:space="preserve">Síntesis Descriptiva: </w:t>
      </w:r>
      <w:r>
        <w:t>Deniega la suspensión y ordena la anotación preventiva de la demanda en el recurso de amparo 6458-2018, promovido por Penrei Inversiones, S.L., en pleito civil.</w:t>
      </w:r>
    </w:p>
    <w:bookmarkStart w:id="70" w:name="AUTO_2019_111"/>
    <w:p w:rsidR="00C114AD" w:rsidRDefault="00C114AD" w:rsidP="00C114AD">
      <w:pPr>
        <w:pStyle w:val="TextoNormalNegrita"/>
      </w:pPr>
      <w:r>
        <w:fldChar w:fldCharType="begin"/>
      </w:r>
      <w:r>
        <w:instrText xml:space="preserve"> HYPERLINK "http://hj.tribunalconstitucional.es/es/Resolucion/Show/26053" \o "Ver resolución" </w:instrText>
      </w:r>
      <w:r>
        <w:fldChar w:fldCharType="separate"/>
      </w:r>
      <w:r>
        <w:t>• Sala Primera. AUTO 111/2019, de 30 de septiembre de 2019</w:t>
      </w:r>
      <w:r>
        <w:fldChar w:fldCharType="end"/>
      </w:r>
      <w:bookmarkEnd w:id="70"/>
    </w:p>
    <w:p w:rsidR="00C114AD" w:rsidRDefault="00C114AD" w:rsidP="00C114AD">
      <w:pPr>
        <w:pStyle w:val="TextoNormalSinNegrita"/>
      </w:pPr>
      <w:r>
        <w:t xml:space="preserve"> </w:t>
      </w:r>
      <w:r>
        <w:t xml:space="preserve"> </w:t>
      </w:r>
      <w:r>
        <w:t xml:space="preserve"> </w:t>
      </w:r>
      <w:r>
        <w:t> Recurso de amparo 6464-2018.</w:t>
      </w:r>
    </w:p>
    <w:p w:rsidR="00C114AD" w:rsidRDefault="00C114AD" w:rsidP="00C114AD">
      <w:pPr>
        <w:pStyle w:val="TextoNormalCentrado"/>
      </w:pPr>
      <w:r>
        <w:t xml:space="preserve"> </w:t>
      </w:r>
      <w:r>
        <w:t xml:space="preserve"> </w:t>
      </w:r>
      <w:r>
        <w:t xml:space="preserve"> </w:t>
      </w:r>
      <w:r>
        <w:t> ECLI:ES:TC:2019:111A</w:t>
      </w:r>
    </w:p>
    <w:p w:rsidR="00C114AD" w:rsidRDefault="00C114AD" w:rsidP="00C114AD">
      <w:pPr>
        <w:pStyle w:val="TextoNormalCentrado"/>
      </w:pPr>
    </w:p>
    <w:p w:rsidR="00C114AD" w:rsidRDefault="00C114AD" w:rsidP="00C114AD">
      <w:pPr>
        <w:pStyle w:val="SntesisDescriptivaConSeparacion"/>
      </w:pPr>
      <w:r w:rsidRPr="00C114AD">
        <w:rPr>
          <w:rStyle w:val="SntesisDescriptivaTtulo"/>
        </w:rPr>
        <w:lastRenderedPageBreak/>
        <w:t xml:space="preserve">Síntesis Descriptiva: </w:t>
      </w:r>
      <w:r>
        <w:t>Deniega la suspensión y ordena la anotación preventiva de la demanda en el recurso de amparo 6464-2018, promovido por Euroinversiones Inmobiliarias Costa Sur, S.L., en pleito civil.</w:t>
      </w:r>
    </w:p>
    <w:bookmarkStart w:id="71" w:name="AUTO_2019_112"/>
    <w:p w:rsidR="00C114AD" w:rsidRDefault="00C114AD" w:rsidP="00C114AD">
      <w:pPr>
        <w:pStyle w:val="TextoNormalNegrita"/>
      </w:pPr>
      <w:r>
        <w:fldChar w:fldCharType="begin"/>
      </w:r>
      <w:r>
        <w:instrText xml:space="preserve"> HYPERLINK "http://hj.tribunalconstitucional.es/es/Resolucion/Show/26054" \o "Ver resolución" </w:instrText>
      </w:r>
      <w:r>
        <w:fldChar w:fldCharType="separate"/>
      </w:r>
      <w:r>
        <w:t>• Sala Primera. AUTO 112/2019, de 30 de septiembre de 2019</w:t>
      </w:r>
      <w:r>
        <w:fldChar w:fldCharType="end"/>
      </w:r>
      <w:bookmarkEnd w:id="71"/>
    </w:p>
    <w:p w:rsidR="00C114AD" w:rsidRDefault="00C114AD" w:rsidP="00C114AD">
      <w:pPr>
        <w:pStyle w:val="TextoNormalSinNegrita"/>
      </w:pPr>
      <w:r>
        <w:t xml:space="preserve"> </w:t>
      </w:r>
      <w:r>
        <w:t xml:space="preserve"> </w:t>
      </w:r>
      <w:r>
        <w:t xml:space="preserve"> </w:t>
      </w:r>
      <w:r>
        <w:t> Recurso de amparo 588-2019.</w:t>
      </w:r>
    </w:p>
    <w:p w:rsidR="00C114AD" w:rsidRDefault="00C114AD" w:rsidP="00C114AD">
      <w:pPr>
        <w:pStyle w:val="TextoNormalCentrado"/>
      </w:pPr>
      <w:r>
        <w:t xml:space="preserve"> </w:t>
      </w:r>
      <w:r>
        <w:t xml:space="preserve"> </w:t>
      </w:r>
      <w:r>
        <w:t xml:space="preserve"> </w:t>
      </w:r>
      <w:r>
        <w:t> ECLI:ES:TC:2019:112A</w:t>
      </w:r>
    </w:p>
    <w:p w:rsidR="00C114AD" w:rsidRDefault="00C114AD" w:rsidP="00C114AD">
      <w:pPr>
        <w:pStyle w:val="TextoNormalCentrado"/>
      </w:pPr>
    </w:p>
    <w:p w:rsidR="00C114AD" w:rsidRDefault="00C114AD" w:rsidP="00C114AD">
      <w:pPr>
        <w:pStyle w:val="SntesisDescriptivaConSeparacion"/>
      </w:pPr>
      <w:r w:rsidRPr="00C114AD">
        <w:rPr>
          <w:rStyle w:val="SntesisDescriptivaTtulo"/>
        </w:rPr>
        <w:t xml:space="preserve">Síntesis Descriptiva: </w:t>
      </w:r>
      <w:r>
        <w:t>Deniega la suspensión en el recurso de amparo 588-2019, promovido por don Norberto Mederos López en pleito civil.</w:t>
      </w:r>
    </w:p>
    <w:p w:rsidR="00C114AD" w:rsidRDefault="00C114AD">
      <w:pPr>
        <w:spacing w:after="160" w:line="259" w:lineRule="auto"/>
        <w:rPr>
          <w:rFonts w:ascii="Times New Roman" w:eastAsia="Times New Roman" w:hAnsi="Times New Roman" w:cs="Times New Roman"/>
          <w:sz w:val="24"/>
          <w:szCs w:val="24"/>
          <w:lang w:eastAsia="es-ES"/>
        </w:rPr>
      </w:pPr>
      <w:r>
        <w:br w:type="page"/>
      </w:r>
    </w:p>
    <w:p w:rsidR="00B12A69" w:rsidRDefault="00B12A69" w:rsidP="00C114AD">
      <w:pPr>
        <w:pStyle w:val="SntesisDescriptivaConSeparacion"/>
        <w:sectPr w:rsidR="00B12A69" w:rsidSect="0047665C">
          <w:footerReference w:type="default" r:id="rId14"/>
          <w:pgSz w:w="11906" w:h="16838"/>
          <w:pgMar w:top="1559" w:right="1588" w:bottom="1843" w:left="1588" w:header="708" w:footer="708" w:gutter="0"/>
          <w:cols w:space="708"/>
          <w:docGrid w:linePitch="360"/>
        </w:sectPr>
      </w:pPr>
    </w:p>
    <w:p w:rsidR="00C114AD" w:rsidRDefault="00C114AD" w:rsidP="00C114AD">
      <w:pPr>
        <w:pStyle w:val="SntesisDescriptivaConSeparacion"/>
      </w:pPr>
    </w:p>
    <w:p w:rsidR="00B12A69" w:rsidRDefault="00B12A69" w:rsidP="00B12A69">
      <w:pPr>
        <w:pStyle w:val="TextoNormal"/>
      </w:pPr>
    </w:p>
    <w:p w:rsidR="00B12A69" w:rsidRDefault="00B12A69" w:rsidP="00B12A69">
      <w:pPr>
        <w:pStyle w:val="TextoNormal"/>
      </w:pPr>
    </w:p>
    <w:p w:rsidR="00B12A69" w:rsidRDefault="00B12A69" w:rsidP="00B12A69">
      <w:pPr>
        <w:pStyle w:val="TextoNormal"/>
      </w:pPr>
    </w:p>
    <w:p w:rsidR="00B12A69" w:rsidRDefault="00B12A69" w:rsidP="00B12A69">
      <w:pPr>
        <w:pStyle w:val="Ttulondice"/>
        <w:suppressAutoHyphens/>
      </w:pPr>
      <w:r>
        <w:t>3. ÍNDICE DE DISPOSICIONES CON FUERZA DE LEY IMPUGNADAS</w:t>
      </w:r>
    </w:p>
    <w:p w:rsidR="00B12A69" w:rsidRDefault="00B12A69" w:rsidP="00B12A69">
      <w:pPr>
        <w:pStyle w:val="TextoNormal"/>
        <w:suppressAutoHyphens/>
      </w:pPr>
    </w:p>
    <w:p w:rsidR="00B12A69" w:rsidRDefault="00B12A69" w:rsidP="00B12A69">
      <w:pPr>
        <w:pStyle w:val="TextoNormal"/>
        <w:suppressAutoHyphens/>
      </w:pPr>
    </w:p>
    <w:p w:rsidR="00B12A69" w:rsidRDefault="00B12A69" w:rsidP="00B12A69">
      <w:pPr>
        <w:pStyle w:val="TextoNormal"/>
        <w:suppressAutoHyphens/>
      </w:pPr>
    </w:p>
    <w:p w:rsidR="00B12A69" w:rsidRDefault="00B12A69" w:rsidP="00B12A69">
      <w:pPr>
        <w:pStyle w:val="TextoNormal"/>
        <w:suppressAutoHyphens/>
      </w:pPr>
    </w:p>
    <w:p w:rsidR="00B12A69" w:rsidRDefault="00B12A69" w:rsidP="00B12A69">
      <w:pPr>
        <w:pStyle w:val="TextoNormal"/>
        <w:suppressAutoHyphens/>
      </w:pPr>
    </w:p>
    <w:p w:rsidR="00B12A69" w:rsidRDefault="00B12A69" w:rsidP="00B12A69">
      <w:pPr>
        <w:pStyle w:val="TextoNormal"/>
        <w:suppressAutoHyphens/>
      </w:pPr>
    </w:p>
    <w:p w:rsidR="00B12A69" w:rsidRDefault="00B12A69" w:rsidP="00B12A69">
      <w:pPr>
        <w:pStyle w:val="TextoNormal"/>
        <w:suppressAutoHyphens/>
      </w:pPr>
    </w:p>
    <w:p w:rsidR="00B12A69" w:rsidRDefault="00B12A69" w:rsidP="00B12A69">
      <w:pPr>
        <w:pStyle w:val="TextoNormal"/>
        <w:suppressAutoHyphens/>
      </w:pPr>
    </w:p>
    <w:p w:rsidR="00B12A69" w:rsidRDefault="00B12A69" w:rsidP="00B12A69">
      <w:pPr>
        <w:pStyle w:val="TextoNormal"/>
        <w:suppressAutoHyphens/>
      </w:pPr>
    </w:p>
    <w:p w:rsidR="00B12A69" w:rsidRDefault="00B12A69" w:rsidP="00B12A69">
      <w:pPr>
        <w:pStyle w:val="TextoNormal"/>
      </w:pPr>
    </w:p>
    <w:p w:rsidR="00B12A69" w:rsidRDefault="00B12A69" w:rsidP="00B12A69">
      <w:pPr>
        <w:pStyle w:val="TextoNormal"/>
      </w:pPr>
      <w:bookmarkStart w:id="72" w:name="INDICE22802"/>
      <w:bookmarkEnd w:id="72"/>
    </w:p>
    <w:p w:rsidR="00B12A69" w:rsidRDefault="00B12A69" w:rsidP="00B12A69">
      <w:pPr>
        <w:pStyle w:val="TextoIndiceNivel2"/>
        <w:suppressAutoHyphens/>
      </w:pPr>
      <w:r>
        <w:t>A) Disposiciones con fuerza de ley del Estado</w:t>
      </w:r>
    </w:p>
    <w:p w:rsidR="00B12A69" w:rsidRDefault="00B12A69" w:rsidP="00B12A69">
      <w:pPr>
        <w:pStyle w:val="TextoIndiceNivel2"/>
      </w:pPr>
    </w:p>
    <w:p w:rsidR="00B12A69" w:rsidRDefault="00B12A69" w:rsidP="00B12A69">
      <w:pPr>
        <w:pStyle w:val="TextoNormalNegritaCursivandice"/>
      </w:pPr>
      <w:r>
        <w:t>Real Decreto Legislativo 1/1994, de 20 de junio. Texto refundido de la Ley general de la Seguridad Social</w:t>
      </w:r>
    </w:p>
    <w:p w:rsidR="00B12A69" w:rsidRDefault="00B12A69" w:rsidP="00B12A69">
      <w:pPr>
        <w:pStyle w:val="SangriaFrancesaArticulo"/>
      </w:pPr>
      <w:r w:rsidRPr="00B12A69">
        <w:rPr>
          <w:rStyle w:val="TextoNormalNegritaCaracter"/>
        </w:rPr>
        <w:t>Disposición adicional séptima, apartado 1 regla 3 c) inciso "de jubilación"</w:t>
      </w:r>
      <w:r>
        <w:t xml:space="preserve"> (redactado por Real Decreto-ley 11/2013, de 2 de agosto)</w:t>
      </w:r>
      <w:r w:rsidRPr="00B12A69">
        <w:rPr>
          <w:rStyle w:val="TextoNormalNegritaCaracter"/>
        </w:rPr>
        <w:t>.</w:t>
      </w:r>
      <w:r w:rsidRPr="00B12A69">
        <w:rPr>
          <w:rStyle w:val="TextoNormalCaracter"/>
        </w:rPr>
        <w:t>-</w:t>
      </w:r>
      <w:r>
        <w:t xml:space="preserve"> Sentencia </w:t>
      </w:r>
      <w:hyperlink w:anchor="SENTENCIA_2019_91" w:history="1">
        <w:r w:rsidRPr="00B12A69">
          <w:rPr>
            <w:rStyle w:val="TextoNormalCaracter"/>
          </w:rPr>
          <w:t>91/2019</w:t>
        </w:r>
      </w:hyperlink>
      <w:r>
        <w:t xml:space="preserve"> (anula).</w:t>
      </w:r>
    </w:p>
    <w:p w:rsidR="00B12A69" w:rsidRDefault="00B12A69" w:rsidP="00B12A69">
      <w:pPr>
        <w:pStyle w:val="SangriaFrancesaArticulo"/>
      </w:pPr>
    </w:p>
    <w:p w:rsidR="00B12A69" w:rsidRDefault="00B12A69" w:rsidP="00B12A69">
      <w:pPr>
        <w:pStyle w:val="TextoNormalNegritaCursivandice"/>
      </w:pPr>
      <w:r>
        <w:t>Ley 3/2007, de 15 de marzo. Reguladora de la rectificación registral de la mención relativa al sexo de las personas</w:t>
      </w:r>
    </w:p>
    <w:p w:rsidR="00B12A69" w:rsidRDefault="00B12A69" w:rsidP="00B12A69">
      <w:pPr>
        <w:pStyle w:val="SangriaFrancesaArticulo"/>
      </w:pPr>
      <w:r w:rsidRPr="00B12A69">
        <w:rPr>
          <w:rStyle w:val="TextoNormalNegritaCaracter"/>
        </w:rPr>
        <w:t>Artículo 1.</w:t>
      </w:r>
      <w:r w:rsidRPr="00B12A69">
        <w:rPr>
          <w:rStyle w:val="TextoNormalCaracter"/>
        </w:rPr>
        <w:t>-</w:t>
      </w:r>
      <w:r>
        <w:t xml:space="preserve"> Sentencia </w:t>
      </w:r>
      <w:hyperlink w:anchor="SENTENCIA_2019_99" w:history="1">
        <w:r w:rsidRPr="00B12A69">
          <w:rPr>
            <w:rStyle w:val="TextoNormalCaracter"/>
          </w:rPr>
          <w:t>99/2019</w:t>
        </w:r>
      </w:hyperlink>
      <w:r>
        <w:t>.</w:t>
      </w:r>
    </w:p>
    <w:p w:rsidR="00B12A69" w:rsidRDefault="00B12A69" w:rsidP="00B12A69">
      <w:pPr>
        <w:pStyle w:val="SangriaFrancesaArticulo"/>
      </w:pPr>
      <w:r w:rsidRPr="00B12A69">
        <w:rPr>
          <w:rStyle w:val="TextoNormalNegritaCaracter"/>
        </w:rPr>
        <w:t>Artículo 1.1.</w:t>
      </w:r>
      <w:r w:rsidRPr="00B12A69">
        <w:rPr>
          <w:rStyle w:val="TextoNormalCaracter"/>
        </w:rPr>
        <w:t>-</w:t>
      </w:r>
      <w:r>
        <w:t xml:space="preserve"> Sentencia </w:t>
      </w:r>
      <w:hyperlink w:anchor="SENTENCIA_2019_99" w:history="1">
        <w:r w:rsidRPr="00B12A69">
          <w:rPr>
            <w:rStyle w:val="TextoNormalCaracter"/>
          </w:rPr>
          <w:t>99/2019</w:t>
        </w:r>
      </w:hyperlink>
      <w:r>
        <w:t xml:space="preserve"> (declara inconstitucional).</w:t>
      </w:r>
    </w:p>
    <w:p w:rsidR="00B12A69" w:rsidRDefault="00B12A69" w:rsidP="00B12A69">
      <w:pPr>
        <w:pStyle w:val="SangriaFrancesaArticulo"/>
      </w:pPr>
    </w:p>
    <w:p w:rsidR="00B12A69" w:rsidRDefault="00B12A69" w:rsidP="00B12A69">
      <w:pPr>
        <w:pStyle w:val="TextoNormalNegritaCursivandice"/>
      </w:pPr>
      <w:r>
        <w:t>Real Decreto-ley 11/2013, de 2 de agosto. Protección de los trabajadores a tiempo parcial y otras medidas urgentes en el orden económico y social</w:t>
      </w:r>
    </w:p>
    <w:p w:rsidR="00B12A69" w:rsidRDefault="00B12A69" w:rsidP="00B12A69">
      <w:pPr>
        <w:pStyle w:val="SangriaFrancesaArticulo"/>
      </w:pPr>
      <w:r w:rsidRPr="00B12A69">
        <w:rPr>
          <w:rStyle w:val="TextoNormalNegritaCaracter"/>
        </w:rPr>
        <w:t>Artículo 5.2.</w:t>
      </w:r>
      <w:r w:rsidRPr="00B12A69">
        <w:rPr>
          <w:rStyle w:val="TextoNormalCaracter"/>
        </w:rPr>
        <w:t>-</w:t>
      </w:r>
      <w:r>
        <w:t xml:space="preserve"> Sentencia </w:t>
      </w:r>
      <w:hyperlink w:anchor="SENTENCIA_2019_91" w:history="1">
        <w:r w:rsidRPr="00B12A69">
          <w:rPr>
            <w:rStyle w:val="TextoNormalCaracter"/>
          </w:rPr>
          <w:t>91/2019</w:t>
        </w:r>
      </w:hyperlink>
      <w:r>
        <w:t xml:space="preserve"> (anula).</w:t>
      </w:r>
    </w:p>
    <w:p w:rsidR="00B12A69" w:rsidRDefault="00B12A69" w:rsidP="00B12A69">
      <w:pPr>
        <w:pStyle w:val="SangriaFrancesaArticulo"/>
      </w:pPr>
    </w:p>
    <w:p w:rsidR="00B12A69" w:rsidRDefault="00B12A69" w:rsidP="00B12A69">
      <w:pPr>
        <w:pStyle w:val="TextoNormalNegritaCursivandice"/>
      </w:pPr>
      <w:r>
        <w:t>Real Decreto Legislativo 8/2015, de 30 de octubre. Texto refundido de la Ley general de la Seguridad Social</w:t>
      </w:r>
    </w:p>
    <w:p w:rsidR="00B12A69" w:rsidRDefault="00B12A69" w:rsidP="00B12A69">
      <w:pPr>
        <w:pStyle w:val="SangriaFrancesaArticulo"/>
      </w:pPr>
      <w:r w:rsidRPr="00B12A69">
        <w:rPr>
          <w:rStyle w:val="TextoNormalNegritaCaracter"/>
        </w:rPr>
        <w:t>Disposición final única, párrafo 2.</w:t>
      </w:r>
      <w:r w:rsidRPr="00B12A69">
        <w:rPr>
          <w:rStyle w:val="TextoNormalCaracter"/>
        </w:rPr>
        <w:t>-</w:t>
      </w:r>
      <w:r>
        <w:t xml:space="preserve"> Auto </w:t>
      </w:r>
      <w:hyperlink w:anchor="AUTO_2019_89" w:history="1">
        <w:r w:rsidRPr="00B12A69">
          <w:rPr>
            <w:rStyle w:val="TextoNormalCaracter"/>
          </w:rPr>
          <w:t>89/2019</w:t>
        </w:r>
      </w:hyperlink>
      <w:r>
        <w:t>.</w:t>
      </w:r>
    </w:p>
    <w:p w:rsidR="00B12A69" w:rsidRDefault="00B12A69" w:rsidP="00B12A69">
      <w:pPr>
        <w:pStyle w:val="SangriaFrancesaArticulo"/>
      </w:pPr>
    </w:p>
    <w:p w:rsidR="00B12A69" w:rsidRDefault="00B12A69" w:rsidP="00B12A69">
      <w:pPr>
        <w:pStyle w:val="TextoNormalNegritaCursivandice"/>
      </w:pPr>
      <w:r>
        <w:t>Acuerdo del Consejo de Ministros, de 21 de octubre de 2017, por el que, en aplicación de lo dispuesto en el artículo 155 de la Constitución, se tiene por no atendido el requerimiento planteado al M. H. Sr.  presidente de la Generalitat de Cataluña, para que la Generalitat de Cataluña proceda al cumplimiento de sus obligaciones constitucionales y a la cesación de sus actuaciones gravemente contrarias al interés general, y se proponen al Senado para su aprobación las medidas necesarias para garantizar el cumplimiento de las obligaciones constitucionales y para la protección del mencionado interés general; publicado mediante la Orden PRA/1034/2017, de 27 de octubre</w:t>
      </w:r>
    </w:p>
    <w:p w:rsidR="00B12A69" w:rsidRDefault="00B12A69" w:rsidP="00B12A69">
      <w:pPr>
        <w:pStyle w:val="SangriaFrancesaArticulo"/>
      </w:pPr>
      <w:r w:rsidRPr="00B12A69">
        <w:rPr>
          <w:rStyle w:val="TextoNormalNegritaCaracter"/>
        </w:rPr>
        <w:t>Apartado E.3 párrafo 2.</w:t>
      </w:r>
      <w:r w:rsidRPr="00B12A69">
        <w:rPr>
          <w:rStyle w:val="TextoNormalCaracter"/>
        </w:rPr>
        <w:t>-</w:t>
      </w:r>
      <w:r>
        <w:t xml:space="preserve"> Sentencia </w:t>
      </w:r>
      <w:hyperlink w:anchor="SENTENCIA_2019_89" w:history="1">
        <w:r w:rsidRPr="00B12A69">
          <w:rPr>
            <w:rStyle w:val="TextoNormalCaracter"/>
          </w:rPr>
          <w:t>89/2019</w:t>
        </w:r>
      </w:hyperlink>
      <w:r>
        <w:t xml:space="preserve"> (anula).</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90" w:history="1">
        <w:r w:rsidRPr="00B12A69">
          <w:rPr>
            <w:rStyle w:val="TextoNormalCaracter"/>
          </w:rPr>
          <w:t>90/2019</w:t>
        </w:r>
      </w:hyperlink>
      <w:r>
        <w:t>.</w:t>
      </w:r>
    </w:p>
    <w:p w:rsidR="00B12A69" w:rsidRDefault="00B12A69" w:rsidP="00B12A69">
      <w:pPr>
        <w:pStyle w:val="SangriaFrancesaArticulo"/>
      </w:pPr>
    </w:p>
    <w:p w:rsidR="00B12A69" w:rsidRDefault="00B12A69" w:rsidP="00B12A69">
      <w:pPr>
        <w:pStyle w:val="TextoNormalNegritaCursivandice"/>
      </w:pPr>
      <w:r>
        <w:t>Acuerdo del Pleno del Senado, de 27 de octubre de 2017, por el que se aprueba autorizar las medidas requeridas por el Gobierno, al amparo del artículo 155 de la Constitución; publicado mediante resolución de 27 de octubre de 2017</w:t>
      </w:r>
    </w:p>
    <w:p w:rsidR="00B12A69" w:rsidRDefault="00B12A69" w:rsidP="00B12A69">
      <w:pPr>
        <w:pStyle w:val="SangriaFrancesaArticulo"/>
      </w:pPr>
      <w:r w:rsidRPr="00B12A69">
        <w:rPr>
          <w:rStyle w:val="TextoNormalNegritaCaracter"/>
        </w:rPr>
        <w:t>Apartado E.3 párrafo 2.</w:t>
      </w:r>
      <w:r w:rsidRPr="00B12A69">
        <w:rPr>
          <w:rStyle w:val="TextoNormalCaracter"/>
        </w:rPr>
        <w:t>-</w:t>
      </w:r>
      <w:r>
        <w:t xml:space="preserve"> Sentencia </w:t>
      </w:r>
      <w:hyperlink w:anchor="SENTENCIA_2019_89" w:history="1">
        <w:r w:rsidRPr="00B12A69">
          <w:rPr>
            <w:rStyle w:val="TextoNormalCaracter"/>
          </w:rPr>
          <w:t>89/2019</w:t>
        </w:r>
      </w:hyperlink>
      <w:r>
        <w:t xml:space="preserve"> (anula).</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90" w:history="1">
        <w:r w:rsidRPr="00B12A69">
          <w:rPr>
            <w:rStyle w:val="TextoNormalCaracter"/>
          </w:rPr>
          <w:t>90/2019</w:t>
        </w:r>
      </w:hyperlink>
      <w:r>
        <w:t>.</w:t>
      </w:r>
    </w:p>
    <w:p w:rsidR="00B12A69" w:rsidRDefault="00B12A69" w:rsidP="00B12A69">
      <w:pPr>
        <w:pStyle w:val="SangriaFrancesaArticulo"/>
      </w:pPr>
    </w:p>
    <w:p w:rsidR="00B12A69" w:rsidRDefault="00B12A69" w:rsidP="00B12A69">
      <w:pPr>
        <w:pStyle w:val="TextoNormalNegritaCursivandice"/>
      </w:pPr>
      <w:r>
        <w:t>Ley 6/2018, de 3 de julio. Presupuestos generales del Estado para el año 2018</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Auto </w:t>
      </w:r>
      <w:hyperlink w:anchor="AUTO_2019_90" w:history="1">
        <w:r w:rsidRPr="00B12A69">
          <w:rPr>
            <w:rStyle w:val="TextoNormalCaracter"/>
          </w:rPr>
          <w:t>90/2019</w:t>
        </w:r>
      </w:hyperlink>
      <w:r>
        <w:t>.</w:t>
      </w:r>
    </w:p>
    <w:p w:rsidR="00B12A69" w:rsidRDefault="00B12A69" w:rsidP="00B12A69">
      <w:pPr>
        <w:pStyle w:val="TextoNormal"/>
      </w:pPr>
    </w:p>
    <w:p w:rsidR="00B12A69" w:rsidRDefault="00B12A69" w:rsidP="00B12A69">
      <w:pPr>
        <w:pStyle w:val="SangriaFrancesaArticulo"/>
      </w:pPr>
      <w:bookmarkStart w:id="73" w:name="INDICE22806"/>
    </w:p>
    <w:bookmarkEnd w:id="73"/>
    <w:p w:rsidR="00B12A69" w:rsidRDefault="00B12A69" w:rsidP="00B12A69">
      <w:pPr>
        <w:pStyle w:val="TextoIndiceNivel2"/>
        <w:suppressAutoHyphens/>
      </w:pPr>
      <w:r>
        <w:t>B) Disposiciones con fuerza de ley de las Comunidades Autónomas</w:t>
      </w:r>
    </w:p>
    <w:p w:rsidR="00B12A69" w:rsidRDefault="00B12A69" w:rsidP="00B12A69">
      <w:pPr>
        <w:pStyle w:val="TextoNormal"/>
      </w:pPr>
    </w:p>
    <w:p w:rsidR="00B12A69" w:rsidRDefault="00B12A69" w:rsidP="00B12A69">
      <w:pPr>
        <w:pStyle w:val="TextoIndiceNivel2"/>
      </w:pPr>
    </w:p>
    <w:p w:rsidR="00B12A69" w:rsidRDefault="00B12A69" w:rsidP="00B12A69">
      <w:pPr>
        <w:pStyle w:val="TextoNormalNegritaCentrado"/>
        <w:suppressAutoHyphens/>
      </w:pPr>
      <w:r w:rsidRPr="00B12A69">
        <w:rPr>
          <w:rStyle w:val="TextoNormalNegritaCentradoSombreado"/>
        </w:rPr>
        <w:t>B.1) Baleares</w:t>
      </w:r>
    </w:p>
    <w:p w:rsidR="00B12A69" w:rsidRDefault="00B12A69" w:rsidP="00B12A69">
      <w:pPr>
        <w:pStyle w:val="TextoNormalNegritaCentrado"/>
      </w:pPr>
    </w:p>
    <w:p w:rsidR="00B12A69" w:rsidRDefault="00B12A69" w:rsidP="00B12A69">
      <w:pPr>
        <w:pStyle w:val="TextoNormalNegritaCursivandice"/>
      </w:pPr>
      <w:r>
        <w:t>Ley del Parlamento de las Illes Balears 4/2013, de 17 de julio. Coordinación de las policías locales de las Illes Balears</w:t>
      </w:r>
    </w:p>
    <w:p w:rsidR="00B12A69" w:rsidRDefault="00B12A69" w:rsidP="00B12A69">
      <w:pPr>
        <w:pStyle w:val="SangriaFrancesaArticulo"/>
      </w:pPr>
      <w:r w:rsidRPr="00B12A69">
        <w:rPr>
          <w:rStyle w:val="TextoNormalNegritaCaracter"/>
        </w:rPr>
        <w:t>Artículo 41.</w:t>
      </w:r>
      <w:r w:rsidRPr="00B12A69">
        <w:rPr>
          <w:rStyle w:val="TextoNormalCaracter"/>
        </w:rPr>
        <w:t>-</w:t>
      </w:r>
      <w:r>
        <w:t xml:space="preserve"> Sentencia </w:t>
      </w:r>
      <w:hyperlink w:anchor="SENTENCIA_2019_106" w:history="1">
        <w:r w:rsidRPr="00B12A69">
          <w:rPr>
            <w:rStyle w:val="TextoNormalCaracter"/>
          </w:rPr>
          <w:t>106/2019</w:t>
        </w:r>
      </w:hyperlink>
      <w:r>
        <w:t>.</w:t>
      </w:r>
    </w:p>
    <w:p w:rsidR="00B12A69" w:rsidRDefault="00B12A69" w:rsidP="00B12A69">
      <w:pPr>
        <w:pStyle w:val="SangriaFrancesaArticulo"/>
      </w:pPr>
    </w:p>
    <w:p w:rsidR="00B12A69" w:rsidRDefault="00B12A69" w:rsidP="00B12A69">
      <w:pPr>
        <w:pStyle w:val="TextoNormalNegritaCursivandice"/>
      </w:pPr>
      <w:r>
        <w:t>Decreto-ley del Gobierno de Illes Balears 1/2017, de 13 de enero. Modifica la Ley 20/2006, de 15 de diciembre, municipal y de régimen local de las Illes Balears, y la Ley 3/2007, de 27 de marzo, de la función pública de la comunidad autónoma de las Illes Balears, y de medidas en materia de coordinación de las policías locales de las Illes Balears</w:t>
      </w:r>
    </w:p>
    <w:p w:rsidR="00B12A69" w:rsidRDefault="00B12A69" w:rsidP="00B12A69">
      <w:pPr>
        <w:pStyle w:val="SangriaFrancesaArticulo"/>
      </w:pPr>
      <w:r w:rsidRPr="00B12A69">
        <w:rPr>
          <w:rStyle w:val="TextoNormalNegritaCaracter"/>
        </w:rPr>
        <w:t>Disposición transitoria segunda.</w:t>
      </w:r>
      <w:r w:rsidRPr="00B12A69">
        <w:rPr>
          <w:rStyle w:val="TextoNormalCaracter"/>
        </w:rPr>
        <w:t>-</w:t>
      </w:r>
      <w:r>
        <w:t xml:space="preserve"> Sentencia </w:t>
      </w:r>
      <w:hyperlink w:anchor="SENTENCIA_2019_106" w:history="1">
        <w:r w:rsidRPr="00B12A69">
          <w:rPr>
            <w:rStyle w:val="TextoNormalCaracter"/>
          </w:rPr>
          <w:t>106/2019</w:t>
        </w:r>
      </w:hyperlink>
      <w:r>
        <w:t>.</w:t>
      </w:r>
    </w:p>
    <w:p w:rsidR="00B12A69" w:rsidRDefault="00B12A69" w:rsidP="00B12A69">
      <w:pPr>
        <w:pStyle w:val="TextoNormal"/>
      </w:pPr>
    </w:p>
    <w:p w:rsidR="00B12A69" w:rsidRDefault="00B12A69" w:rsidP="00B12A69">
      <w:pPr>
        <w:pStyle w:val="SangriaFrancesaArticulo"/>
      </w:pPr>
    </w:p>
    <w:p w:rsidR="00B12A69" w:rsidRDefault="00B12A69" w:rsidP="00B12A69">
      <w:pPr>
        <w:pStyle w:val="TextoNormalNegritaCentrado"/>
        <w:suppressAutoHyphens/>
      </w:pPr>
      <w:r w:rsidRPr="00B12A69">
        <w:rPr>
          <w:rStyle w:val="TextoNormalNegritaCentradoSombreado"/>
        </w:rPr>
        <w:t>B.2) País Vasco</w:t>
      </w:r>
    </w:p>
    <w:p w:rsidR="00B12A69" w:rsidRDefault="00B12A69" w:rsidP="00B12A69">
      <w:pPr>
        <w:pStyle w:val="TextoNormalNegritaCentrado"/>
      </w:pPr>
    </w:p>
    <w:p w:rsidR="00B12A69" w:rsidRDefault="00B12A69" w:rsidP="00B12A69">
      <w:pPr>
        <w:pStyle w:val="TextoNormalNegritaCursivandice"/>
      </w:pPr>
      <w:r>
        <w:t>Ley del Parlamento Vasco 12/2016, de 28 de julio. Reconocimiento y reparación de víctimas de vulneraciones de derechos humanos en el contexto de la violencia de motivación política en la Comunidad Autónoma del País Vasco entre 1978 y 1999</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Auto </w:t>
      </w:r>
      <w:hyperlink w:anchor="AUTO_2019_71" w:history="1">
        <w:r w:rsidRPr="00B12A69">
          <w:rPr>
            <w:rStyle w:val="TextoNormalCaracter"/>
          </w:rPr>
          <w:t>71/2019</w:t>
        </w:r>
      </w:hyperlink>
      <w:r>
        <w:t>.</w:t>
      </w:r>
    </w:p>
    <w:p w:rsidR="00B12A69" w:rsidRDefault="00B12A69" w:rsidP="00B12A69">
      <w:pPr>
        <w:pStyle w:val="TextoNormal"/>
      </w:pPr>
    </w:p>
    <w:p w:rsidR="00B12A69" w:rsidRDefault="00B12A69" w:rsidP="00B12A69">
      <w:pPr>
        <w:pStyle w:val="SangriaFrancesaArticulo"/>
      </w:pPr>
    </w:p>
    <w:p w:rsidR="00B12A69" w:rsidRDefault="00B12A69" w:rsidP="00B12A69">
      <w:pPr>
        <w:pStyle w:val="TextoNormalNegritaCentrado"/>
        <w:suppressAutoHyphens/>
      </w:pPr>
      <w:r w:rsidRPr="00B12A69">
        <w:rPr>
          <w:rStyle w:val="TextoNormalNegritaCentradoSombreado"/>
        </w:rPr>
        <w:t>B.3) Valencia</w:t>
      </w:r>
    </w:p>
    <w:p w:rsidR="00B12A69" w:rsidRDefault="00B12A69" w:rsidP="00B12A69">
      <w:pPr>
        <w:pStyle w:val="TextoNormalNegritaCentrado"/>
      </w:pPr>
    </w:p>
    <w:p w:rsidR="00B12A69" w:rsidRDefault="00B12A69" w:rsidP="00B12A69">
      <w:pPr>
        <w:pStyle w:val="TextoNormalNegritaCursivandice"/>
      </w:pPr>
      <w:r>
        <w:t>Ley de las Cortes Valencianas 21/2018, de 16 de octubre. Mancomunidades de la Comunidad Valenciana</w:t>
      </w:r>
    </w:p>
    <w:p w:rsidR="00B12A69" w:rsidRDefault="00B12A69" w:rsidP="00B12A69">
      <w:pPr>
        <w:pStyle w:val="SangriaFrancesaArticulo"/>
      </w:pPr>
      <w:r w:rsidRPr="00B12A69">
        <w:rPr>
          <w:rStyle w:val="TextoNormalNegritaCaracter"/>
        </w:rPr>
        <w:t>Artículo 2.3.</w:t>
      </w:r>
      <w:r w:rsidRPr="00B12A69">
        <w:rPr>
          <w:rStyle w:val="TextoNormalCaracter"/>
        </w:rPr>
        <w:t>-</w:t>
      </w:r>
      <w:r>
        <w:t xml:space="preserve"> Sentencia </w:t>
      </w:r>
      <w:hyperlink w:anchor="SENTENCIA_2019_105" w:history="1">
        <w:r w:rsidRPr="00B12A69">
          <w:rPr>
            <w:rStyle w:val="TextoNormalCaracter"/>
          </w:rPr>
          <w:t>105/2019</w:t>
        </w:r>
      </w:hyperlink>
      <w:r>
        <w:t>.</w:t>
      </w:r>
    </w:p>
    <w:p w:rsidR="00B12A69" w:rsidRDefault="00B12A69" w:rsidP="00B12A69">
      <w:pPr>
        <w:pStyle w:val="SangriaFrancesaArticulo"/>
      </w:pPr>
      <w:r w:rsidRPr="00B12A69">
        <w:rPr>
          <w:rStyle w:val="TextoNormalNegritaCaracter"/>
        </w:rPr>
        <w:t>Artículo 12.</w:t>
      </w:r>
      <w:r w:rsidRPr="00B12A69">
        <w:rPr>
          <w:rStyle w:val="TextoNormalCaracter"/>
        </w:rPr>
        <w:t>-</w:t>
      </w:r>
      <w:r>
        <w:t xml:space="preserve"> Sentencia </w:t>
      </w:r>
      <w:hyperlink w:anchor="SENTENCIA_2019_105" w:history="1">
        <w:r w:rsidRPr="00B12A69">
          <w:rPr>
            <w:rStyle w:val="TextoNormalCaracter"/>
          </w:rPr>
          <w:t>105/2019</w:t>
        </w:r>
      </w:hyperlink>
      <w:r>
        <w:t>.</w:t>
      </w:r>
    </w:p>
    <w:p w:rsidR="00B12A69" w:rsidRDefault="00B12A69" w:rsidP="00B12A69">
      <w:pPr>
        <w:pStyle w:val="SangriaFrancesaArticulo"/>
      </w:pPr>
      <w:r w:rsidRPr="00B12A69">
        <w:rPr>
          <w:rStyle w:val="TextoNormalNegritaCaracter"/>
        </w:rPr>
        <w:t>Artículos 13 a 17.</w:t>
      </w:r>
      <w:r w:rsidRPr="00B12A69">
        <w:rPr>
          <w:rStyle w:val="TextoNormalCaracter"/>
        </w:rPr>
        <w:t>-</w:t>
      </w:r>
      <w:r>
        <w:t xml:space="preserve"> Sentencia </w:t>
      </w:r>
      <w:hyperlink w:anchor="SENTENCIA_2019_105" w:history="1">
        <w:r w:rsidRPr="00B12A69">
          <w:rPr>
            <w:rStyle w:val="TextoNormalCaracter"/>
          </w:rPr>
          <w:t>105/2019</w:t>
        </w:r>
      </w:hyperlink>
      <w:r>
        <w:t>.</w:t>
      </w:r>
    </w:p>
    <w:p w:rsidR="00B12A69" w:rsidRDefault="00B12A69" w:rsidP="00B12A69">
      <w:pPr>
        <w:pStyle w:val="SangriaFrancesaArticulo"/>
      </w:pPr>
      <w:r w:rsidRPr="00B12A69">
        <w:rPr>
          <w:rStyle w:val="TextoNormalNegritaCaracter"/>
        </w:rPr>
        <w:t>Artículo 36.</w:t>
      </w:r>
      <w:r w:rsidRPr="00B12A69">
        <w:rPr>
          <w:rStyle w:val="TextoNormalCaracter"/>
        </w:rPr>
        <w:t>-</w:t>
      </w:r>
      <w:r>
        <w:t xml:space="preserve"> Sentencia </w:t>
      </w:r>
      <w:hyperlink w:anchor="SENTENCIA_2019_105" w:history="1">
        <w:r w:rsidRPr="00B12A69">
          <w:rPr>
            <w:rStyle w:val="TextoNormalCaracter"/>
          </w:rPr>
          <w:t>105/2019</w:t>
        </w:r>
      </w:hyperlink>
      <w:r>
        <w:t>.</w:t>
      </w:r>
    </w:p>
    <w:p w:rsidR="00B12A69" w:rsidRDefault="00B12A69" w:rsidP="00B12A69">
      <w:pPr>
        <w:pStyle w:val="SangriaFrancesaArticulo"/>
      </w:pPr>
      <w:r w:rsidRPr="00B12A69">
        <w:rPr>
          <w:rStyle w:val="TextoNormalNegritaCaracter"/>
        </w:rPr>
        <w:t>Artículo 36.8.</w:t>
      </w:r>
      <w:r w:rsidRPr="00B12A69">
        <w:rPr>
          <w:rStyle w:val="TextoNormalCaracter"/>
        </w:rPr>
        <w:t>-</w:t>
      </w:r>
      <w:r>
        <w:t xml:space="preserve"> Sentencia </w:t>
      </w:r>
      <w:hyperlink w:anchor="SENTENCIA_2019_105" w:history="1">
        <w:r w:rsidRPr="00B12A69">
          <w:rPr>
            <w:rStyle w:val="TextoNormalCaracter"/>
          </w:rPr>
          <w:t>105/2019</w:t>
        </w:r>
      </w:hyperlink>
      <w:r>
        <w:t xml:space="preserve"> (interpreta).</w:t>
      </w:r>
    </w:p>
    <w:p w:rsidR="00B12A69" w:rsidRDefault="00B12A69" w:rsidP="00B12A69">
      <w:pPr>
        <w:pStyle w:val="SangriaFrancesaArticulo"/>
      </w:pPr>
      <w:r w:rsidRPr="00B12A69">
        <w:rPr>
          <w:rStyle w:val="TextoNormalNegritaCaracter"/>
        </w:rPr>
        <w:t>Artículo 50.2.</w:t>
      </w:r>
      <w:r w:rsidRPr="00B12A69">
        <w:rPr>
          <w:rStyle w:val="TextoNormalCaracter"/>
        </w:rPr>
        <w:t>-</w:t>
      </w:r>
      <w:r>
        <w:t xml:space="preserve"> Sentencia </w:t>
      </w:r>
      <w:hyperlink w:anchor="SENTENCIA_2019_105" w:history="1">
        <w:r w:rsidRPr="00B12A69">
          <w:rPr>
            <w:rStyle w:val="TextoNormalCaracter"/>
          </w:rPr>
          <w:t>105/2019</w:t>
        </w:r>
      </w:hyperlink>
      <w:r>
        <w:t>.</w:t>
      </w:r>
    </w:p>
    <w:p w:rsidR="00B12A69" w:rsidRDefault="00B12A69" w:rsidP="00B12A69">
      <w:pPr>
        <w:pStyle w:val="SangriaFrancesaArticulo"/>
      </w:pPr>
      <w:r w:rsidRPr="00B12A69">
        <w:rPr>
          <w:rStyle w:val="TextoNormalNegritaCaracter"/>
        </w:rPr>
        <w:t>Artículo 50.3.</w:t>
      </w:r>
      <w:r w:rsidRPr="00B12A69">
        <w:rPr>
          <w:rStyle w:val="TextoNormalCaracter"/>
        </w:rPr>
        <w:t>-</w:t>
      </w:r>
      <w:r>
        <w:t xml:space="preserve"> Sentencia </w:t>
      </w:r>
      <w:hyperlink w:anchor="SENTENCIA_2019_105" w:history="1">
        <w:r w:rsidRPr="00B12A69">
          <w:rPr>
            <w:rStyle w:val="TextoNormalCaracter"/>
          </w:rPr>
          <w:t>105/2019</w:t>
        </w:r>
      </w:hyperlink>
      <w:r>
        <w:t>.</w:t>
      </w:r>
    </w:p>
    <w:p w:rsidR="00B12A69" w:rsidRDefault="00B12A69" w:rsidP="00B12A69">
      <w:pPr>
        <w:pStyle w:val="SangriaFrancesaArticulo"/>
      </w:pPr>
      <w:r w:rsidRPr="00B12A69">
        <w:rPr>
          <w:rStyle w:val="TextoNormalNegritaCaracter"/>
        </w:rPr>
        <w:t>Artículo 50.4.</w:t>
      </w:r>
      <w:r w:rsidRPr="00B12A69">
        <w:rPr>
          <w:rStyle w:val="TextoNormalCaracter"/>
        </w:rPr>
        <w:t>-</w:t>
      </w:r>
      <w:r>
        <w:t xml:space="preserve"> Sentencia </w:t>
      </w:r>
      <w:hyperlink w:anchor="SENTENCIA_2019_105" w:history="1">
        <w:r w:rsidRPr="00B12A69">
          <w:rPr>
            <w:rStyle w:val="TextoNormalCaracter"/>
          </w:rPr>
          <w:t>105/2019</w:t>
        </w:r>
      </w:hyperlink>
      <w:r>
        <w:t xml:space="preserve"> (interpreta).</w:t>
      </w:r>
    </w:p>
    <w:p w:rsidR="00B12A69" w:rsidRDefault="00B12A69" w:rsidP="00B12A69">
      <w:pPr>
        <w:pStyle w:val="SangriaFrancesaArticulo"/>
      </w:pPr>
      <w:r w:rsidRPr="00B12A69">
        <w:rPr>
          <w:rStyle w:val="TextoNormalNegritaCaracter"/>
        </w:rPr>
        <w:t>Artículo 50.5.</w:t>
      </w:r>
      <w:r w:rsidRPr="00B12A69">
        <w:rPr>
          <w:rStyle w:val="TextoNormalCaracter"/>
        </w:rPr>
        <w:t>-</w:t>
      </w:r>
      <w:r>
        <w:t xml:space="preserve"> Sentencia </w:t>
      </w:r>
      <w:hyperlink w:anchor="SENTENCIA_2019_105" w:history="1">
        <w:r w:rsidRPr="00B12A69">
          <w:rPr>
            <w:rStyle w:val="TextoNormalCaracter"/>
          </w:rPr>
          <w:t>105/2019</w:t>
        </w:r>
      </w:hyperlink>
      <w:r>
        <w:t>.</w:t>
      </w:r>
    </w:p>
    <w:p w:rsidR="00B12A69" w:rsidRDefault="00B12A69" w:rsidP="00B12A69">
      <w:pPr>
        <w:pStyle w:val="SangriaFrancesaArticulo"/>
      </w:pPr>
      <w:r w:rsidRPr="00B12A69">
        <w:rPr>
          <w:rStyle w:val="TextoNormalNegritaCaracter"/>
        </w:rPr>
        <w:t>Disposición transitoria única, párrafo 2.</w:t>
      </w:r>
      <w:r w:rsidRPr="00B12A69">
        <w:rPr>
          <w:rStyle w:val="TextoNormalCaracter"/>
        </w:rPr>
        <w:t>-</w:t>
      </w:r>
      <w:r>
        <w:t xml:space="preserve"> Sentencia </w:t>
      </w:r>
      <w:hyperlink w:anchor="SENTENCIA_2019_105" w:history="1">
        <w:r w:rsidRPr="00B12A69">
          <w:rPr>
            <w:rStyle w:val="TextoNormalCaracter"/>
          </w:rPr>
          <w:t>105/2019</w:t>
        </w:r>
      </w:hyperlink>
      <w:r>
        <w:t>.</w:t>
      </w:r>
    </w:p>
    <w:p w:rsidR="00B12A69" w:rsidRDefault="00B12A69" w:rsidP="00B12A69">
      <w:pPr>
        <w:pStyle w:val="SangriaFrancesaArticulo"/>
      </w:pPr>
      <w:r w:rsidRPr="00B12A69">
        <w:rPr>
          <w:rStyle w:val="TextoNormalNegritaCaracter"/>
        </w:rPr>
        <w:t>Anexo.</w:t>
      </w:r>
      <w:r w:rsidRPr="00B12A69">
        <w:rPr>
          <w:rStyle w:val="TextoNormalCaracter"/>
        </w:rPr>
        <w:t>-</w:t>
      </w:r>
      <w:r>
        <w:t xml:space="preserve"> Sentencia </w:t>
      </w:r>
      <w:hyperlink w:anchor="SENTENCIA_2019_105" w:history="1">
        <w:r w:rsidRPr="00B12A69">
          <w:rPr>
            <w:rStyle w:val="TextoNormalCaracter"/>
          </w:rPr>
          <w:t>105/2019</w:t>
        </w:r>
      </w:hyperlink>
      <w:r>
        <w:t>.</w:t>
      </w:r>
    </w:p>
    <w:p w:rsidR="00B12A69" w:rsidRDefault="00B12A69">
      <w:pPr>
        <w:spacing w:after="160" w:line="259" w:lineRule="auto"/>
        <w:rPr>
          <w:rFonts w:ascii="Times New Roman" w:eastAsia="Times New Roman" w:hAnsi="Times New Roman" w:cs="Times New Roman"/>
          <w:sz w:val="24"/>
          <w:szCs w:val="24"/>
          <w:lang w:eastAsia="es-ES"/>
        </w:rPr>
      </w:pPr>
      <w:r>
        <w:br w:type="page"/>
      </w:r>
    </w:p>
    <w:p w:rsidR="00B12A69" w:rsidRDefault="00B12A69" w:rsidP="00B12A69">
      <w:pPr>
        <w:pStyle w:val="SangriaFrancesaArticulo"/>
      </w:pPr>
    </w:p>
    <w:p w:rsidR="00B12A69" w:rsidRDefault="00B12A69" w:rsidP="00B12A69">
      <w:pPr>
        <w:pStyle w:val="TextoNormal"/>
      </w:pPr>
    </w:p>
    <w:p w:rsidR="00B12A69" w:rsidRDefault="00B12A69" w:rsidP="00B12A69">
      <w:pPr>
        <w:pStyle w:val="TextoNormal"/>
      </w:pPr>
    </w:p>
    <w:p w:rsidR="00B12A69" w:rsidRDefault="00B12A69" w:rsidP="00B12A69">
      <w:pPr>
        <w:pStyle w:val="TextoNormal"/>
      </w:pPr>
    </w:p>
    <w:p w:rsidR="00B12A69" w:rsidRDefault="00B12A69" w:rsidP="00B12A69">
      <w:pPr>
        <w:pStyle w:val="Ttulondice"/>
        <w:suppressAutoHyphens/>
      </w:pPr>
      <w:r>
        <w:t>4. ÍNDICE DE DISPOSICIONES GENERALES IMPUGNADAS</w:t>
      </w:r>
    </w:p>
    <w:p w:rsidR="00B12A69" w:rsidRDefault="00B12A69" w:rsidP="00B12A69">
      <w:pPr>
        <w:pStyle w:val="TextoNormal"/>
        <w:suppressAutoHyphens/>
      </w:pPr>
    </w:p>
    <w:p w:rsidR="00B12A69" w:rsidRDefault="00B12A69" w:rsidP="00B12A69">
      <w:pPr>
        <w:pStyle w:val="TextoNormal"/>
        <w:suppressAutoHyphens/>
      </w:pPr>
    </w:p>
    <w:p w:rsidR="00B12A69" w:rsidRDefault="00B12A69" w:rsidP="00B12A69">
      <w:pPr>
        <w:pStyle w:val="TextoNormal"/>
        <w:suppressAutoHyphens/>
      </w:pPr>
    </w:p>
    <w:p w:rsidR="00B12A69" w:rsidRDefault="00B12A69" w:rsidP="00B12A69">
      <w:pPr>
        <w:pStyle w:val="TextoNormal"/>
        <w:suppressAutoHyphens/>
      </w:pPr>
    </w:p>
    <w:p w:rsidR="00B12A69" w:rsidRDefault="00B12A69" w:rsidP="00B12A69">
      <w:pPr>
        <w:pStyle w:val="TextoNormal"/>
        <w:suppressAutoHyphens/>
      </w:pPr>
    </w:p>
    <w:p w:rsidR="00B12A69" w:rsidRDefault="00B12A69" w:rsidP="00B12A69">
      <w:pPr>
        <w:pStyle w:val="TextoNormal"/>
        <w:suppressAutoHyphens/>
      </w:pPr>
    </w:p>
    <w:p w:rsidR="00B12A69" w:rsidRDefault="00B12A69" w:rsidP="00B12A69">
      <w:pPr>
        <w:pStyle w:val="TextoNormal"/>
        <w:suppressAutoHyphens/>
      </w:pPr>
    </w:p>
    <w:p w:rsidR="00B12A69" w:rsidRDefault="00B12A69" w:rsidP="00B12A69">
      <w:pPr>
        <w:pStyle w:val="TextoNormal"/>
        <w:suppressAutoHyphens/>
      </w:pPr>
    </w:p>
    <w:p w:rsidR="00B12A69" w:rsidRDefault="00B12A69" w:rsidP="00B12A69">
      <w:pPr>
        <w:pStyle w:val="TextoNormal"/>
        <w:suppressAutoHyphens/>
      </w:pPr>
    </w:p>
    <w:p w:rsidR="00B12A69" w:rsidRDefault="00B12A69" w:rsidP="00B12A69">
      <w:pPr>
        <w:pStyle w:val="TextoNormal"/>
      </w:pPr>
    </w:p>
    <w:p w:rsidR="00B12A69" w:rsidRDefault="00B12A69" w:rsidP="00B12A69">
      <w:pPr>
        <w:pStyle w:val="TextoNormal"/>
      </w:pPr>
      <w:bookmarkStart w:id="74" w:name="INDICE22803"/>
      <w:bookmarkEnd w:id="74"/>
    </w:p>
    <w:p w:rsidR="00B12A69" w:rsidRDefault="00B12A69" w:rsidP="00B12A69">
      <w:pPr>
        <w:pStyle w:val="TextoIndiceNivel2"/>
        <w:suppressAutoHyphens/>
      </w:pPr>
      <w:r>
        <w:t>A) Disposiciones del Estado</w:t>
      </w:r>
    </w:p>
    <w:p w:rsidR="00B12A69" w:rsidRDefault="00B12A69" w:rsidP="00B12A69">
      <w:pPr>
        <w:pStyle w:val="TextoIndiceNivel2"/>
      </w:pPr>
    </w:p>
    <w:p w:rsidR="00B12A69" w:rsidRDefault="00B12A69" w:rsidP="00B12A69">
      <w:pPr>
        <w:pStyle w:val="TextoNormalNegritaCursivandice"/>
      </w:pPr>
      <w:r>
        <w:t>Real Decreto 1112/2018, de 7 de septiembre. Accesibilidad de los sitios web y aplicaciones para dispositivos móviles del sector público</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0" w:history="1">
        <w:r w:rsidRPr="00B12A69">
          <w:rPr>
            <w:rStyle w:val="TextoNormalCaracter"/>
          </w:rPr>
          <w:t>100/2019</w:t>
        </w:r>
      </w:hyperlink>
      <w:r>
        <w:t>.</w:t>
      </w:r>
    </w:p>
    <w:p w:rsidR="00B12A69" w:rsidRDefault="00B12A69" w:rsidP="00B12A69">
      <w:pPr>
        <w:pStyle w:val="SangriaFrancesaArticulo"/>
      </w:pPr>
      <w:r w:rsidRPr="00B12A69">
        <w:rPr>
          <w:rStyle w:val="TextoNormalNegritaCaracter"/>
        </w:rPr>
        <w:t>Artículo 8.3 a), b).</w:t>
      </w:r>
      <w:r w:rsidRPr="00B12A69">
        <w:rPr>
          <w:rStyle w:val="TextoNormalCaracter"/>
        </w:rPr>
        <w:t>-</w:t>
      </w:r>
      <w:r>
        <w:t xml:space="preserve"> Sentencia </w:t>
      </w:r>
      <w:hyperlink w:anchor="SENTENCIA_2019_100" w:history="1">
        <w:r w:rsidRPr="00B12A69">
          <w:rPr>
            <w:rStyle w:val="TextoNormalCaracter"/>
          </w:rPr>
          <w:t>100/2019</w:t>
        </w:r>
      </w:hyperlink>
      <w:r>
        <w:t>.</w:t>
      </w:r>
    </w:p>
    <w:p w:rsidR="00B12A69" w:rsidRDefault="00B12A69" w:rsidP="00B12A69">
      <w:pPr>
        <w:pStyle w:val="SangriaFrancesaArticulo"/>
      </w:pPr>
      <w:r w:rsidRPr="00B12A69">
        <w:rPr>
          <w:rStyle w:val="TextoNormalNegritaCaracter"/>
        </w:rPr>
        <w:t>Artículo 12.1.</w:t>
      </w:r>
      <w:r w:rsidRPr="00B12A69">
        <w:rPr>
          <w:rStyle w:val="TextoNormalCaracter"/>
        </w:rPr>
        <w:t>-</w:t>
      </w:r>
      <w:r>
        <w:t xml:space="preserve"> Sentencia </w:t>
      </w:r>
      <w:hyperlink w:anchor="SENTENCIA_2019_100" w:history="1">
        <w:r w:rsidRPr="00B12A69">
          <w:rPr>
            <w:rStyle w:val="TextoNormalCaracter"/>
          </w:rPr>
          <w:t>100/2019</w:t>
        </w:r>
      </w:hyperlink>
      <w:r>
        <w:t xml:space="preserve"> (declara vulnerado el orden competencial).</w:t>
      </w:r>
    </w:p>
    <w:p w:rsidR="00B12A69" w:rsidRDefault="00B12A69" w:rsidP="00B12A69">
      <w:pPr>
        <w:pStyle w:val="SangriaFrancesaArticulo"/>
      </w:pPr>
      <w:r w:rsidRPr="00B12A69">
        <w:rPr>
          <w:rStyle w:val="TextoNormalNegritaCaracter"/>
        </w:rPr>
        <w:t>Artículo 12.3.</w:t>
      </w:r>
      <w:r w:rsidRPr="00B12A69">
        <w:rPr>
          <w:rStyle w:val="TextoNormalCaracter"/>
        </w:rPr>
        <w:t>-</w:t>
      </w:r>
      <w:r>
        <w:t xml:space="preserve"> Sentencia </w:t>
      </w:r>
      <w:hyperlink w:anchor="SENTENCIA_2019_100" w:history="1">
        <w:r w:rsidRPr="00B12A69">
          <w:rPr>
            <w:rStyle w:val="TextoNormalCaracter"/>
          </w:rPr>
          <w:t>100/2019</w:t>
        </w:r>
      </w:hyperlink>
      <w:r>
        <w:t xml:space="preserve"> (declara vulnerado el orden competencial).</w:t>
      </w:r>
    </w:p>
    <w:p w:rsidR="00B12A69" w:rsidRDefault="00B12A69" w:rsidP="00B12A69">
      <w:pPr>
        <w:pStyle w:val="SangriaFrancesaArticulo"/>
      </w:pPr>
      <w:r w:rsidRPr="00B12A69">
        <w:rPr>
          <w:rStyle w:val="TextoNormalNegritaCaracter"/>
        </w:rPr>
        <w:t>Artículo 12.4.</w:t>
      </w:r>
      <w:r w:rsidRPr="00B12A69">
        <w:rPr>
          <w:rStyle w:val="TextoNormalCaracter"/>
        </w:rPr>
        <w:t>-</w:t>
      </w:r>
      <w:r>
        <w:t xml:space="preserve"> Sentencia </w:t>
      </w:r>
      <w:hyperlink w:anchor="SENTENCIA_2019_100" w:history="1">
        <w:r w:rsidRPr="00B12A69">
          <w:rPr>
            <w:rStyle w:val="TextoNormalCaracter"/>
          </w:rPr>
          <w:t>100/2019</w:t>
        </w:r>
      </w:hyperlink>
      <w:r>
        <w:t xml:space="preserve"> (declara vulnerado el orden competencial).</w:t>
      </w:r>
    </w:p>
    <w:p w:rsidR="00B12A69" w:rsidRDefault="00B12A69" w:rsidP="00B12A69">
      <w:pPr>
        <w:pStyle w:val="SangriaFrancesaArticulo"/>
      </w:pPr>
      <w:r w:rsidRPr="00B12A69">
        <w:rPr>
          <w:rStyle w:val="TextoNormalNegritaCaracter"/>
        </w:rPr>
        <w:t>Artículo 12.6.</w:t>
      </w:r>
      <w:r w:rsidRPr="00B12A69">
        <w:rPr>
          <w:rStyle w:val="TextoNormalCaracter"/>
        </w:rPr>
        <w:t>-</w:t>
      </w:r>
      <w:r>
        <w:t xml:space="preserve"> Sentencia </w:t>
      </w:r>
      <w:hyperlink w:anchor="SENTENCIA_2019_100" w:history="1">
        <w:r w:rsidRPr="00B12A69">
          <w:rPr>
            <w:rStyle w:val="TextoNormalCaracter"/>
          </w:rPr>
          <w:t>100/2019</w:t>
        </w:r>
      </w:hyperlink>
      <w:r>
        <w:t xml:space="preserve"> (declara vulnerado el orden competencial).</w:t>
      </w:r>
    </w:p>
    <w:p w:rsidR="00B12A69" w:rsidRDefault="00B12A69" w:rsidP="00B12A69">
      <w:pPr>
        <w:pStyle w:val="SangriaFrancesaArticulo"/>
      </w:pPr>
      <w:r w:rsidRPr="00B12A69">
        <w:rPr>
          <w:rStyle w:val="TextoNormalNegritaCaracter"/>
        </w:rPr>
        <w:t>Artículo 13.1 párrafo 2 inciso "de veinte días hábiles".</w:t>
      </w:r>
      <w:r w:rsidRPr="00B12A69">
        <w:rPr>
          <w:rStyle w:val="TextoNormalCaracter"/>
        </w:rPr>
        <w:t>-</w:t>
      </w:r>
      <w:r>
        <w:t xml:space="preserve"> Sentencia </w:t>
      </w:r>
      <w:hyperlink w:anchor="SENTENCIA_2019_100" w:history="1">
        <w:r w:rsidRPr="00B12A69">
          <w:rPr>
            <w:rStyle w:val="TextoNormalCaracter"/>
          </w:rPr>
          <w:t>100/2019</w:t>
        </w:r>
      </w:hyperlink>
      <w:r>
        <w:t xml:space="preserve"> (declara vulnerado el orden competencial).</w:t>
      </w:r>
    </w:p>
    <w:p w:rsidR="00B12A69" w:rsidRDefault="00B12A69" w:rsidP="00B12A69">
      <w:pPr>
        <w:pStyle w:val="SangriaFrancesaArticulo"/>
      </w:pPr>
      <w:r w:rsidRPr="00B12A69">
        <w:rPr>
          <w:rStyle w:val="TextoNormalNegritaCaracter"/>
        </w:rPr>
        <w:t>Artículo 13.2 a 13.6.</w:t>
      </w:r>
      <w:r w:rsidRPr="00B12A69">
        <w:rPr>
          <w:rStyle w:val="TextoNormalCaracter"/>
        </w:rPr>
        <w:t>-</w:t>
      </w:r>
      <w:r>
        <w:t xml:space="preserve"> Sentencia </w:t>
      </w:r>
      <w:hyperlink w:anchor="SENTENCIA_2019_100" w:history="1">
        <w:r w:rsidRPr="00B12A69">
          <w:rPr>
            <w:rStyle w:val="TextoNormalCaracter"/>
          </w:rPr>
          <w:t>100/2019</w:t>
        </w:r>
      </w:hyperlink>
      <w:r>
        <w:t xml:space="preserve"> (declara vulnerado el orden competencial).</w:t>
      </w:r>
    </w:p>
    <w:p w:rsidR="00B12A69" w:rsidRDefault="00B12A69" w:rsidP="00B12A69">
      <w:pPr>
        <w:pStyle w:val="SangriaFrancesaArticulo"/>
      </w:pPr>
      <w:r w:rsidRPr="00B12A69">
        <w:rPr>
          <w:rStyle w:val="TextoNormalNegritaCaracter"/>
        </w:rPr>
        <w:t>Artículo 15.3.</w:t>
      </w:r>
      <w:r w:rsidRPr="00B12A69">
        <w:rPr>
          <w:rStyle w:val="TextoNormalCaracter"/>
        </w:rPr>
        <w:t>-</w:t>
      </w:r>
      <w:r>
        <w:t xml:space="preserve"> Sentencia </w:t>
      </w:r>
      <w:hyperlink w:anchor="SENTENCIA_2019_100" w:history="1">
        <w:r w:rsidRPr="00B12A69">
          <w:rPr>
            <w:rStyle w:val="TextoNormalCaracter"/>
          </w:rPr>
          <w:t>100/2019</w:t>
        </w:r>
      </w:hyperlink>
      <w:r>
        <w:t xml:space="preserve"> (declara vulnerado el orden competencial).</w:t>
      </w:r>
    </w:p>
    <w:p w:rsidR="00B12A69" w:rsidRDefault="00B12A69" w:rsidP="00B12A69">
      <w:pPr>
        <w:pStyle w:val="SangriaFrancesaArticulo"/>
      </w:pPr>
      <w:r w:rsidRPr="00B12A69">
        <w:rPr>
          <w:rStyle w:val="TextoNormalNegritaCaracter"/>
        </w:rPr>
        <w:t>Artículo 15.3 inciso "de aplicación en todo el territorio nacional".</w:t>
      </w:r>
      <w:r w:rsidRPr="00B12A69">
        <w:rPr>
          <w:rStyle w:val="TextoNormalCaracter"/>
        </w:rPr>
        <w:t>-</w:t>
      </w:r>
      <w:r>
        <w:t xml:space="preserve"> Sentencia </w:t>
      </w:r>
      <w:hyperlink w:anchor="SENTENCIA_2019_100" w:history="1">
        <w:r w:rsidRPr="00B12A69">
          <w:rPr>
            <w:rStyle w:val="TextoNormalCaracter"/>
          </w:rPr>
          <w:t>100/2019</w:t>
        </w:r>
      </w:hyperlink>
      <w:r>
        <w:t xml:space="preserve"> (anula).</w:t>
      </w:r>
    </w:p>
    <w:p w:rsidR="00B12A69" w:rsidRDefault="00B12A69" w:rsidP="00B12A69">
      <w:pPr>
        <w:pStyle w:val="SangriaFrancesaArticulo"/>
      </w:pPr>
      <w:r w:rsidRPr="00B12A69">
        <w:rPr>
          <w:rStyle w:val="TextoNormalNegritaCaracter"/>
        </w:rPr>
        <w:t>Artículo 16.2.</w:t>
      </w:r>
      <w:r w:rsidRPr="00B12A69">
        <w:rPr>
          <w:rStyle w:val="TextoNormalCaracter"/>
        </w:rPr>
        <w:t>-</w:t>
      </w:r>
      <w:r>
        <w:t xml:space="preserve"> Sentencia </w:t>
      </w:r>
      <w:hyperlink w:anchor="SENTENCIA_2019_100" w:history="1">
        <w:r w:rsidRPr="00B12A69">
          <w:rPr>
            <w:rStyle w:val="TextoNormalCaracter"/>
          </w:rPr>
          <w:t>100/2019</w:t>
        </w:r>
      </w:hyperlink>
      <w:r>
        <w:t xml:space="preserve"> (declara vulnerado el orden competencial).</w:t>
      </w:r>
    </w:p>
    <w:p w:rsidR="00B12A69" w:rsidRDefault="00B12A69" w:rsidP="00B12A69">
      <w:pPr>
        <w:pStyle w:val="SangriaFrancesaArticulo"/>
      </w:pPr>
      <w:r w:rsidRPr="00B12A69">
        <w:rPr>
          <w:rStyle w:val="TextoNormalNegritaCaracter"/>
        </w:rPr>
        <w:t>Artículo 17.4 inciso 1.</w:t>
      </w:r>
      <w:r w:rsidRPr="00B12A69">
        <w:rPr>
          <w:rStyle w:val="TextoNormalCaracter"/>
        </w:rPr>
        <w:t>-</w:t>
      </w:r>
      <w:r>
        <w:t xml:space="preserve"> Sentencia </w:t>
      </w:r>
      <w:hyperlink w:anchor="SENTENCIA_2019_100" w:history="1">
        <w:r w:rsidRPr="00B12A69">
          <w:rPr>
            <w:rStyle w:val="TextoNormalCaracter"/>
          </w:rPr>
          <w:t>100/2019</w:t>
        </w:r>
      </w:hyperlink>
      <w:r>
        <w:t xml:space="preserve"> (declara vulnerado el orden competencial).</w:t>
      </w:r>
    </w:p>
    <w:p w:rsidR="00B12A69" w:rsidRDefault="00B12A69" w:rsidP="00B12A69">
      <w:pPr>
        <w:pStyle w:val="SangriaFrancesaArticulo"/>
      </w:pPr>
      <w:r w:rsidRPr="00B12A69">
        <w:rPr>
          <w:rStyle w:val="TextoNormalNegritaCaracter"/>
        </w:rPr>
        <w:t>Artículo 19.3 inciso "para la definición de los modelos, condicionantes y procedimientos que permitan conocer regularmente e informar, el Ministerio de Política Territorial y Función Pública".</w:t>
      </w:r>
      <w:r w:rsidRPr="00B12A69">
        <w:rPr>
          <w:rStyle w:val="TextoNormalCaracter"/>
        </w:rPr>
        <w:t>-</w:t>
      </w:r>
      <w:r>
        <w:t xml:space="preserve"> Sentencia </w:t>
      </w:r>
      <w:hyperlink w:anchor="SENTENCIA_2019_100" w:history="1">
        <w:r w:rsidRPr="00B12A69">
          <w:rPr>
            <w:rStyle w:val="TextoNormalCaracter"/>
          </w:rPr>
          <w:t>100/2019</w:t>
        </w:r>
      </w:hyperlink>
      <w:r>
        <w:t xml:space="preserve"> (declara vulnerado el orden competencial).</w:t>
      </w:r>
    </w:p>
    <w:p w:rsidR="00B12A69" w:rsidRDefault="00B12A69" w:rsidP="00B12A69">
      <w:pPr>
        <w:pStyle w:val="SangriaFrancesaArticulo"/>
      </w:pPr>
      <w:r w:rsidRPr="00B12A69">
        <w:rPr>
          <w:rStyle w:val="TextoNormalNegritaCaracter"/>
        </w:rPr>
        <w:t>Disposición adicional segunda, inciso "de las Asambleas legislativas de las comunidades autónomas".</w:t>
      </w:r>
      <w:r w:rsidRPr="00B12A69">
        <w:rPr>
          <w:rStyle w:val="TextoNormalCaracter"/>
        </w:rPr>
        <w:t>-</w:t>
      </w:r>
      <w:r>
        <w:t xml:space="preserve"> Sentencia </w:t>
      </w:r>
      <w:hyperlink w:anchor="SENTENCIA_2019_100" w:history="1">
        <w:r w:rsidRPr="00B12A69">
          <w:rPr>
            <w:rStyle w:val="TextoNormalCaracter"/>
          </w:rPr>
          <w:t>100/2019</w:t>
        </w:r>
      </w:hyperlink>
      <w:r>
        <w:t xml:space="preserve"> (anula).</w:t>
      </w:r>
    </w:p>
    <w:p w:rsidR="00B12A69" w:rsidRDefault="00B12A69" w:rsidP="00B12A69">
      <w:pPr>
        <w:pStyle w:val="SangriaFrancesaArticulo"/>
      </w:pPr>
      <w:r w:rsidRPr="00B12A69">
        <w:rPr>
          <w:rStyle w:val="TextoNormalNegritaCaracter"/>
        </w:rPr>
        <w:t>Disposición transitoria única.</w:t>
      </w:r>
      <w:r w:rsidRPr="00B12A69">
        <w:rPr>
          <w:rStyle w:val="TextoNormalCaracter"/>
        </w:rPr>
        <w:t>-</w:t>
      </w:r>
      <w:r>
        <w:t xml:space="preserve"> Sentencia </w:t>
      </w:r>
      <w:hyperlink w:anchor="SENTENCIA_2019_100" w:history="1">
        <w:r w:rsidRPr="00B12A69">
          <w:rPr>
            <w:rStyle w:val="TextoNormalCaracter"/>
          </w:rPr>
          <w:t>100/2019</w:t>
        </w:r>
      </w:hyperlink>
      <w:r>
        <w:t xml:space="preserve"> (declara vulnerado el orden competencial).</w:t>
      </w:r>
    </w:p>
    <w:p w:rsidR="00B12A69" w:rsidRDefault="00B12A69" w:rsidP="00B12A69">
      <w:pPr>
        <w:pStyle w:val="SangriaFrancesaArticulo"/>
      </w:pPr>
    </w:p>
    <w:p w:rsidR="00B12A69" w:rsidRDefault="00B12A69" w:rsidP="00B12A69">
      <w:pPr>
        <w:pStyle w:val="TextoNormalNegritaCursivandice"/>
      </w:pPr>
      <w:r>
        <w:t>Acuerdo del Consejo de Ministros de 28 de diciembre de 2018. Entrega en extradición al Reino de Tailandia de don Shane Kenneth Looker</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4" w:history="1">
        <w:r w:rsidRPr="00B12A69">
          <w:rPr>
            <w:rStyle w:val="TextoNormalCaracter"/>
          </w:rPr>
          <w:t>104/2019</w:t>
        </w:r>
      </w:hyperlink>
      <w:r>
        <w:t>.</w:t>
      </w:r>
    </w:p>
    <w:p w:rsidR="00B12A69" w:rsidRDefault="00B12A69" w:rsidP="00B12A69">
      <w:pPr>
        <w:pStyle w:val="TextoNormal"/>
      </w:pPr>
    </w:p>
    <w:p w:rsidR="00B12A69" w:rsidRDefault="00B12A69" w:rsidP="00B12A69">
      <w:pPr>
        <w:pStyle w:val="SangriaFrancesaArticulo"/>
      </w:pPr>
      <w:bookmarkStart w:id="75" w:name="INDICE22824"/>
    </w:p>
    <w:bookmarkEnd w:id="75"/>
    <w:p w:rsidR="00B12A69" w:rsidRDefault="00B12A69" w:rsidP="00B12A69">
      <w:pPr>
        <w:pStyle w:val="TextoIndiceNivel2"/>
        <w:suppressAutoHyphens/>
      </w:pPr>
      <w:r>
        <w:t>B) Disposiciones de las Comunidades y Ciudades Autónomas</w:t>
      </w:r>
    </w:p>
    <w:p w:rsidR="00B12A69" w:rsidRDefault="00B12A69" w:rsidP="00B12A69">
      <w:pPr>
        <w:pStyle w:val="TextoNormal"/>
      </w:pPr>
    </w:p>
    <w:p w:rsidR="00B12A69" w:rsidRDefault="00B12A69" w:rsidP="00B12A69">
      <w:pPr>
        <w:pStyle w:val="TextoIndiceNivel2"/>
      </w:pPr>
    </w:p>
    <w:p w:rsidR="00B12A69" w:rsidRDefault="00B12A69" w:rsidP="00B12A69">
      <w:pPr>
        <w:pStyle w:val="TextoNormalNegritaCentrado"/>
        <w:suppressAutoHyphens/>
      </w:pPr>
      <w:r w:rsidRPr="00B12A69">
        <w:rPr>
          <w:rStyle w:val="TextoNormalNegritaCentradoSombreado"/>
        </w:rPr>
        <w:t>B.1) Cataluña</w:t>
      </w:r>
    </w:p>
    <w:p w:rsidR="00B12A69" w:rsidRDefault="00B12A69" w:rsidP="00B12A69">
      <w:pPr>
        <w:pStyle w:val="TextoNormalNegritaCentrado"/>
      </w:pPr>
    </w:p>
    <w:p w:rsidR="00B12A69" w:rsidRDefault="00B12A69" w:rsidP="00B12A69">
      <w:pPr>
        <w:pStyle w:val="TextoNormalNegritaCursivandice"/>
      </w:pPr>
      <w:r>
        <w:t>Resolución del Parlamento de Cataluña 92/XII, de 11 de octubre de 2018. Priorización de la agenda social y la recuperación de la convivencia</w:t>
      </w:r>
    </w:p>
    <w:p w:rsidR="00B12A69" w:rsidRDefault="00B12A69" w:rsidP="00B12A69">
      <w:pPr>
        <w:pStyle w:val="SangriaFrancesaArticulo"/>
      </w:pPr>
      <w:r w:rsidRPr="00B12A69">
        <w:rPr>
          <w:rStyle w:val="TextoNormalNegritaCaracter"/>
        </w:rPr>
        <w:t>Epígrafe II, apartado decimoquinto c), d).</w:t>
      </w:r>
      <w:r w:rsidRPr="00B12A69">
        <w:rPr>
          <w:rStyle w:val="TextoNormalCaracter"/>
        </w:rPr>
        <w:t>-</w:t>
      </w:r>
      <w:r>
        <w:t xml:space="preserve"> Sentencia </w:t>
      </w:r>
      <w:hyperlink w:anchor="SENTENCIA_2019_98" w:history="1">
        <w:r w:rsidRPr="00B12A69">
          <w:rPr>
            <w:rStyle w:val="TextoNormalCaracter"/>
          </w:rPr>
          <w:t>98/2019</w:t>
        </w:r>
      </w:hyperlink>
      <w:r>
        <w:t xml:space="preserve"> (anula).</w:t>
      </w:r>
    </w:p>
    <w:p w:rsidR="00B12A69" w:rsidRDefault="00B12A69" w:rsidP="00B12A69">
      <w:pPr>
        <w:pStyle w:val="SangriaFrancesaArticulo"/>
      </w:pPr>
    </w:p>
    <w:p w:rsidR="00B12A69" w:rsidRDefault="00B12A69" w:rsidP="00B12A69">
      <w:pPr>
        <w:pStyle w:val="TextoNormalNegritaCursivandice"/>
      </w:pPr>
      <w:r>
        <w:t>Resolución del Parlamento de Cataluña 298/XII, de 7 de marzo de 2019. Crea la comisión de investigación sobre la monarquía</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Auto </w:t>
      </w:r>
      <w:hyperlink w:anchor="AUTO_2019_72" w:history="1">
        <w:r w:rsidRPr="00B12A69">
          <w:rPr>
            <w:rStyle w:val="TextoNormalCaracter"/>
          </w:rPr>
          <w:t>72/2019</w:t>
        </w:r>
      </w:hyperlink>
      <w:r>
        <w:t>.</w:t>
      </w:r>
    </w:p>
    <w:p w:rsidR="00B12A69" w:rsidRDefault="00B12A69">
      <w:pPr>
        <w:spacing w:after="160" w:line="259" w:lineRule="auto"/>
        <w:rPr>
          <w:rFonts w:ascii="Times New Roman" w:eastAsia="Times New Roman" w:hAnsi="Times New Roman" w:cs="Times New Roman"/>
          <w:sz w:val="24"/>
          <w:szCs w:val="24"/>
          <w:lang w:eastAsia="es-ES"/>
        </w:rPr>
      </w:pPr>
      <w:r>
        <w:br w:type="page"/>
      </w:r>
    </w:p>
    <w:p w:rsidR="00B12A69" w:rsidRDefault="00B12A69" w:rsidP="00B12A69">
      <w:pPr>
        <w:pStyle w:val="SangriaFrancesaArticulo"/>
      </w:pPr>
    </w:p>
    <w:p w:rsidR="00B12A69" w:rsidRDefault="00B12A69" w:rsidP="00B12A69">
      <w:pPr>
        <w:pStyle w:val="TextoNormal"/>
      </w:pPr>
    </w:p>
    <w:p w:rsidR="00B12A69" w:rsidRDefault="00B12A69" w:rsidP="00B12A69">
      <w:pPr>
        <w:pStyle w:val="TextoNormal"/>
      </w:pPr>
    </w:p>
    <w:p w:rsidR="00B12A69" w:rsidRDefault="00B12A69" w:rsidP="00B12A69">
      <w:pPr>
        <w:pStyle w:val="TextoNormal"/>
      </w:pPr>
    </w:p>
    <w:p w:rsidR="00B12A69" w:rsidRDefault="00B12A69" w:rsidP="00B12A69">
      <w:pPr>
        <w:pStyle w:val="Ttulondice"/>
        <w:suppressAutoHyphens/>
      </w:pPr>
      <w:r>
        <w:t>5. ÍNDICE DE DISPOSICIONES CITADAS</w:t>
      </w:r>
    </w:p>
    <w:p w:rsidR="00B12A69" w:rsidRDefault="00B12A69" w:rsidP="00B12A69">
      <w:pPr>
        <w:pStyle w:val="TextoNormal"/>
        <w:suppressAutoHyphens/>
      </w:pPr>
    </w:p>
    <w:p w:rsidR="00B12A69" w:rsidRDefault="00B12A69" w:rsidP="00B12A69">
      <w:pPr>
        <w:pStyle w:val="TextoNormal"/>
        <w:suppressAutoHyphens/>
      </w:pPr>
    </w:p>
    <w:p w:rsidR="00B12A69" w:rsidRDefault="00B12A69" w:rsidP="00B12A69">
      <w:pPr>
        <w:pStyle w:val="TextoNormal"/>
        <w:suppressAutoHyphens/>
      </w:pPr>
    </w:p>
    <w:p w:rsidR="00B12A69" w:rsidRDefault="00B12A69" w:rsidP="00B12A69">
      <w:pPr>
        <w:pStyle w:val="TextoNormal"/>
        <w:suppressAutoHyphens/>
      </w:pPr>
    </w:p>
    <w:p w:rsidR="00B12A69" w:rsidRDefault="00B12A69" w:rsidP="00B12A69">
      <w:pPr>
        <w:pStyle w:val="TextoNormal"/>
        <w:suppressAutoHyphens/>
      </w:pPr>
    </w:p>
    <w:p w:rsidR="00B12A69" w:rsidRDefault="00B12A69" w:rsidP="00B12A69">
      <w:pPr>
        <w:pStyle w:val="TextoNormal"/>
        <w:suppressAutoHyphens/>
      </w:pPr>
    </w:p>
    <w:p w:rsidR="00B12A69" w:rsidRDefault="00B12A69" w:rsidP="00B12A69">
      <w:pPr>
        <w:pStyle w:val="TextoNormal"/>
        <w:suppressAutoHyphens/>
      </w:pPr>
    </w:p>
    <w:p w:rsidR="00B12A69" w:rsidRDefault="00B12A69" w:rsidP="00B12A69">
      <w:pPr>
        <w:pStyle w:val="TextoNormal"/>
        <w:suppressAutoHyphens/>
      </w:pPr>
    </w:p>
    <w:p w:rsidR="00B12A69" w:rsidRDefault="00B12A69" w:rsidP="00B12A69">
      <w:pPr>
        <w:pStyle w:val="TextoNormal"/>
        <w:suppressAutoHyphens/>
      </w:pPr>
    </w:p>
    <w:p w:rsidR="00B12A69" w:rsidRDefault="00B12A69" w:rsidP="00B12A69">
      <w:pPr>
        <w:pStyle w:val="TextoNormal"/>
      </w:pPr>
    </w:p>
    <w:p w:rsidR="00B12A69" w:rsidRDefault="00B12A69" w:rsidP="00B12A69">
      <w:pPr>
        <w:pStyle w:val="TextoNormal"/>
      </w:pPr>
      <w:bookmarkStart w:id="76" w:name="INDICE22804"/>
      <w:bookmarkEnd w:id="76"/>
    </w:p>
    <w:p w:rsidR="00B12A69" w:rsidRDefault="00B12A69" w:rsidP="00B12A69">
      <w:pPr>
        <w:pStyle w:val="TextoIndiceNivel2"/>
        <w:suppressAutoHyphens/>
      </w:pPr>
      <w:r>
        <w:t>A) Constitución</w:t>
      </w:r>
    </w:p>
    <w:p w:rsidR="00B12A69" w:rsidRDefault="00B12A69" w:rsidP="00B12A69">
      <w:pPr>
        <w:pStyle w:val="TextoIndiceNivel2"/>
      </w:pPr>
    </w:p>
    <w:p w:rsidR="00B12A69" w:rsidRDefault="00B12A69" w:rsidP="00B12A69">
      <w:pPr>
        <w:pStyle w:val="TextoNormalNegritaCursivandice"/>
      </w:pPr>
      <w:r>
        <w:t>Constitución española, de 27 de diciembre de 1978</w:t>
      </w:r>
    </w:p>
    <w:p w:rsidR="00B12A69" w:rsidRDefault="00B12A69" w:rsidP="00B12A69">
      <w:pPr>
        <w:pStyle w:val="SangriaFrancesaArticulo"/>
      </w:pPr>
      <w:r w:rsidRPr="00B12A69">
        <w:rPr>
          <w:rStyle w:val="TextoNormalNegritaCaracter"/>
        </w:rPr>
        <w:t>Artículo 1.</w:t>
      </w:r>
      <w:r w:rsidRPr="00B12A69">
        <w:rPr>
          <w:rStyle w:val="TextoNormalCaracter"/>
        </w:rPr>
        <w:t>-</w:t>
      </w:r>
      <w:r>
        <w:t xml:space="preserve"> Sentencias </w:t>
      </w:r>
      <w:hyperlink w:anchor="SENTENCIA_2019_91" w:history="1">
        <w:r w:rsidRPr="00B12A69">
          <w:rPr>
            <w:rStyle w:val="TextoNormalCaracter"/>
          </w:rPr>
          <w:t>91/2019</w:t>
        </w:r>
      </w:hyperlink>
      <w:r>
        <w:t xml:space="preserve">, f. 4; </w:t>
      </w:r>
      <w:hyperlink w:anchor="SENTENCIA_2019_98" w:history="1">
        <w:r w:rsidRPr="00B12A69">
          <w:rPr>
            <w:rStyle w:val="TextoNormalCaracter"/>
          </w:rPr>
          <w:t>98/2019</w:t>
        </w:r>
      </w:hyperlink>
      <w:r>
        <w:t>, f. 3.</w:t>
      </w:r>
    </w:p>
    <w:p w:rsidR="00B12A69" w:rsidRDefault="00B12A69" w:rsidP="00B12A69">
      <w:pPr>
        <w:pStyle w:val="SangriaFrancesaArticulo"/>
      </w:pPr>
      <w:r w:rsidRPr="00B12A69">
        <w:rPr>
          <w:rStyle w:val="TextoNormalNegritaCaracter"/>
        </w:rPr>
        <w:t>Artículo 1.1.</w:t>
      </w:r>
      <w:r w:rsidRPr="00B12A69">
        <w:rPr>
          <w:rStyle w:val="TextoNormalCaracter"/>
        </w:rPr>
        <w:t>-</w:t>
      </w:r>
      <w:r>
        <w:t xml:space="preserve"> Sentencias </w:t>
      </w:r>
      <w:hyperlink w:anchor="SENTENCIA_2019_89" w:history="1">
        <w:r w:rsidRPr="00B12A69">
          <w:rPr>
            <w:rStyle w:val="TextoNormalCaracter"/>
          </w:rPr>
          <w:t>89/2019</w:t>
        </w:r>
      </w:hyperlink>
      <w:r>
        <w:t xml:space="preserve">, ff. 4, 12, 13; </w:t>
      </w:r>
      <w:hyperlink w:anchor="SENTENCIA_2019_94" w:history="1">
        <w:r w:rsidRPr="00B12A69">
          <w:rPr>
            <w:rStyle w:val="TextoNormalCaracter"/>
          </w:rPr>
          <w:t>94/2019</w:t>
        </w:r>
      </w:hyperlink>
      <w:r>
        <w:t xml:space="preserve">, f. 6; </w:t>
      </w:r>
      <w:hyperlink w:anchor="SENTENCIA_2019_95" w:history="1">
        <w:r w:rsidRPr="00B12A69">
          <w:rPr>
            <w:rStyle w:val="TextoNormalCaracter"/>
          </w:rPr>
          <w:t>95/2019</w:t>
        </w:r>
      </w:hyperlink>
      <w:r>
        <w:t>, f. 6.</w:t>
      </w:r>
    </w:p>
    <w:p w:rsidR="00B12A69" w:rsidRDefault="00B12A69" w:rsidP="00B12A69">
      <w:pPr>
        <w:pStyle w:val="SangriaFrancesaArticulo"/>
      </w:pPr>
      <w:r w:rsidRPr="00B12A69">
        <w:rPr>
          <w:rStyle w:val="TextoNormalNegritaCaracter"/>
        </w:rPr>
        <w:t>Artículo 1.2.</w:t>
      </w:r>
      <w:r w:rsidRPr="00B12A69">
        <w:rPr>
          <w:rStyle w:val="TextoNormalCaracter"/>
        </w:rPr>
        <w:t>-</w:t>
      </w:r>
      <w:r>
        <w:t xml:space="preserve"> Sentencias </w:t>
      </w:r>
      <w:hyperlink w:anchor="SENTENCIA_2019_89" w:history="1">
        <w:r w:rsidRPr="00B12A69">
          <w:rPr>
            <w:rStyle w:val="TextoNormalCaracter"/>
          </w:rPr>
          <w:t>89/2019</w:t>
        </w:r>
      </w:hyperlink>
      <w:r>
        <w:t xml:space="preserve">, ff. 6, 12; </w:t>
      </w:r>
      <w:hyperlink w:anchor="SENTENCIA_2019_98" w:history="1">
        <w:r w:rsidRPr="00B12A69">
          <w:rPr>
            <w:rStyle w:val="TextoNormalCaracter"/>
          </w:rPr>
          <w:t>98/2019</w:t>
        </w:r>
      </w:hyperlink>
      <w:r>
        <w:t>, f. 1.</w:t>
      </w:r>
    </w:p>
    <w:p w:rsidR="00B12A69" w:rsidRDefault="00B12A69" w:rsidP="00B12A69">
      <w:pPr>
        <w:pStyle w:val="SangriaFrancesaArticulo"/>
      </w:pPr>
      <w:r w:rsidRPr="00B12A69">
        <w:rPr>
          <w:rStyle w:val="TextoNormalNegritaCaracter"/>
        </w:rPr>
        <w:t>Artículo 1.3.</w:t>
      </w:r>
      <w:r w:rsidRPr="00B12A69">
        <w:rPr>
          <w:rStyle w:val="TextoNormalCaracter"/>
        </w:rPr>
        <w:t>-</w:t>
      </w:r>
      <w:r>
        <w:t xml:space="preserve"> Sentencia </w:t>
      </w:r>
      <w:hyperlink w:anchor="SENTENCIA_2019_98" w:history="1">
        <w:r w:rsidRPr="00B12A69">
          <w:rPr>
            <w:rStyle w:val="TextoNormalCaracter"/>
          </w:rPr>
          <w:t>98/2019</w:t>
        </w:r>
      </w:hyperlink>
      <w:r>
        <w:t>, ff. 1, 3, 4.</w:t>
      </w:r>
    </w:p>
    <w:p w:rsidR="00B12A69" w:rsidRDefault="00B12A69" w:rsidP="00B12A69">
      <w:pPr>
        <w:pStyle w:val="SangriaIzquierdaArticulo"/>
      </w:pPr>
      <w:r>
        <w:t xml:space="preserve">Auto </w:t>
      </w:r>
      <w:hyperlink w:anchor="AUTO_2019_72" w:history="1">
        <w:r w:rsidRPr="00B12A69">
          <w:rPr>
            <w:rStyle w:val="TextoNormalCaracter"/>
          </w:rPr>
          <w:t>72/2019</w:t>
        </w:r>
      </w:hyperlink>
      <w:r>
        <w:t>, f. 2.</w:t>
      </w:r>
    </w:p>
    <w:p w:rsidR="00B12A69" w:rsidRDefault="00B12A69" w:rsidP="00B12A69">
      <w:pPr>
        <w:pStyle w:val="SangriaFrancesaArticulo"/>
      </w:pPr>
      <w:r w:rsidRPr="00B12A69">
        <w:rPr>
          <w:rStyle w:val="TextoNormalNegritaCaracter"/>
        </w:rPr>
        <w:t>Artículo 2.</w:t>
      </w:r>
      <w:r w:rsidRPr="00B12A69">
        <w:rPr>
          <w:rStyle w:val="TextoNormalCaracter"/>
        </w:rPr>
        <w:t>-</w:t>
      </w:r>
      <w:r>
        <w:t xml:space="preserve"> Sentencias </w:t>
      </w:r>
      <w:hyperlink w:anchor="SENTENCIA_2019_89" w:history="1">
        <w:r w:rsidRPr="00B12A69">
          <w:rPr>
            <w:rStyle w:val="TextoNormalCaracter"/>
          </w:rPr>
          <w:t>89/2019</w:t>
        </w:r>
      </w:hyperlink>
      <w:r>
        <w:t xml:space="preserve">, ff. 4, 6, 11 a 13; </w:t>
      </w:r>
      <w:hyperlink w:anchor="SENTENCIA_2019_90" w:history="1">
        <w:r w:rsidRPr="00B12A69">
          <w:rPr>
            <w:rStyle w:val="TextoNormalCaracter"/>
          </w:rPr>
          <w:t>90/2019</w:t>
        </w:r>
      </w:hyperlink>
      <w:r>
        <w:t xml:space="preserve">, ff. 6, 7; </w:t>
      </w:r>
      <w:hyperlink w:anchor="SENTENCIA_2019_98" w:history="1">
        <w:r w:rsidRPr="00B12A69">
          <w:rPr>
            <w:rStyle w:val="TextoNormalCaracter"/>
          </w:rPr>
          <w:t>98/2019</w:t>
        </w:r>
      </w:hyperlink>
      <w:r>
        <w:t>, ff. 1, 3.</w:t>
      </w:r>
    </w:p>
    <w:p w:rsidR="00B12A69" w:rsidRDefault="00B12A69" w:rsidP="00B12A69">
      <w:pPr>
        <w:pStyle w:val="SangriaFrancesaArticulo"/>
      </w:pPr>
      <w:r w:rsidRPr="00B12A69">
        <w:rPr>
          <w:rStyle w:val="TextoNormalNegritaCaracter"/>
        </w:rPr>
        <w:t>Artículo 9.1.</w:t>
      </w:r>
      <w:r w:rsidRPr="00B12A69">
        <w:rPr>
          <w:rStyle w:val="TextoNormalCaracter"/>
        </w:rPr>
        <w:t>-</w:t>
      </w:r>
      <w:r>
        <w:t xml:space="preserve"> Sentencias </w:t>
      </w:r>
      <w:hyperlink w:anchor="SENTENCIA_2019_89" w:history="1">
        <w:r w:rsidRPr="00B12A69">
          <w:rPr>
            <w:rStyle w:val="TextoNormalCaracter"/>
          </w:rPr>
          <w:t>89/2019</w:t>
        </w:r>
      </w:hyperlink>
      <w:r>
        <w:t xml:space="preserve">, ff. 6, 7; </w:t>
      </w:r>
      <w:hyperlink w:anchor="SENTENCIA_2019_96" w:history="1">
        <w:r w:rsidRPr="00B12A69">
          <w:rPr>
            <w:rStyle w:val="TextoNormalCaracter"/>
          </w:rPr>
          <w:t>96/2019</w:t>
        </w:r>
      </w:hyperlink>
      <w:r>
        <w:t xml:space="preserve">, f. 6; </w:t>
      </w:r>
      <w:hyperlink w:anchor="SENTENCIA_2019_98" w:history="1">
        <w:r w:rsidRPr="00B12A69">
          <w:rPr>
            <w:rStyle w:val="TextoNormalCaracter"/>
          </w:rPr>
          <w:t>98/2019</w:t>
        </w:r>
      </w:hyperlink>
      <w:r>
        <w:t>, f. 1.</w:t>
      </w:r>
    </w:p>
    <w:p w:rsidR="00B12A69" w:rsidRDefault="00B12A69" w:rsidP="00B12A69">
      <w:pPr>
        <w:pStyle w:val="SangriaFrancesaArticulo"/>
      </w:pPr>
      <w:r w:rsidRPr="00B12A69">
        <w:rPr>
          <w:rStyle w:val="TextoNormalNegritaCaracter"/>
        </w:rPr>
        <w:t>Artículo 9.2.</w:t>
      </w:r>
      <w:r w:rsidRPr="00B12A69">
        <w:rPr>
          <w:rStyle w:val="TextoNormalCaracter"/>
        </w:rPr>
        <w:t>-</w:t>
      </w:r>
      <w:r>
        <w:t xml:space="preserve"> Sentencia </w:t>
      </w:r>
      <w:hyperlink w:anchor="SENTENCIA_2019_91" w:history="1">
        <w:r w:rsidRPr="00B12A69">
          <w:rPr>
            <w:rStyle w:val="TextoNormalCaracter"/>
          </w:rPr>
          <w:t>91/2019</w:t>
        </w:r>
      </w:hyperlink>
      <w:r>
        <w:t>, f. 4.</w:t>
      </w:r>
    </w:p>
    <w:p w:rsidR="00B12A69" w:rsidRDefault="00B12A69" w:rsidP="00B12A69">
      <w:pPr>
        <w:pStyle w:val="SangriaFrancesaArticulo"/>
      </w:pPr>
      <w:r w:rsidRPr="00B12A69">
        <w:rPr>
          <w:rStyle w:val="TextoNormalNegritaCaracter"/>
        </w:rPr>
        <w:t>Artículo 9.3.</w:t>
      </w:r>
      <w:r w:rsidRPr="00B12A69">
        <w:rPr>
          <w:rStyle w:val="TextoNormalCaracter"/>
        </w:rPr>
        <w:t>-</w:t>
      </w:r>
      <w:r>
        <w:t xml:space="preserve"> Auto </w:t>
      </w:r>
      <w:hyperlink w:anchor="AUTO_2019_89" w:history="1">
        <w:r w:rsidRPr="00B12A69">
          <w:rPr>
            <w:rStyle w:val="TextoNormalCaracter"/>
          </w:rPr>
          <w:t>89/2019</w:t>
        </w:r>
      </w:hyperlink>
      <w:r>
        <w:t>, f. 6.</w:t>
      </w:r>
    </w:p>
    <w:p w:rsidR="00B12A69" w:rsidRDefault="00B12A69" w:rsidP="00B12A69">
      <w:pPr>
        <w:pStyle w:val="SangriaFrancesaArticulo"/>
      </w:pPr>
      <w:r w:rsidRPr="00B12A69">
        <w:rPr>
          <w:rStyle w:val="TextoNormalNegritaCaracter"/>
        </w:rPr>
        <w:t>Artículo 9.3</w:t>
      </w:r>
      <w:r>
        <w:t xml:space="preserve"> (seguridad jurídica)</w:t>
      </w:r>
      <w:r w:rsidRPr="00B12A69">
        <w:rPr>
          <w:rStyle w:val="TextoNormalNegritaCaracter"/>
        </w:rPr>
        <w:t>.</w:t>
      </w:r>
      <w:r w:rsidRPr="00B12A69">
        <w:rPr>
          <w:rStyle w:val="TextoNormalCaracter"/>
        </w:rPr>
        <w:t>-</w:t>
      </w:r>
      <w:r>
        <w:t xml:space="preserve"> Sentencias </w:t>
      </w:r>
      <w:hyperlink w:anchor="SENTENCIA_2019_89" w:history="1">
        <w:r w:rsidRPr="00B12A69">
          <w:rPr>
            <w:rStyle w:val="TextoNormalCaracter"/>
          </w:rPr>
          <w:t>89/2019</w:t>
        </w:r>
      </w:hyperlink>
      <w:r>
        <w:t xml:space="preserve">, f. 14; </w:t>
      </w:r>
      <w:hyperlink w:anchor="SENTENCIA_2019_90" w:history="1">
        <w:r w:rsidRPr="00B12A69">
          <w:rPr>
            <w:rStyle w:val="TextoNormalCaracter"/>
          </w:rPr>
          <w:t>90/2019</w:t>
        </w:r>
      </w:hyperlink>
      <w:r>
        <w:t xml:space="preserve">, f. 7; </w:t>
      </w:r>
      <w:hyperlink w:anchor="SENTENCIA_2019_91" w:history="1">
        <w:r w:rsidRPr="00B12A69">
          <w:rPr>
            <w:rStyle w:val="TextoNormalCaracter"/>
          </w:rPr>
          <w:t>91/2019</w:t>
        </w:r>
      </w:hyperlink>
      <w:r>
        <w:t>, f. 12.</w:t>
      </w:r>
    </w:p>
    <w:p w:rsidR="00B12A69" w:rsidRDefault="00B12A69" w:rsidP="00B12A69">
      <w:pPr>
        <w:pStyle w:val="SangriaFrancesaArticulo"/>
      </w:pPr>
      <w:r w:rsidRPr="00B12A69">
        <w:rPr>
          <w:rStyle w:val="TextoNormalNegritaCaracter"/>
        </w:rPr>
        <w:t>Artículo 10.</w:t>
      </w:r>
      <w:r w:rsidRPr="00B12A69">
        <w:rPr>
          <w:rStyle w:val="TextoNormalCaracter"/>
        </w:rPr>
        <w:t>-</w:t>
      </w:r>
      <w:r>
        <w:t xml:space="preserve"> Sentencia </w:t>
      </w:r>
      <w:hyperlink w:anchor="SENTENCIA_2019_108" w:history="1">
        <w:r w:rsidRPr="00B12A69">
          <w:rPr>
            <w:rStyle w:val="TextoNormalCaracter"/>
          </w:rPr>
          <w:t>108/2019</w:t>
        </w:r>
      </w:hyperlink>
      <w:r>
        <w:t>, f. 3.</w:t>
      </w:r>
    </w:p>
    <w:p w:rsidR="00B12A69" w:rsidRDefault="00B12A69" w:rsidP="00B12A69">
      <w:pPr>
        <w:pStyle w:val="SangriaFrancesaArticulo"/>
      </w:pPr>
      <w:r w:rsidRPr="00B12A69">
        <w:rPr>
          <w:rStyle w:val="TextoNormalNegritaCaracter"/>
        </w:rPr>
        <w:t>Artículo 10.1.</w:t>
      </w:r>
      <w:r w:rsidRPr="00B12A69">
        <w:rPr>
          <w:rStyle w:val="TextoNormalCaracter"/>
        </w:rPr>
        <w:t>-</w:t>
      </w:r>
      <w:r>
        <w:t xml:space="preserve"> Sentencias </w:t>
      </w:r>
      <w:hyperlink w:anchor="SENTENCIA_2019_91" w:history="1">
        <w:r w:rsidRPr="00B12A69">
          <w:rPr>
            <w:rStyle w:val="TextoNormalCaracter"/>
          </w:rPr>
          <w:t>91/2019</w:t>
        </w:r>
      </w:hyperlink>
      <w:r>
        <w:t xml:space="preserve">, f. 4; </w:t>
      </w:r>
      <w:hyperlink w:anchor="SENTENCIA_2019_99" w:history="1">
        <w:r w:rsidRPr="00B12A69">
          <w:rPr>
            <w:rStyle w:val="TextoNormalCaracter"/>
          </w:rPr>
          <w:t>99/2019</w:t>
        </w:r>
      </w:hyperlink>
      <w:r>
        <w:t>, ff. 1, 4, 7, 8, VP.</w:t>
      </w:r>
    </w:p>
    <w:p w:rsidR="00B12A69" w:rsidRDefault="00B12A69" w:rsidP="00B12A69">
      <w:pPr>
        <w:pStyle w:val="SangriaFrancesaArticulo"/>
      </w:pPr>
      <w:r w:rsidRPr="00B12A69">
        <w:rPr>
          <w:rStyle w:val="TextoNormalNegritaCaracter"/>
        </w:rPr>
        <w:t>Artículo 10.2.</w:t>
      </w:r>
      <w:r w:rsidRPr="00B12A69">
        <w:rPr>
          <w:rStyle w:val="TextoNormalCaracter"/>
        </w:rPr>
        <w:t>-</w:t>
      </w:r>
      <w:r>
        <w:t xml:space="preserve"> Sentencias </w:t>
      </w:r>
      <w:hyperlink w:anchor="SENTENCIA_2019_91" w:history="1">
        <w:r w:rsidRPr="00B12A69">
          <w:rPr>
            <w:rStyle w:val="TextoNormalCaracter"/>
          </w:rPr>
          <w:t>91/2019</w:t>
        </w:r>
      </w:hyperlink>
      <w:r>
        <w:t xml:space="preserve">, f. 7; </w:t>
      </w:r>
      <w:hyperlink w:anchor="SENTENCIA_2019_99" w:history="1">
        <w:r w:rsidRPr="00B12A69">
          <w:rPr>
            <w:rStyle w:val="TextoNormalCaracter"/>
          </w:rPr>
          <w:t>99/2019</w:t>
        </w:r>
      </w:hyperlink>
      <w:r>
        <w:t xml:space="preserve">, f. 5; </w:t>
      </w:r>
      <w:hyperlink w:anchor="SENTENCIA_2019_108" w:history="1">
        <w:r w:rsidRPr="00B12A69">
          <w:rPr>
            <w:rStyle w:val="TextoNormalCaracter"/>
          </w:rPr>
          <w:t>108/2019</w:t>
        </w:r>
      </w:hyperlink>
      <w:r>
        <w:t>, f. 4.</w:t>
      </w:r>
    </w:p>
    <w:p w:rsidR="00B12A69" w:rsidRDefault="00B12A69" w:rsidP="00B12A69">
      <w:pPr>
        <w:pStyle w:val="SangriaFrancesaArticulo"/>
      </w:pPr>
      <w:r w:rsidRPr="00B12A69">
        <w:rPr>
          <w:rStyle w:val="TextoNormalNegritaCaracter"/>
        </w:rPr>
        <w:t>Artículo 12.</w:t>
      </w:r>
      <w:r w:rsidRPr="00B12A69">
        <w:rPr>
          <w:rStyle w:val="TextoNormalCaracter"/>
        </w:rPr>
        <w:t>-</w:t>
      </w:r>
      <w:r>
        <w:t xml:space="preserve"> Sentencia </w:t>
      </w:r>
      <w:hyperlink w:anchor="SENTENCIA_2019_99" w:history="1">
        <w:r w:rsidRPr="00B12A69">
          <w:rPr>
            <w:rStyle w:val="TextoNormalCaracter"/>
          </w:rPr>
          <w:t>99/2019</w:t>
        </w:r>
      </w:hyperlink>
      <w:r>
        <w:t>, VP.</w:t>
      </w:r>
    </w:p>
    <w:p w:rsidR="00B12A69" w:rsidRDefault="00B12A69" w:rsidP="00B12A69">
      <w:pPr>
        <w:pStyle w:val="SangriaFrancesaArticulo"/>
      </w:pPr>
      <w:r w:rsidRPr="00B12A69">
        <w:rPr>
          <w:rStyle w:val="TextoNormalNegritaCaracter"/>
        </w:rPr>
        <w:t>Artículo 14.</w:t>
      </w:r>
      <w:r w:rsidRPr="00B12A69">
        <w:rPr>
          <w:rStyle w:val="TextoNormalCaracter"/>
        </w:rPr>
        <w:t>-</w:t>
      </w:r>
      <w:r>
        <w:t xml:space="preserve"> Sentencias </w:t>
      </w:r>
      <w:hyperlink w:anchor="SENTENCIA_2019_91" w:history="1">
        <w:r w:rsidRPr="00B12A69">
          <w:rPr>
            <w:rStyle w:val="TextoNormalCaracter"/>
          </w:rPr>
          <w:t>91/2019</w:t>
        </w:r>
      </w:hyperlink>
      <w:r>
        <w:t xml:space="preserve">, ff. 1 a 4, 6, 8 a 10; </w:t>
      </w:r>
      <w:hyperlink w:anchor="SENTENCIA_2019_92" w:history="1">
        <w:r w:rsidRPr="00B12A69">
          <w:rPr>
            <w:rStyle w:val="TextoNormalCaracter"/>
          </w:rPr>
          <w:t>92/2019</w:t>
        </w:r>
      </w:hyperlink>
      <w:r>
        <w:t>, ff. 1, 3.</w:t>
      </w:r>
    </w:p>
    <w:p w:rsidR="00B12A69" w:rsidRDefault="00B12A69" w:rsidP="00B12A69">
      <w:pPr>
        <w:pStyle w:val="SangriaIzquierdaArticulo"/>
      </w:pPr>
      <w:r>
        <w:t xml:space="preserve">Auto </w:t>
      </w:r>
      <w:hyperlink w:anchor="AUTO_2019_89" w:history="1">
        <w:r w:rsidRPr="00B12A69">
          <w:rPr>
            <w:rStyle w:val="TextoNormalCaracter"/>
          </w:rPr>
          <w:t>89/2019</w:t>
        </w:r>
      </w:hyperlink>
      <w:r>
        <w:t>, ff. 1, 5, 6.</w:t>
      </w:r>
    </w:p>
    <w:p w:rsidR="00B12A69" w:rsidRDefault="00B12A69" w:rsidP="00B12A69">
      <w:pPr>
        <w:pStyle w:val="SangriaFrancesaArticulo"/>
      </w:pPr>
      <w:r w:rsidRPr="00B12A69">
        <w:rPr>
          <w:rStyle w:val="TextoNormalNegritaCaracter"/>
        </w:rPr>
        <w:t>Artículo 14</w:t>
      </w:r>
      <w:r>
        <w:t xml:space="preserve"> (discriminación por sexo)</w:t>
      </w:r>
      <w:r w:rsidRPr="00B12A69">
        <w:rPr>
          <w:rStyle w:val="TextoNormalNegritaCaracter"/>
        </w:rPr>
        <w:t>.</w:t>
      </w:r>
      <w:r w:rsidRPr="00B12A69">
        <w:rPr>
          <w:rStyle w:val="TextoNormalCaracter"/>
        </w:rPr>
        <w:t>-</w:t>
      </w:r>
      <w:r>
        <w:t xml:space="preserve"> Sentencia </w:t>
      </w:r>
      <w:hyperlink w:anchor="SENTENCIA_2019_108" w:history="1">
        <w:r w:rsidRPr="00B12A69">
          <w:rPr>
            <w:rStyle w:val="TextoNormalCaracter"/>
          </w:rPr>
          <w:t>108/2019</w:t>
        </w:r>
      </w:hyperlink>
      <w:r>
        <w:t>, ff. 1 a 5.</w:t>
      </w:r>
    </w:p>
    <w:p w:rsidR="00B12A69" w:rsidRDefault="00B12A69" w:rsidP="00B12A69">
      <w:pPr>
        <w:pStyle w:val="SangriaFrancesaArticulo"/>
      </w:pPr>
      <w:r w:rsidRPr="00B12A69">
        <w:rPr>
          <w:rStyle w:val="TextoNormalNegritaCaracter"/>
        </w:rPr>
        <w:t>Artículo 14</w:t>
      </w:r>
      <w:r>
        <w:t xml:space="preserve"> (igualdad en la aplicación de la ley)</w:t>
      </w:r>
      <w:r w:rsidRPr="00B12A69">
        <w:rPr>
          <w:rStyle w:val="TextoNormalNegritaCaracter"/>
        </w:rPr>
        <w:t>.</w:t>
      </w:r>
      <w:r w:rsidRPr="00B12A69">
        <w:rPr>
          <w:rStyle w:val="TextoNormalCaracter"/>
        </w:rPr>
        <w:t>-</w:t>
      </w:r>
      <w:r>
        <w:t xml:space="preserve"> Sentencia </w:t>
      </w:r>
      <w:hyperlink w:anchor="SENTENCIA_2019_97" w:history="1">
        <w:r w:rsidRPr="00B12A69">
          <w:rPr>
            <w:rStyle w:val="TextoNormalCaracter"/>
          </w:rPr>
          <w:t>97/2019</w:t>
        </w:r>
      </w:hyperlink>
      <w:r>
        <w:t>, f. 3.</w:t>
      </w:r>
    </w:p>
    <w:p w:rsidR="00B12A69" w:rsidRDefault="00B12A69" w:rsidP="00B12A69">
      <w:pPr>
        <w:pStyle w:val="SangriaFrancesaArticulo"/>
      </w:pPr>
      <w:r w:rsidRPr="00B12A69">
        <w:rPr>
          <w:rStyle w:val="TextoNormalNegritaCaracter"/>
        </w:rPr>
        <w:t>Artículo 14</w:t>
      </w:r>
      <w:r>
        <w:t xml:space="preserve"> (igualdad en la ley)</w:t>
      </w:r>
      <w:r w:rsidRPr="00B12A69">
        <w:rPr>
          <w:rStyle w:val="TextoNormalNegritaCaracter"/>
        </w:rPr>
        <w:t>.</w:t>
      </w:r>
      <w:r w:rsidRPr="00B12A69">
        <w:rPr>
          <w:rStyle w:val="TextoNormalCaracter"/>
        </w:rPr>
        <w:t>-</w:t>
      </w:r>
      <w:r>
        <w:t xml:space="preserve"> Sentencias </w:t>
      </w:r>
      <w:hyperlink w:anchor="SENTENCIA_2019_91" w:history="1">
        <w:r w:rsidRPr="00B12A69">
          <w:rPr>
            <w:rStyle w:val="TextoNormalCaracter"/>
          </w:rPr>
          <w:t>91/2019</w:t>
        </w:r>
      </w:hyperlink>
      <w:r>
        <w:t xml:space="preserve">, f. 4; </w:t>
      </w:r>
      <w:hyperlink w:anchor="SENTENCIA_2019_92" w:history="1">
        <w:r w:rsidRPr="00B12A69">
          <w:rPr>
            <w:rStyle w:val="TextoNormalCaracter"/>
          </w:rPr>
          <w:t>92/2019</w:t>
        </w:r>
      </w:hyperlink>
      <w:r>
        <w:t>, ff. 1, 3.</w:t>
      </w:r>
    </w:p>
    <w:p w:rsidR="00B12A69" w:rsidRDefault="00B12A69" w:rsidP="00B12A69">
      <w:pPr>
        <w:pStyle w:val="SangriaFrancesaArticulo"/>
      </w:pPr>
      <w:r w:rsidRPr="00B12A69">
        <w:rPr>
          <w:rStyle w:val="TextoNormalNegritaCaracter"/>
        </w:rPr>
        <w:t>Artículo 14 inciso 1.</w:t>
      </w:r>
      <w:r w:rsidRPr="00B12A69">
        <w:rPr>
          <w:rStyle w:val="TextoNormalCaracter"/>
        </w:rPr>
        <w:t>-</w:t>
      </w:r>
      <w:r>
        <w:t xml:space="preserve"> Sentencia </w:t>
      </w:r>
      <w:hyperlink w:anchor="SENTENCIA_2019_91" w:history="1">
        <w:r w:rsidRPr="00B12A69">
          <w:rPr>
            <w:rStyle w:val="TextoNormalCaracter"/>
          </w:rPr>
          <w:t>91/2019</w:t>
        </w:r>
      </w:hyperlink>
      <w:r>
        <w:t>, f. 9.</w:t>
      </w:r>
    </w:p>
    <w:p w:rsidR="00B12A69" w:rsidRDefault="00B12A69" w:rsidP="00B12A69">
      <w:pPr>
        <w:pStyle w:val="SangriaFrancesaArticulo"/>
      </w:pPr>
      <w:r w:rsidRPr="00B12A69">
        <w:rPr>
          <w:rStyle w:val="TextoNormalNegritaCaracter"/>
        </w:rPr>
        <w:t>Artículo 14 inciso 2.</w:t>
      </w:r>
      <w:r w:rsidRPr="00B12A69">
        <w:rPr>
          <w:rStyle w:val="TextoNormalCaracter"/>
        </w:rPr>
        <w:t>-</w:t>
      </w:r>
      <w:r>
        <w:t xml:space="preserve"> Sentencia </w:t>
      </w:r>
      <w:hyperlink w:anchor="SENTENCIA_2019_91" w:history="1">
        <w:r w:rsidRPr="00B12A69">
          <w:rPr>
            <w:rStyle w:val="TextoNormalCaracter"/>
          </w:rPr>
          <w:t>91/2019</w:t>
        </w:r>
      </w:hyperlink>
      <w:r>
        <w:t>, ff. 10, 11, 12.</w:t>
      </w:r>
    </w:p>
    <w:p w:rsidR="00B12A69" w:rsidRDefault="00B12A69" w:rsidP="00B12A69">
      <w:pPr>
        <w:pStyle w:val="SangriaFrancesaArticulo"/>
      </w:pPr>
      <w:r w:rsidRPr="00B12A69">
        <w:rPr>
          <w:rStyle w:val="TextoNormalNegritaCaracter"/>
        </w:rPr>
        <w:t>Artículo 15.</w:t>
      </w:r>
      <w:r w:rsidRPr="00B12A69">
        <w:rPr>
          <w:rStyle w:val="TextoNormalCaracter"/>
        </w:rPr>
        <w:t>-</w:t>
      </w:r>
      <w:r>
        <w:t xml:space="preserve"> Sentencias </w:t>
      </w:r>
      <w:hyperlink w:anchor="SENTENCIA_2019_97" w:history="1">
        <w:r w:rsidRPr="00B12A69">
          <w:rPr>
            <w:rStyle w:val="TextoNormalCaracter"/>
          </w:rPr>
          <w:t>97/2019</w:t>
        </w:r>
      </w:hyperlink>
      <w:r>
        <w:t xml:space="preserve">, f. 3; </w:t>
      </w:r>
      <w:hyperlink w:anchor="SENTENCIA_2019_99" w:history="1">
        <w:r w:rsidRPr="00B12A69">
          <w:rPr>
            <w:rStyle w:val="TextoNormalCaracter"/>
          </w:rPr>
          <w:t>99/2019</w:t>
        </w:r>
      </w:hyperlink>
      <w:r>
        <w:t xml:space="preserve">, ff. 1, 4, 7, VP; </w:t>
      </w:r>
      <w:hyperlink w:anchor="SENTENCIA_2019_104" w:history="1">
        <w:r w:rsidRPr="00B12A69">
          <w:rPr>
            <w:rStyle w:val="TextoNormalCaracter"/>
          </w:rPr>
          <w:t>104/2019</w:t>
        </w:r>
      </w:hyperlink>
      <w:r>
        <w:t>, ff. 1, 3 a 5, VP.</w:t>
      </w:r>
    </w:p>
    <w:p w:rsidR="00B12A69" w:rsidRDefault="00B12A69" w:rsidP="00B12A69">
      <w:pPr>
        <w:pStyle w:val="SangriaFrancesaArticulo"/>
      </w:pPr>
      <w:r w:rsidRPr="00B12A69">
        <w:rPr>
          <w:rStyle w:val="TextoNormalNegritaCaracter"/>
        </w:rPr>
        <w:t>Artículo 16.</w:t>
      </w:r>
      <w:r w:rsidRPr="00B12A69">
        <w:rPr>
          <w:rStyle w:val="TextoNormalCaracter"/>
        </w:rPr>
        <w:t>-</w:t>
      </w:r>
      <w:r>
        <w:t xml:space="preserve"> Sentencia </w:t>
      </w:r>
      <w:hyperlink w:anchor="SENTENCIA_2019_99" w:history="1">
        <w:r w:rsidRPr="00B12A69">
          <w:rPr>
            <w:rStyle w:val="TextoNormalCaracter"/>
          </w:rPr>
          <w:t>99/2019</w:t>
        </w:r>
      </w:hyperlink>
      <w:r>
        <w:t>, ff. 5, 7.</w:t>
      </w:r>
    </w:p>
    <w:p w:rsidR="00B12A69" w:rsidRDefault="00B12A69" w:rsidP="00B12A69">
      <w:pPr>
        <w:pStyle w:val="SangriaFrancesaArticulo"/>
      </w:pPr>
      <w:r w:rsidRPr="00B12A69">
        <w:rPr>
          <w:rStyle w:val="TextoNormalNegritaCaracter"/>
        </w:rPr>
        <w:t>Artículo 16.1.</w:t>
      </w:r>
      <w:r w:rsidRPr="00B12A69">
        <w:rPr>
          <w:rStyle w:val="TextoNormalCaracter"/>
        </w:rPr>
        <w:t>-</w:t>
      </w:r>
      <w:r>
        <w:t xml:space="preserve"> Sentencia </w:t>
      </w:r>
      <w:hyperlink w:anchor="SENTENCIA_2019_99" w:history="1">
        <w:r w:rsidRPr="00B12A69">
          <w:rPr>
            <w:rStyle w:val="TextoNormalCaracter"/>
          </w:rPr>
          <w:t>99/2019</w:t>
        </w:r>
      </w:hyperlink>
      <w:r>
        <w:t>, ff. 5, 7.</w:t>
      </w:r>
    </w:p>
    <w:p w:rsidR="00B12A69" w:rsidRDefault="00B12A69" w:rsidP="00B12A69">
      <w:pPr>
        <w:pStyle w:val="SangriaFrancesaArticulo"/>
      </w:pPr>
      <w:r w:rsidRPr="00B12A69">
        <w:rPr>
          <w:rStyle w:val="TextoNormalNegritaCaracter"/>
        </w:rPr>
        <w:t>Artículo 17.</w:t>
      </w:r>
      <w:r w:rsidRPr="00B12A69">
        <w:rPr>
          <w:rStyle w:val="TextoNormalCaracter"/>
        </w:rPr>
        <w:t>-</w:t>
      </w:r>
      <w:r>
        <w:t xml:space="preserve"> Sentencias </w:t>
      </w:r>
      <w:hyperlink w:anchor="SENTENCIA_2019_94" w:history="1">
        <w:r w:rsidRPr="00B12A69">
          <w:rPr>
            <w:rStyle w:val="TextoNormalCaracter"/>
          </w:rPr>
          <w:t>94/2019</w:t>
        </w:r>
      </w:hyperlink>
      <w:r>
        <w:t xml:space="preserve">, ff. 5, 6; </w:t>
      </w:r>
      <w:hyperlink w:anchor="SENTENCIA_2019_95" w:history="1">
        <w:r w:rsidRPr="00B12A69">
          <w:rPr>
            <w:rStyle w:val="TextoNormalCaracter"/>
          </w:rPr>
          <w:t>95/2019</w:t>
        </w:r>
      </w:hyperlink>
      <w:r>
        <w:t>, ff. 5, 6.</w:t>
      </w:r>
    </w:p>
    <w:p w:rsidR="00B12A69" w:rsidRDefault="00B12A69" w:rsidP="00B12A69">
      <w:pPr>
        <w:pStyle w:val="SangriaFrancesaArticulo"/>
      </w:pPr>
      <w:r w:rsidRPr="00B12A69">
        <w:rPr>
          <w:rStyle w:val="TextoNormalNegritaCaracter"/>
        </w:rPr>
        <w:t>Artículo 17.1.</w:t>
      </w:r>
      <w:r w:rsidRPr="00B12A69">
        <w:rPr>
          <w:rStyle w:val="TextoNormalCaracter"/>
        </w:rPr>
        <w:t>-</w:t>
      </w:r>
      <w:r>
        <w:t xml:space="preserve"> Sentencias </w:t>
      </w:r>
      <w:hyperlink w:anchor="SENTENCIA_2019_94" w:history="1">
        <w:r w:rsidRPr="00B12A69">
          <w:rPr>
            <w:rStyle w:val="TextoNormalCaracter"/>
          </w:rPr>
          <w:t>94/2019</w:t>
        </w:r>
      </w:hyperlink>
      <w:r>
        <w:t xml:space="preserve">, ff. 1, 5, 6, 8; </w:t>
      </w:r>
      <w:hyperlink w:anchor="SENTENCIA_2019_95" w:history="1">
        <w:r w:rsidRPr="00B12A69">
          <w:rPr>
            <w:rStyle w:val="TextoNormalCaracter"/>
          </w:rPr>
          <w:t>95/2019</w:t>
        </w:r>
      </w:hyperlink>
      <w:r>
        <w:t>, ff. 1, 6 a 8.</w:t>
      </w:r>
    </w:p>
    <w:p w:rsidR="00B12A69" w:rsidRDefault="00B12A69" w:rsidP="00B12A69">
      <w:pPr>
        <w:pStyle w:val="SangriaFrancesaArticulo"/>
      </w:pPr>
      <w:r w:rsidRPr="00B12A69">
        <w:rPr>
          <w:rStyle w:val="TextoNormalNegritaCaracter"/>
        </w:rPr>
        <w:t>Artículo 17.2.</w:t>
      </w:r>
      <w:r w:rsidRPr="00B12A69">
        <w:rPr>
          <w:rStyle w:val="TextoNormalCaracter"/>
        </w:rPr>
        <w:t>-</w:t>
      </w:r>
      <w:r>
        <w:t xml:space="preserve"> Sentencias </w:t>
      </w:r>
      <w:hyperlink w:anchor="SENTENCIA_2019_94" w:history="1">
        <w:r w:rsidRPr="00B12A69">
          <w:rPr>
            <w:rStyle w:val="TextoNormalCaracter"/>
          </w:rPr>
          <w:t>94/2019</w:t>
        </w:r>
      </w:hyperlink>
      <w:r>
        <w:t xml:space="preserve">, ff. 6, 7; </w:t>
      </w:r>
      <w:hyperlink w:anchor="SENTENCIA_2019_95" w:history="1">
        <w:r w:rsidRPr="00B12A69">
          <w:rPr>
            <w:rStyle w:val="TextoNormalCaracter"/>
          </w:rPr>
          <w:t>95/2019</w:t>
        </w:r>
      </w:hyperlink>
      <w:r>
        <w:t>, ff. 6, 7.</w:t>
      </w:r>
    </w:p>
    <w:p w:rsidR="00B12A69" w:rsidRDefault="00B12A69" w:rsidP="00B12A69">
      <w:pPr>
        <w:pStyle w:val="SangriaFrancesaArticulo"/>
      </w:pPr>
      <w:r w:rsidRPr="00B12A69">
        <w:rPr>
          <w:rStyle w:val="TextoNormalNegritaCaracter"/>
        </w:rPr>
        <w:t>Artículo 17.3.</w:t>
      </w:r>
      <w:r w:rsidRPr="00B12A69">
        <w:rPr>
          <w:rStyle w:val="TextoNormalCaracter"/>
        </w:rPr>
        <w:t>-</w:t>
      </w:r>
      <w:r>
        <w:t xml:space="preserve"> Sentencias </w:t>
      </w:r>
      <w:hyperlink w:anchor="SENTENCIA_2019_94" w:history="1">
        <w:r w:rsidRPr="00B12A69">
          <w:rPr>
            <w:rStyle w:val="TextoNormalCaracter"/>
          </w:rPr>
          <w:t>94/2019</w:t>
        </w:r>
      </w:hyperlink>
      <w:r>
        <w:t xml:space="preserve">, ff. 1, 6; </w:t>
      </w:r>
      <w:hyperlink w:anchor="SENTENCIA_2019_95" w:history="1">
        <w:r w:rsidRPr="00B12A69">
          <w:rPr>
            <w:rStyle w:val="TextoNormalCaracter"/>
          </w:rPr>
          <w:t>95/2019</w:t>
        </w:r>
      </w:hyperlink>
      <w:r>
        <w:t>, ff. 1, 6.</w:t>
      </w:r>
    </w:p>
    <w:p w:rsidR="00B12A69" w:rsidRDefault="00B12A69" w:rsidP="00B12A69">
      <w:pPr>
        <w:pStyle w:val="SangriaFrancesaArticulo"/>
      </w:pPr>
      <w:r w:rsidRPr="00B12A69">
        <w:rPr>
          <w:rStyle w:val="TextoNormalNegritaCaracter"/>
        </w:rPr>
        <w:t>Artículo 18.</w:t>
      </w:r>
      <w:r w:rsidRPr="00B12A69">
        <w:rPr>
          <w:rStyle w:val="TextoNormalCaracter"/>
        </w:rPr>
        <w:t>-</w:t>
      </w:r>
      <w:r>
        <w:t xml:space="preserve"> Sentencia </w:t>
      </w:r>
      <w:hyperlink w:anchor="SENTENCIA_2019_99" w:history="1">
        <w:r w:rsidRPr="00B12A69">
          <w:rPr>
            <w:rStyle w:val="TextoNormalCaracter"/>
          </w:rPr>
          <w:t>99/2019</w:t>
        </w:r>
      </w:hyperlink>
      <w:r>
        <w:t>, f. 4.</w:t>
      </w:r>
    </w:p>
    <w:p w:rsidR="00B12A69" w:rsidRDefault="00B12A69" w:rsidP="00B12A69">
      <w:pPr>
        <w:pStyle w:val="SangriaIzquierdaArticulo"/>
      </w:pPr>
      <w:r>
        <w:t xml:space="preserve">Auto </w:t>
      </w:r>
      <w:hyperlink w:anchor="AUTO_2019_72" w:history="1">
        <w:r w:rsidRPr="00B12A69">
          <w:rPr>
            <w:rStyle w:val="TextoNormalCaracter"/>
          </w:rPr>
          <w:t>72/2019</w:t>
        </w:r>
      </w:hyperlink>
      <w:r>
        <w:t>, f. 2.</w:t>
      </w:r>
    </w:p>
    <w:p w:rsidR="00B12A69" w:rsidRDefault="00B12A69" w:rsidP="00B12A69">
      <w:pPr>
        <w:pStyle w:val="SangriaFrancesaArticulo"/>
      </w:pPr>
      <w:r w:rsidRPr="00B12A69">
        <w:rPr>
          <w:rStyle w:val="TextoNormalNegritaCaracter"/>
        </w:rPr>
        <w:t>Artículo 18.1.</w:t>
      </w:r>
      <w:r w:rsidRPr="00B12A69">
        <w:rPr>
          <w:rStyle w:val="TextoNormalCaracter"/>
        </w:rPr>
        <w:t>-</w:t>
      </w:r>
      <w:r>
        <w:t xml:space="preserve"> Sentencias </w:t>
      </w:r>
      <w:hyperlink w:anchor="SENTENCIA_2019_97" w:history="1">
        <w:r w:rsidRPr="00B12A69">
          <w:rPr>
            <w:rStyle w:val="TextoNormalCaracter"/>
          </w:rPr>
          <w:t>97/2019</w:t>
        </w:r>
      </w:hyperlink>
      <w:r>
        <w:t xml:space="preserve">, ff. 4, 5; </w:t>
      </w:r>
      <w:hyperlink w:anchor="SENTENCIA_2019_99" w:history="1">
        <w:r w:rsidRPr="00B12A69">
          <w:rPr>
            <w:rStyle w:val="TextoNormalCaracter"/>
          </w:rPr>
          <w:t>99/2019</w:t>
        </w:r>
      </w:hyperlink>
      <w:r>
        <w:t>, ff. 1, 4, 8, VP.</w:t>
      </w:r>
    </w:p>
    <w:p w:rsidR="00B12A69" w:rsidRDefault="00B12A69" w:rsidP="00B12A69">
      <w:pPr>
        <w:pStyle w:val="SangriaFrancesaArticulo"/>
      </w:pPr>
      <w:r w:rsidRPr="00B12A69">
        <w:rPr>
          <w:rStyle w:val="TextoNormalNegritaCaracter"/>
        </w:rPr>
        <w:t>Artículo 18.2.</w:t>
      </w:r>
      <w:r w:rsidRPr="00B12A69">
        <w:rPr>
          <w:rStyle w:val="TextoNormalCaracter"/>
        </w:rPr>
        <w:t>-</w:t>
      </w:r>
      <w:r>
        <w:t xml:space="preserve"> Sentencia </w:t>
      </w:r>
      <w:hyperlink w:anchor="SENTENCIA_2019_97" w:history="1">
        <w:r w:rsidRPr="00B12A69">
          <w:rPr>
            <w:rStyle w:val="TextoNormalCaracter"/>
          </w:rPr>
          <w:t>97/2019</w:t>
        </w:r>
      </w:hyperlink>
      <w:r>
        <w:t>, f. 3.</w:t>
      </w:r>
    </w:p>
    <w:p w:rsidR="00B12A69" w:rsidRDefault="00B12A69" w:rsidP="00B12A69">
      <w:pPr>
        <w:pStyle w:val="SangriaFrancesaArticulo"/>
      </w:pPr>
      <w:r w:rsidRPr="00B12A69">
        <w:rPr>
          <w:rStyle w:val="TextoNormalNegritaCaracter"/>
        </w:rPr>
        <w:t>Artículo 18.3.</w:t>
      </w:r>
      <w:r w:rsidRPr="00B12A69">
        <w:rPr>
          <w:rStyle w:val="TextoNormalCaracter"/>
        </w:rPr>
        <w:t>-</w:t>
      </w:r>
      <w:r>
        <w:t xml:space="preserve"> Sentencia </w:t>
      </w:r>
      <w:hyperlink w:anchor="SENTENCIA_2019_97" w:history="1">
        <w:r w:rsidRPr="00B12A69">
          <w:rPr>
            <w:rStyle w:val="TextoNormalCaracter"/>
          </w:rPr>
          <w:t>97/2019</w:t>
        </w:r>
      </w:hyperlink>
      <w:r>
        <w:t>, ff. 2, 4.</w:t>
      </w:r>
    </w:p>
    <w:p w:rsidR="00B12A69" w:rsidRDefault="00B12A69" w:rsidP="00B12A69">
      <w:pPr>
        <w:pStyle w:val="SangriaFrancesaArticulo"/>
      </w:pPr>
      <w:r w:rsidRPr="00B12A69">
        <w:rPr>
          <w:rStyle w:val="TextoNormalNegritaCaracter"/>
        </w:rPr>
        <w:t>Artículo 18.4.</w:t>
      </w:r>
      <w:r w:rsidRPr="00B12A69">
        <w:rPr>
          <w:rStyle w:val="TextoNormalCaracter"/>
        </w:rPr>
        <w:t>-</w:t>
      </w:r>
      <w:r>
        <w:t xml:space="preserve"> Sentencia </w:t>
      </w:r>
      <w:hyperlink w:anchor="SENTENCIA_2019_99" w:history="1">
        <w:r w:rsidRPr="00B12A69">
          <w:rPr>
            <w:rStyle w:val="TextoNormalCaracter"/>
          </w:rPr>
          <w:t>99/2019</w:t>
        </w:r>
      </w:hyperlink>
      <w:r>
        <w:t>, f. 2.</w:t>
      </w:r>
    </w:p>
    <w:p w:rsidR="00B12A69" w:rsidRDefault="00B12A69" w:rsidP="00B12A69">
      <w:pPr>
        <w:pStyle w:val="SangriaFrancesaArticulo"/>
      </w:pPr>
      <w:r w:rsidRPr="00B12A69">
        <w:rPr>
          <w:rStyle w:val="TextoNormalNegritaCaracter"/>
        </w:rPr>
        <w:t>Artículo 20.1 a).</w:t>
      </w:r>
      <w:r w:rsidRPr="00B12A69">
        <w:rPr>
          <w:rStyle w:val="TextoNormalCaracter"/>
        </w:rPr>
        <w:t>-</w:t>
      </w:r>
      <w:r>
        <w:t xml:space="preserve"> Sentencia </w:t>
      </w:r>
      <w:hyperlink w:anchor="SENTENCIA_2019_98" w:history="1">
        <w:r w:rsidRPr="00B12A69">
          <w:rPr>
            <w:rStyle w:val="TextoNormalCaracter"/>
          </w:rPr>
          <w:t>98/2019</w:t>
        </w:r>
      </w:hyperlink>
      <w:r>
        <w:t>, f. 4.</w:t>
      </w:r>
    </w:p>
    <w:p w:rsidR="00B12A69" w:rsidRDefault="00B12A69" w:rsidP="00B12A69">
      <w:pPr>
        <w:pStyle w:val="SangriaFrancesaArticulo"/>
      </w:pPr>
      <w:r w:rsidRPr="00B12A69">
        <w:rPr>
          <w:rStyle w:val="TextoNormalNegritaCaracter"/>
        </w:rPr>
        <w:t>Artículo 20.1 d).</w:t>
      </w:r>
      <w:r w:rsidRPr="00B12A69">
        <w:rPr>
          <w:rStyle w:val="TextoNormalCaracter"/>
        </w:rPr>
        <w:t>-</w:t>
      </w:r>
      <w:r>
        <w:t xml:space="preserve"> Auto </w:t>
      </w:r>
      <w:hyperlink w:anchor="AUTO_2019_73" w:history="1">
        <w:r w:rsidRPr="00B12A69">
          <w:rPr>
            <w:rStyle w:val="TextoNormalCaracter"/>
          </w:rPr>
          <w:t>73/2019</w:t>
        </w:r>
      </w:hyperlink>
      <w:r>
        <w:t>, f. 1.</w:t>
      </w:r>
    </w:p>
    <w:p w:rsidR="00B12A69" w:rsidRDefault="00B12A69" w:rsidP="00B12A69">
      <w:pPr>
        <w:pStyle w:val="SangriaFrancesaArticulo"/>
      </w:pPr>
      <w:r w:rsidRPr="00B12A69">
        <w:rPr>
          <w:rStyle w:val="TextoNormalNegritaCaracter"/>
        </w:rPr>
        <w:t>Artículo 23.</w:t>
      </w:r>
      <w:r w:rsidRPr="00B12A69">
        <w:rPr>
          <w:rStyle w:val="TextoNormalCaracter"/>
        </w:rPr>
        <w:t>-</w:t>
      </w:r>
      <w:r>
        <w:t xml:space="preserve"> Sentencias </w:t>
      </w:r>
      <w:hyperlink w:anchor="SENTENCIA_2019_89" w:history="1">
        <w:r w:rsidRPr="00B12A69">
          <w:rPr>
            <w:rStyle w:val="TextoNormalCaracter"/>
          </w:rPr>
          <w:t>89/2019</w:t>
        </w:r>
      </w:hyperlink>
      <w:r>
        <w:t xml:space="preserve">, f. 13; </w:t>
      </w:r>
      <w:hyperlink w:anchor="SENTENCIA_2019_96" w:history="1">
        <w:r w:rsidRPr="00B12A69">
          <w:rPr>
            <w:rStyle w:val="TextoNormalCaracter"/>
          </w:rPr>
          <w:t>96/2019</w:t>
        </w:r>
      </w:hyperlink>
      <w:r>
        <w:t>, ff. 3, 5.</w:t>
      </w:r>
    </w:p>
    <w:p w:rsidR="00B12A69" w:rsidRDefault="00B12A69" w:rsidP="00B12A69">
      <w:pPr>
        <w:pStyle w:val="SangriaFrancesaArticulo"/>
      </w:pPr>
      <w:r w:rsidRPr="00B12A69">
        <w:rPr>
          <w:rStyle w:val="TextoNormalNegritaCaracter"/>
        </w:rPr>
        <w:t>Artículo 23.1.</w:t>
      </w:r>
      <w:r w:rsidRPr="00B12A69">
        <w:rPr>
          <w:rStyle w:val="TextoNormalCaracter"/>
        </w:rPr>
        <w:t>-</w:t>
      </w:r>
      <w:r>
        <w:t xml:space="preserve"> Sentencias </w:t>
      </w:r>
      <w:hyperlink w:anchor="SENTENCIA_2019_89" w:history="1">
        <w:r w:rsidRPr="00B12A69">
          <w:rPr>
            <w:rStyle w:val="TextoNormalCaracter"/>
          </w:rPr>
          <w:t>89/2019</w:t>
        </w:r>
      </w:hyperlink>
      <w:r>
        <w:t xml:space="preserve">, f. 13; </w:t>
      </w:r>
      <w:hyperlink w:anchor="SENTENCIA_2019_96" w:history="1">
        <w:r w:rsidRPr="00B12A69">
          <w:rPr>
            <w:rStyle w:val="TextoNormalCaracter"/>
          </w:rPr>
          <w:t>96/2019</w:t>
        </w:r>
      </w:hyperlink>
      <w:r>
        <w:t>, f. 3.</w:t>
      </w:r>
    </w:p>
    <w:p w:rsidR="00B12A69" w:rsidRDefault="00B12A69" w:rsidP="00B12A69">
      <w:pPr>
        <w:pStyle w:val="SangriaFrancesaArticulo"/>
      </w:pPr>
      <w:r w:rsidRPr="00B12A69">
        <w:rPr>
          <w:rStyle w:val="TextoNormalNegritaCaracter"/>
        </w:rPr>
        <w:t>Artículo 23.2.</w:t>
      </w:r>
      <w:r w:rsidRPr="00B12A69">
        <w:rPr>
          <w:rStyle w:val="TextoNormalCaracter"/>
        </w:rPr>
        <w:t>-</w:t>
      </w:r>
      <w:r>
        <w:t xml:space="preserve"> Sentencias </w:t>
      </w:r>
      <w:hyperlink w:anchor="SENTENCIA_2019_89" w:history="1">
        <w:r w:rsidRPr="00B12A69">
          <w:rPr>
            <w:rStyle w:val="TextoNormalCaracter"/>
          </w:rPr>
          <w:t>89/2019</w:t>
        </w:r>
      </w:hyperlink>
      <w:r>
        <w:t xml:space="preserve">, ff. 12, 13; </w:t>
      </w:r>
      <w:hyperlink w:anchor="SENTENCIA_2019_90" w:history="1">
        <w:r w:rsidRPr="00B12A69">
          <w:rPr>
            <w:rStyle w:val="TextoNormalCaracter"/>
          </w:rPr>
          <w:t>90/2019</w:t>
        </w:r>
      </w:hyperlink>
      <w:r>
        <w:t xml:space="preserve">, f. 7; </w:t>
      </w:r>
      <w:hyperlink w:anchor="SENTENCIA_2019_96" w:history="1">
        <w:r w:rsidRPr="00B12A69">
          <w:rPr>
            <w:rStyle w:val="TextoNormalCaracter"/>
          </w:rPr>
          <w:t>96/2019</w:t>
        </w:r>
      </w:hyperlink>
      <w:r>
        <w:t>, ff. 1 a 6.</w:t>
      </w:r>
    </w:p>
    <w:p w:rsidR="00B12A69" w:rsidRDefault="00B12A69" w:rsidP="00B12A69">
      <w:pPr>
        <w:pStyle w:val="SangriaFrancesaArticulo"/>
      </w:pPr>
      <w:r w:rsidRPr="00B12A69">
        <w:rPr>
          <w:rStyle w:val="TextoNormalNegritaCaracter"/>
        </w:rPr>
        <w:t>Artículo 24.</w:t>
      </w:r>
      <w:r w:rsidRPr="00B12A69">
        <w:rPr>
          <w:rStyle w:val="TextoNormalCaracter"/>
        </w:rPr>
        <w:t>-</w:t>
      </w:r>
      <w:r>
        <w:t xml:space="preserve"> Sentencias </w:t>
      </w:r>
      <w:hyperlink w:anchor="SENTENCIA_2019_102" w:history="1">
        <w:r w:rsidRPr="00B12A69">
          <w:rPr>
            <w:rStyle w:val="TextoNormalCaracter"/>
          </w:rPr>
          <w:t>102/2019</w:t>
        </w:r>
      </w:hyperlink>
      <w:r>
        <w:t xml:space="preserve">, f. 2; </w:t>
      </w:r>
      <w:hyperlink w:anchor="SENTENCIA_2019_107" w:history="1">
        <w:r w:rsidRPr="00B12A69">
          <w:rPr>
            <w:rStyle w:val="TextoNormalCaracter"/>
          </w:rPr>
          <w:t>107/2019</w:t>
        </w:r>
      </w:hyperlink>
      <w:r>
        <w:t>, f. 5.</w:t>
      </w:r>
    </w:p>
    <w:p w:rsidR="00B12A69" w:rsidRDefault="00B12A69" w:rsidP="00B12A69">
      <w:pPr>
        <w:pStyle w:val="SangriaFrancesaArticulo"/>
      </w:pPr>
      <w:r w:rsidRPr="00B12A69">
        <w:rPr>
          <w:rStyle w:val="TextoNormalNegritaCaracter"/>
        </w:rPr>
        <w:t>Artículo 24.1.</w:t>
      </w:r>
      <w:r w:rsidRPr="00B12A69">
        <w:rPr>
          <w:rStyle w:val="TextoNormalCaracter"/>
        </w:rPr>
        <w:t>-</w:t>
      </w:r>
      <w:r>
        <w:t xml:space="preserve"> Sentencias </w:t>
      </w:r>
      <w:hyperlink w:anchor="SENTENCIA_2019_93" w:history="1">
        <w:r w:rsidRPr="00B12A69">
          <w:rPr>
            <w:rStyle w:val="TextoNormalCaracter"/>
          </w:rPr>
          <w:t>93/2019</w:t>
        </w:r>
      </w:hyperlink>
      <w:r>
        <w:t xml:space="preserve">, ff. 1, 2; </w:t>
      </w:r>
      <w:hyperlink w:anchor="SENTENCIA_2019_94" w:history="1">
        <w:r w:rsidRPr="00B12A69">
          <w:rPr>
            <w:rStyle w:val="TextoNormalCaracter"/>
          </w:rPr>
          <w:t>94/2019</w:t>
        </w:r>
      </w:hyperlink>
      <w:r>
        <w:t xml:space="preserve">, ff. 6, 8; </w:t>
      </w:r>
      <w:hyperlink w:anchor="SENTENCIA_2019_95" w:history="1">
        <w:r w:rsidRPr="00B12A69">
          <w:rPr>
            <w:rStyle w:val="TextoNormalCaracter"/>
          </w:rPr>
          <w:t>95/2019</w:t>
        </w:r>
      </w:hyperlink>
      <w:r>
        <w:t xml:space="preserve">, ff. 6 a 8; </w:t>
      </w:r>
      <w:hyperlink w:anchor="SENTENCIA_2019_97" w:history="1">
        <w:r w:rsidRPr="00B12A69">
          <w:rPr>
            <w:rStyle w:val="TextoNormalCaracter"/>
          </w:rPr>
          <w:t>97/2019</w:t>
        </w:r>
      </w:hyperlink>
      <w:r>
        <w:t xml:space="preserve">, f. 1; </w:t>
      </w:r>
      <w:hyperlink w:anchor="SENTENCIA_2019_99" w:history="1">
        <w:r w:rsidRPr="00B12A69">
          <w:rPr>
            <w:rStyle w:val="TextoNormalCaracter"/>
          </w:rPr>
          <w:t>99/2019</w:t>
        </w:r>
      </w:hyperlink>
      <w:r>
        <w:t xml:space="preserve">, f. 5; </w:t>
      </w:r>
      <w:hyperlink w:anchor="SENTENCIA_2019_101" w:history="1">
        <w:r w:rsidRPr="00B12A69">
          <w:rPr>
            <w:rStyle w:val="TextoNormalCaracter"/>
          </w:rPr>
          <w:t>101/2019</w:t>
        </w:r>
      </w:hyperlink>
      <w:r>
        <w:t xml:space="preserve">, ff. 1 a 4; </w:t>
      </w:r>
      <w:hyperlink w:anchor="SENTENCIA_2019_102" w:history="1">
        <w:r w:rsidRPr="00B12A69">
          <w:rPr>
            <w:rStyle w:val="TextoNormalCaracter"/>
          </w:rPr>
          <w:t>102/2019</w:t>
        </w:r>
      </w:hyperlink>
      <w:r>
        <w:t xml:space="preserve">, ff. 1, 2; </w:t>
      </w:r>
      <w:hyperlink w:anchor="SENTENCIA_2019_103" w:history="1">
        <w:r w:rsidRPr="00B12A69">
          <w:rPr>
            <w:rStyle w:val="TextoNormalCaracter"/>
          </w:rPr>
          <w:t>103/2019</w:t>
        </w:r>
      </w:hyperlink>
      <w:r>
        <w:t xml:space="preserve">, f. 1; </w:t>
      </w:r>
      <w:hyperlink w:anchor="SENTENCIA_2019_104" w:history="1">
        <w:r w:rsidRPr="00B12A69">
          <w:rPr>
            <w:rStyle w:val="TextoNormalCaracter"/>
          </w:rPr>
          <w:t>104/2019</w:t>
        </w:r>
      </w:hyperlink>
      <w:r>
        <w:t xml:space="preserve">, f. 5; </w:t>
      </w:r>
      <w:hyperlink w:anchor="SENTENCIA_2019_107" w:history="1">
        <w:r w:rsidRPr="00B12A69">
          <w:rPr>
            <w:rStyle w:val="TextoNormalCaracter"/>
          </w:rPr>
          <w:t>107/2019</w:t>
        </w:r>
      </w:hyperlink>
      <w:r>
        <w:t>, ff. 1, 3, 4, 6.</w:t>
      </w:r>
    </w:p>
    <w:p w:rsidR="00B12A69" w:rsidRDefault="00B12A69" w:rsidP="00B12A69">
      <w:pPr>
        <w:pStyle w:val="SangriaFrancesaArticulo"/>
      </w:pPr>
      <w:r w:rsidRPr="00B12A69">
        <w:rPr>
          <w:rStyle w:val="TextoNormalNegritaCaracter"/>
        </w:rPr>
        <w:t>Artículo 24.2.</w:t>
      </w:r>
      <w:r w:rsidRPr="00B12A69">
        <w:rPr>
          <w:rStyle w:val="TextoNormalCaracter"/>
        </w:rPr>
        <w:t>-</w:t>
      </w:r>
      <w:r>
        <w:t xml:space="preserve"> Sentencias </w:t>
      </w:r>
      <w:hyperlink w:anchor="SENTENCIA_2019_88" w:history="1">
        <w:r w:rsidRPr="00B12A69">
          <w:rPr>
            <w:rStyle w:val="TextoNormalCaracter"/>
          </w:rPr>
          <w:t>88/2019</w:t>
        </w:r>
      </w:hyperlink>
      <w:r>
        <w:t xml:space="preserve">, f. 5; </w:t>
      </w:r>
      <w:hyperlink w:anchor="SENTENCIA_2019_89" w:history="1">
        <w:r w:rsidRPr="00B12A69">
          <w:rPr>
            <w:rStyle w:val="TextoNormalCaracter"/>
          </w:rPr>
          <w:t>89/2019</w:t>
        </w:r>
      </w:hyperlink>
      <w:r>
        <w:t xml:space="preserve">, f. 12; </w:t>
      </w:r>
      <w:hyperlink w:anchor="SENTENCIA_2019_97" w:history="1">
        <w:r w:rsidRPr="00B12A69">
          <w:rPr>
            <w:rStyle w:val="TextoNormalCaracter"/>
          </w:rPr>
          <w:t>97/2019</w:t>
        </w:r>
      </w:hyperlink>
      <w:r>
        <w:t xml:space="preserve">, ff. 2 a 6; </w:t>
      </w:r>
      <w:hyperlink w:anchor="SENTENCIA_2019_103" w:history="1">
        <w:r w:rsidRPr="00B12A69">
          <w:rPr>
            <w:rStyle w:val="TextoNormalCaracter"/>
          </w:rPr>
          <w:t>103/2019</w:t>
        </w:r>
      </w:hyperlink>
      <w:r>
        <w:t xml:space="preserve">, f. 3; </w:t>
      </w:r>
      <w:hyperlink w:anchor="SENTENCIA_2019_107" w:history="1">
        <w:r w:rsidRPr="00B12A69">
          <w:rPr>
            <w:rStyle w:val="TextoNormalCaracter"/>
          </w:rPr>
          <w:t>107/2019</w:t>
        </w:r>
      </w:hyperlink>
      <w:r>
        <w:t>, ff. 3 a 5.</w:t>
      </w:r>
    </w:p>
    <w:p w:rsidR="00B12A69" w:rsidRDefault="00B12A69" w:rsidP="00B12A69">
      <w:pPr>
        <w:pStyle w:val="SangriaFrancesaArticulo"/>
      </w:pPr>
      <w:r w:rsidRPr="00B12A69">
        <w:rPr>
          <w:rStyle w:val="TextoNormalNegritaCaracter"/>
        </w:rPr>
        <w:t>Artículo 24.2</w:t>
      </w:r>
      <w:r>
        <w:t xml:space="preserve"> (derecho a la defensa)</w:t>
      </w:r>
      <w:r w:rsidRPr="00B12A69">
        <w:rPr>
          <w:rStyle w:val="TextoNormalNegritaCaracter"/>
        </w:rPr>
        <w:t>.</w:t>
      </w:r>
      <w:r w:rsidRPr="00B12A69">
        <w:rPr>
          <w:rStyle w:val="TextoNormalCaracter"/>
        </w:rPr>
        <w:t>-</w:t>
      </w:r>
      <w:r>
        <w:t xml:space="preserve"> Sentencias </w:t>
      </w:r>
      <w:hyperlink w:anchor="SENTENCIA_2019_88" w:history="1">
        <w:r w:rsidRPr="00B12A69">
          <w:rPr>
            <w:rStyle w:val="TextoNormalCaracter"/>
          </w:rPr>
          <w:t>88/2019</w:t>
        </w:r>
      </w:hyperlink>
      <w:r>
        <w:t xml:space="preserve">, ff. 1, 3; </w:t>
      </w:r>
      <w:hyperlink w:anchor="SENTENCIA_2019_94" w:history="1">
        <w:r w:rsidRPr="00B12A69">
          <w:rPr>
            <w:rStyle w:val="TextoNormalCaracter"/>
          </w:rPr>
          <w:t>94/2019</w:t>
        </w:r>
      </w:hyperlink>
      <w:r>
        <w:t xml:space="preserve">, f. 1; </w:t>
      </w:r>
      <w:hyperlink w:anchor="SENTENCIA_2019_95" w:history="1">
        <w:r w:rsidRPr="00B12A69">
          <w:rPr>
            <w:rStyle w:val="TextoNormalCaracter"/>
          </w:rPr>
          <w:t>95/2019</w:t>
        </w:r>
      </w:hyperlink>
      <w:r>
        <w:t>, f. 1.</w:t>
      </w:r>
    </w:p>
    <w:p w:rsidR="00B12A69" w:rsidRDefault="00B12A69" w:rsidP="00B12A69">
      <w:pPr>
        <w:pStyle w:val="SangriaFrancesaArticulo"/>
      </w:pPr>
      <w:r w:rsidRPr="00B12A69">
        <w:rPr>
          <w:rStyle w:val="TextoNormalNegritaCaracter"/>
        </w:rPr>
        <w:t>Artículo 24.2</w:t>
      </w:r>
      <w:r>
        <w:t xml:space="preserve"> (derecho a la presunción de inocencia)</w:t>
      </w:r>
      <w:r w:rsidRPr="00B12A69">
        <w:rPr>
          <w:rStyle w:val="TextoNormalNegritaCaracter"/>
        </w:rPr>
        <w:t>.</w:t>
      </w:r>
      <w:r w:rsidRPr="00B12A69">
        <w:rPr>
          <w:rStyle w:val="TextoNormalCaracter"/>
        </w:rPr>
        <w:t>-</w:t>
      </w:r>
      <w:r>
        <w:t xml:space="preserve"> Sentencias </w:t>
      </w:r>
      <w:hyperlink w:anchor="SENTENCIA_2019_88" w:history="1">
        <w:r w:rsidRPr="00B12A69">
          <w:rPr>
            <w:rStyle w:val="TextoNormalCaracter"/>
          </w:rPr>
          <w:t>88/2019</w:t>
        </w:r>
      </w:hyperlink>
      <w:r>
        <w:t xml:space="preserve">, ff. 1, 4; </w:t>
      </w:r>
      <w:hyperlink w:anchor="SENTENCIA_2019_94" w:history="1">
        <w:r w:rsidRPr="00B12A69">
          <w:rPr>
            <w:rStyle w:val="TextoNormalCaracter"/>
          </w:rPr>
          <w:t>94/2019</w:t>
        </w:r>
      </w:hyperlink>
      <w:r>
        <w:t xml:space="preserve">, f. 2; </w:t>
      </w:r>
      <w:hyperlink w:anchor="SENTENCIA_2019_95" w:history="1">
        <w:r w:rsidRPr="00B12A69">
          <w:rPr>
            <w:rStyle w:val="TextoNormalCaracter"/>
          </w:rPr>
          <w:t>95/2019</w:t>
        </w:r>
      </w:hyperlink>
      <w:r>
        <w:t xml:space="preserve">, f. 2; </w:t>
      </w:r>
      <w:hyperlink w:anchor="SENTENCIA_2019_97" w:history="1">
        <w:r w:rsidRPr="00B12A69">
          <w:rPr>
            <w:rStyle w:val="TextoNormalCaracter"/>
          </w:rPr>
          <w:t>97/2019</w:t>
        </w:r>
      </w:hyperlink>
      <w:r>
        <w:t>, ff. 1, 2, 6.</w:t>
      </w:r>
    </w:p>
    <w:p w:rsidR="00B12A69" w:rsidRDefault="00B12A69" w:rsidP="00B12A69">
      <w:pPr>
        <w:pStyle w:val="SangriaIzquierdaArticulo"/>
      </w:pPr>
      <w:r>
        <w:t xml:space="preserve">Auto </w:t>
      </w:r>
      <w:hyperlink w:anchor="AUTO_2019_72" w:history="1">
        <w:r w:rsidRPr="00B12A69">
          <w:rPr>
            <w:rStyle w:val="TextoNormalCaracter"/>
          </w:rPr>
          <w:t>72/2019</w:t>
        </w:r>
      </w:hyperlink>
      <w:r>
        <w:t>, f. 2.</w:t>
      </w:r>
    </w:p>
    <w:p w:rsidR="00B12A69" w:rsidRDefault="00B12A69" w:rsidP="00B12A69">
      <w:pPr>
        <w:pStyle w:val="SangriaFrancesaArticulo"/>
      </w:pPr>
      <w:r w:rsidRPr="00B12A69">
        <w:rPr>
          <w:rStyle w:val="TextoNormalNegritaCaracter"/>
        </w:rPr>
        <w:t>Artículo 24.2</w:t>
      </w:r>
      <w:r>
        <w:t xml:space="preserve"> (derecho a la prueba)</w:t>
      </w:r>
      <w:r w:rsidRPr="00B12A69">
        <w:rPr>
          <w:rStyle w:val="TextoNormalNegritaCaracter"/>
        </w:rPr>
        <w:t>.</w:t>
      </w:r>
      <w:r w:rsidRPr="00B12A69">
        <w:rPr>
          <w:rStyle w:val="TextoNormalCaracter"/>
        </w:rPr>
        <w:t>-</w:t>
      </w:r>
      <w:r>
        <w:t xml:space="preserve"> Sentencias </w:t>
      </w:r>
      <w:hyperlink w:anchor="SENTENCIA_2019_97" w:history="1">
        <w:r w:rsidRPr="00B12A69">
          <w:rPr>
            <w:rStyle w:val="TextoNormalCaracter"/>
          </w:rPr>
          <w:t>97/2019</w:t>
        </w:r>
      </w:hyperlink>
      <w:r>
        <w:t xml:space="preserve">, f. 3; </w:t>
      </w:r>
      <w:hyperlink w:anchor="SENTENCIA_2019_107" w:history="1">
        <w:r w:rsidRPr="00B12A69">
          <w:rPr>
            <w:rStyle w:val="TextoNormalCaracter"/>
          </w:rPr>
          <w:t>107/2019</w:t>
        </w:r>
      </w:hyperlink>
      <w:r>
        <w:t>, ff. 1, 4, 5.</w:t>
      </w:r>
    </w:p>
    <w:p w:rsidR="00B12A69" w:rsidRDefault="00B12A69" w:rsidP="00B12A69">
      <w:pPr>
        <w:pStyle w:val="SangriaFrancesaArticulo"/>
      </w:pPr>
      <w:r w:rsidRPr="00B12A69">
        <w:rPr>
          <w:rStyle w:val="TextoNormalNegritaCaracter"/>
        </w:rPr>
        <w:t>Artículo 24.2</w:t>
      </w:r>
      <w:r>
        <w:t xml:space="preserve"> (derecho a un proceso con todas las garantías)</w:t>
      </w:r>
      <w:r w:rsidRPr="00B12A69">
        <w:rPr>
          <w:rStyle w:val="TextoNormalNegritaCaracter"/>
        </w:rPr>
        <w:t>.</w:t>
      </w:r>
      <w:r w:rsidRPr="00B12A69">
        <w:rPr>
          <w:rStyle w:val="TextoNormalCaracter"/>
        </w:rPr>
        <w:t>-</w:t>
      </w:r>
      <w:r>
        <w:t xml:space="preserve"> Sentencias </w:t>
      </w:r>
      <w:hyperlink w:anchor="SENTENCIA_2019_88" w:history="1">
        <w:r w:rsidRPr="00B12A69">
          <w:rPr>
            <w:rStyle w:val="TextoNormalCaracter"/>
          </w:rPr>
          <w:t>88/2019</w:t>
        </w:r>
      </w:hyperlink>
      <w:r>
        <w:t xml:space="preserve">, ff. 1 a 3; </w:t>
      </w:r>
      <w:hyperlink w:anchor="SENTENCIA_2019_94" w:history="1">
        <w:r w:rsidRPr="00B12A69">
          <w:rPr>
            <w:rStyle w:val="TextoNormalCaracter"/>
          </w:rPr>
          <w:t>94/2019</w:t>
        </w:r>
      </w:hyperlink>
      <w:r>
        <w:t xml:space="preserve">, f. 6; </w:t>
      </w:r>
      <w:hyperlink w:anchor="SENTENCIA_2019_95" w:history="1">
        <w:r w:rsidRPr="00B12A69">
          <w:rPr>
            <w:rStyle w:val="TextoNormalCaracter"/>
          </w:rPr>
          <w:t>95/2019</w:t>
        </w:r>
      </w:hyperlink>
      <w:r>
        <w:t xml:space="preserve">, f. 6; </w:t>
      </w:r>
      <w:hyperlink w:anchor="SENTENCIA_2019_97" w:history="1">
        <w:r w:rsidRPr="00B12A69">
          <w:rPr>
            <w:rStyle w:val="TextoNormalCaracter"/>
          </w:rPr>
          <w:t>97/2019</w:t>
        </w:r>
      </w:hyperlink>
      <w:r>
        <w:t xml:space="preserve">, ff. 1 a 6; </w:t>
      </w:r>
      <w:hyperlink w:anchor="SENTENCIA_2019_104" w:history="1">
        <w:r w:rsidRPr="00B12A69">
          <w:rPr>
            <w:rStyle w:val="TextoNormalCaracter"/>
          </w:rPr>
          <w:t>104/2019</w:t>
        </w:r>
      </w:hyperlink>
      <w:r>
        <w:t>, ff. 1, 5.</w:t>
      </w:r>
    </w:p>
    <w:p w:rsidR="00B12A69" w:rsidRDefault="00B12A69" w:rsidP="00B12A69">
      <w:pPr>
        <w:pStyle w:val="SangriaFrancesaArticulo"/>
      </w:pPr>
      <w:r w:rsidRPr="00B12A69">
        <w:rPr>
          <w:rStyle w:val="TextoNormalNegritaCaracter"/>
        </w:rPr>
        <w:t>Artículo 24.2</w:t>
      </w:r>
      <w:r>
        <w:t xml:space="preserve"> (derecho a un proceso público)</w:t>
      </w:r>
      <w:r w:rsidRPr="00B12A69">
        <w:rPr>
          <w:rStyle w:val="TextoNormalNegritaCaracter"/>
        </w:rPr>
        <w:t>.</w:t>
      </w:r>
      <w:r w:rsidRPr="00B12A69">
        <w:rPr>
          <w:rStyle w:val="TextoNormalCaracter"/>
        </w:rPr>
        <w:t>-</w:t>
      </w:r>
      <w:r>
        <w:t xml:space="preserve"> Sentencias </w:t>
      </w:r>
      <w:hyperlink w:anchor="SENTENCIA_2019_94" w:history="1">
        <w:r w:rsidRPr="00B12A69">
          <w:rPr>
            <w:rStyle w:val="TextoNormalCaracter"/>
          </w:rPr>
          <w:t>94/2019</w:t>
        </w:r>
      </w:hyperlink>
      <w:r>
        <w:t xml:space="preserve">, f. 3; </w:t>
      </w:r>
      <w:hyperlink w:anchor="SENTENCIA_2019_95" w:history="1">
        <w:r w:rsidRPr="00B12A69">
          <w:rPr>
            <w:rStyle w:val="TextoNormalCaracter"/>
          </w:rPr>
          <w:t>95/2019</w:t>
        </w:r>
      </w:hyperlink>
      <w:r>
        <w:t>, f. 3.</w:t>
      </w:r>
    </w:p>
    <w:p w:rsidR="00B12A69" w:rsidRDefault="00B12A69" w:rsidP="00B12A69">
      <w:pPr>
        <w:pStyle w:val="SangriaFrancesaArticulo"/>
      </w:pPr>
      <w:r w:rsidRPr="00B12A69">
        <w:rPr>
          <w:rStyle w:val="TextoNormalNegritaCaracter"/>
        </w:rPr>
        <w:t>Artículo 24.2</w:t>
      </w:r>
      <w:r>
        <w:t xml:space="preserve"> (derecho al juez ordinario predeterminado por la ley)</w:t>
      </w:r>
      <w:r w:rsidRPr="00B12A69">
        <w:rPr>
          <w:rStyle w:val="TextoNormalNegritaCaracter"/>
        </w:rPr>
        <w:t>.</w:t>
      </w:r>
      <w:r w:rsidRPr="00B12A69">
        <w:rPr>
          <w:rStyle w:val="TextoNormalCaracter"/>
        </w:rPr>
        <w:t>-</w:t>
      </w:r>
      <w:r>
        <w:t xml:space="preserve"> Sentencias </w:t>
      </w:r>
      <w:hyperlink w:anchor="SENTENCIA_2019_89" w:history="1">
        <w:r w:rsidRPr="00B12A69">
          <w:rPr>
            <w:rStyle w:val="TextoNormalCaracter"/>
          </w:rPr>
          <w:t>89/2019</w:t>
        </w:r>
      </w:hyperlink>
      <w:r>
        <w:t xml:space="preserve">, f. 12; </w:t>
      </w:r>
      <w:hyperlink w:anchor="SENTENCIA_2019_90" w:history="1">
        <w:r w:rsidRPr="00B12A69">
          <w:rPr>
            <w:rStyle w:val="TextoNormalCaracter"/>
          </w:rPr>
          <w:t>90/2019</w:t>
        </w:r>
      </w:hyperlink>
      <w:r>
        <w:t>, f. 7.</w:t>
      </w:r>
    </w:p>
    <w:p w:rsidR="00B12A69" w:rsidRDefault="00B12A69" w:rsidP="00B12A69">
      <w:pPr>
        <w:pStyle w:val="SangriaFrancesaArticulo"/>
      </w:pPr>
      <w:r w:rsidRPr="00B12A69">
        <w:rPr>
          <w:rStyle w:val="TextoNormalNegritaCaracter"/>
        </w:rPr>
        <w:t>Artículo 31.1.</w:t>
      </w:r>
      <w:r w:rsidRPr="00B12A69">
        <w:rPr>
          <w:rStyle w:val="TextoNormalCaracter"/>
        </w:rPr>
        <w:t>-</w:t>
      </w:r>
      <w:r>
        <w:t xml:space="preserve"> Sentencia </w:t>
      </w:r>
      <w:hyperlink w:anchor="SENTENCIA_2019_107" w:history="1">
        <w:r w:rsidRPr="00B12A69">
          <w:rPr>
            <w:rStyle w:val="TextoNormalCaracter"/>
          </w:rPr>
          <w:t>107/2019</w:t>
        </w:r>
      </w:hyperlink>
      <w:r>
        <w:t>, f. 3.</w:t>
      </w:r>
    </w:p>
    <w:p w:rsidR="00B12A69" w:rsidRDefault="00B12A69" w:rsidP="00B12A69">
      <w:pPr>
        <w:pStyle w:val="SangriaFrancesaArticulo"/>
      </w:pPr>
      <w:r w:rsidRPr="00B12A69">
        <w:rPr>
          <w:rStyle w:val="TextoNormalNegritaCaracter"/>
        </w:rPr>
        <w:t>Artículo 39.</w:t>
      </w:r>
      <w:r w:rsidRPr="00B12A69">
        <w:rPr>
          <w:rStyle w:val="TextoNormalCaracter"/>
        </w:rPr>
        <w:t>-</w:t>
      </w:r>
      <w:r>
        <w:t xml:space="preserve"> Sentencia </w:t>
      </w:r>
      <w:hyperlink w:anchor="SENTENCIA_2019_99" w:history="1">
        <w:r w:rsidRPr="00B12A69">
          <w:rPr>
            <w:rStyle w:val="TextoNormalCaracter"/>
          </w:rPr>
          <w:t>99/2019</w:t>
        </w:r>
      </w:hyperlink>
      <w:r>
        <w:t>, ff. 7, 9.</w:t>
      </w:r>
    </w:p>
    <w:p w:rsidR="00B12A69" w:rsidRDefault="00B12A69" w:rsidP="00B12A69">
      <w:pPr>
        <w:pStyle w:val="SangriaFrancesaArticulo"/>
      </w:pPr>
      <w:r w:rsidRPr="00B12A69">
        <w:rPr>
          <w:rStyle w:val="TextoNormalNegritaCaracter"/>
        </w:rPr>
        <w:t>Artículo 39.3.</w:t>
      </w:r>
      <w:r w:rsidRPr="00B12A69">
        <w:rPr>
          <w:rStyle w:val="TextoNormalCaracter"/>
        </w:rPr>
        <w:t>-</w:t>
      </w:r>
      <w:r>
        <w:t xml:space="preserve"> Sentencia </w:t>
      </w:r>
      <w:hyperlink w:anchor="SENTENCIA_2019_99" w:history="1">
        <w:r w:rsidRPr="00B12A69">
          <w:rPr>
            <w:rStyle w:val="TextoNormalCaracter"/>
          </w:rPr>
          <w:t>99/2019</w:t>
        </w:r>
      </w:hyperlink>
      <w:r>
        <w:t>, f. 7.</w:t>
      </w:r>
    </w:p>
    <w:p w:rsidR="00B12A69" w:rsidRDefault="00B12A69" w:rsidP="00B12A69">
      <w:pPr>
        <w:pStyle w:val="SangriaFrancesaArticulo"/>
      </w:pPr>
      <w:r w:rsidRPr="00B12A69">
        <w:rPr>
          <w:rStyle w:val="TextoNormalNegritaCaracter"/>
        </w:rPr>
        <w:t>Artículo 39.4.</w:t>
      </w:r>
      <w:r w:rsidRPr="00B12A69">
        <w:rPr>
          <w:rStyle w:val="TextoNormalCaracter"/>
        </w:rPr>
        <w:t>-</w:t>
      </w:r>
      <w:r>
        <w:t xml:space="preserve"> Sentencia </w:t>
      </w:r>
      <w:hyperlink w:anchor="SENTENCIA_2019_99" w:history="1">
        <w:r w:rsidRPr="00B12A69">
          <w:rPr>
            <w:rStyle w:val="TextoNormalCaracter"/>
          </w:rPr>
          <w:t>99/2019</w:t>
        </w:r>
      </w:hyperlink>
      <w:r>
        <w:t>, f. 7, VP.</w:t>
      </w:r>
    </w:p>
    <w:p w:rsidR="00B12A69" w:rsidRDefault="00B12A69" w:rsidP="00B12A69">
      <w:pPr>
        <w:pStyle w:val="SangriaFrancesaArticulo"/>
      </w:pPr>
      <w:r w:rsidRPr="00B12A69">
        <w:rPr>
          <w:rStyle w:val="TextoNormalNegritaCaracter"/>
        </w:rPr>
        <w:t>Artículo 41.</w:t>
      </w:r>
      <w:r w:rsidRPr="00B12A69">
        <w:rPr>
          <w:rStyle w:val="TextoNormalCaracter"/>
        </w:rPr>
        <w:t>-</w:t>
      </w:r>
      <w:r>
        <w:t xml:space="preserve"> Sentencia </w:t>
      </w:r>
      <w:hyperlink w:anchor="SENTENCIA_2019_91" w:history="1">
        <w:r w:rsidRPr="00B12A69">
          <w:rPr>
            <w:rStyle w:val="TextoNormalCaracter"/>
          </w:rPr>
          <w:t>91/2019</w:t>
        </w:r>
      </w:hyperlink>
      <w:r>
        <w:t>, ff. 5, 6.</w:t>
      </w:r>
    </w:p>
    <w:p w:rsidR="00B12A69" w:rsidRDefault="00B12A69" w:rsidP="00B12A69">
      <w:pPr>
        <w:pStyle w:val="SangriaIzquierdaArticulo"/>
      </w:pPr>
      <w:r>
        <w:t xml:space="preserve">Auto </w:t>
      </w:r>
      <w:hyperlink w:anchor="AUTO_2019_89" w:history="1">
        <w:r w:rsidRPr="00B12A69">
          <w:rPr>
            <w:rStyle w:val="TextoNormalCaracter"/>
          </w:rPr>
          <w:t>89/2019</w:t>
        </w:r>
      </w:hyperlink>
      <w:r>
        <w:t>, ff. 1, 5.</w:t>
      </w:r>
    </w:p>
    <w:p w:rsidR="00B12A69" w:rsidRDefault="00B12A69" w:rsidP="00B12A69">
      <w:pPr>
        <w:pStyle w:val="SangriaFrancesaArticulo"/>
      </w:pPr>
      <w:r w:rsidRPr="00B12A69">
        <w:rPr>
          <w:rStyle w:val="TextoNormalNegritaCaracter"/>
        </w:rPr>
        <w:t>Artículo 41.1.</w:t>
      </w:r>
      <w:r w:rsidRPr="00B12A69">
        <w:rPr>
          <w:rStyle w:val="TextoNormalCaracter"/>
        </w:rPr>
        <w:t>-</w:t>
      </w:r>
      <w:r>
        <w:t xml:space="preserve"> Sentencia </w:t>
      </w:r>
      <w:hyperlink w:anchor="SENTENCIA_2019_107" w:history="1">
        <w:r w:rsidRPr="00B12A69">
          <w:rPr>
            <w:rStyle w:val="TextoNormalCaracter"/>
          </w:rPr>
          <w:t>107/2019</w:t>
        </w:r>
      </w:hyperlink>
      <w:r>
        <w:t>, f. 3.</w:t>
      </w:r>
    </w:p>
    <w:p w:rsidR="00B12A69" w:rsidRDefault="00B12A69" w:rsidP="00B12A69">
      <w:pPr>
        <w:pStyle w:val="SangriaFrancesaArticulo"/>
      </w:pPr>
      <w:r w:rsidRPr="00B12A69">
        <w:rPr>
          <w:rStyle w:val="TextoNormalNegritaCaracter"/>
        </w:rPr>
        <w:t>Artículo 43.</w:t>
      </w:r>
      <w:r w:rsidRPr="00B12A69">
        <w:rPr>
          <w:rStyle w:val="TextoNormalCaracter"/>
        </w:rPr>
        <w:t>-</w:t>
      </w:r>
      <w:r>
        <w:t xml:space="preserve"> Sentencia </w:t>
      </w:r>
      <w:hyperlink w:anchor="SENTENCIA_2019_99" w:history="1">
        <w:r w:rsidRPr="00B12A69">
          <w:rPr>
            <w:rStyle w:val="TextoNormalCaracter"/>
          </w:rPr>
          <w:t>99/2019</w:t>
        </w:r>
      </w:hyperlink>
      <w:r>
        <w:t>, f. 4.</w:t>
      </w:r>
    </w:p>
    <w:p w:rsidR="00B12A69" w:rsidRDefault="00B12A69" w:rsidP="00B12A69">
      <w:pPr>
        <w:pStyle w:val="SangriaFrancesaArticulo"/>
      </w:pPr>
      <w:r w:rsidRPr="00B12A69">
        <w:rPr>
          <w:rStyle w:val="TextoNormalNegritaCaracter"/>
        </w:rPr>
        <w:t>Artículo 43.1.</w:t>
      </w:r>
      <w:r w:rsidRPr="00B12A69">
        <w:rPr>
          <w:rStyle w:val="TextoNormalCaracter"/>
        </w:rPr>
        <w:t>-</w:t>
      </w:r>
      <w:r>
        <w:t xml:space="preserve"> Sentencia </w:t>
      </w:r>
      <w:hyperlink w:anchor="SENTENCIA_2019_99" w:history="1">
        <w:r w:rsidRPr="00B12A69">
          <w:rPr>
            <w:rStyle w:val="TextoNormalCaracter"/>
          </w:rPr>
          <w:t>99/2019</w:t>
        </w:r>
      </w:hyperlink>
      <w:r>
        <w:t>, f. 1.</w:t>
      </w:r>
    </w:p>
    <w:p w:rsidR="00B12A69" w:rsidRDefault="00B12A69" w:rsidP="00B12A69">
      <w:pPr>
        <w:pStyle w:val="SangriaFrancesaArticulo"/>
      </w:pPr>
      <w:r w:rsidRPr="00B12A69">
        <w:rPr>
          <w:rStyle w:val="TextoNormalNegritaCaracter"/>
        </w:rPr>
        <w:t>Artículo 50.</w:t>
      </w:r>
      <w:r w:rsidRPr="00B12A69">
        <w:rPr>
          <w:rStyle w:val="TextoNormalCaracter"/>
        </w:rPr>
        <w:t>-</w:t>
      </w:r>
      <w:r>
        <w:t xml:space="preserve"> Sentencia </w:t>
      </w:r>
      <w:hyperlink w:anchor="SENTENCIA_2019_91" w:history="1">
        <w:r w:rsidRPr="00B12A69">
          <w:rPr>
            <w:rStyle w:val="TextoNormalCaracter"/>
          </w:rPr>
          <w:t>91/2019</w:t>
        </w:r>
      </w:hyperlink>
      <w:r>
        <w:t>, f. 5.</w:t>
      </w:r>
    </w:p>
    <w:p w:rsidR="00B12A69" w:rsidRDefault="00B12A69" w:rsidP="00B12A69">
      <w:pPr>
        <w:pStyle w:val="SangriaIzquierdaArticulo"/>
      </w:pPr>
      <w:r>
        <w:t xml:space="preserve">Auto </w:t>
      </w:r>
      <w:hyperlink w:anchor="AUTO_2019_89" w:history="1">
        <w:r w:rsidRPr="00B12A69">
          <w:rPr>
            <w:rStyle w:val="TextoNormalCaracter"/>
          </w:rPr>
          <w:t>89/2019</w:t>
        </w:r>
      </w:hyperlink>
      <w:r>
        <w:t>, f. 5.</w:t>
      </w:r>
    </w:p>
    <w:p w:rsidR="00B12A69" w:rsidRDefault="00B12A69" w:rsidP="00B12A69">
      <w:pPr>
        <w:pStyle w:val="SangriaFrancesaArticulo"/>
      </w:pPr>
      <w:r w:rsidRPr="00B12A69">
        <w:rPr>
          <w:rStyle w:val="TextoNormalNegritaCaracter"/>
        </w:rPr>
        <w:t>Artículo 53.</w:t>
      </w:r>
      <w:r w:rsidRPr="00B12A69">
        <w:rPr>
          <w:rStyle w:val="TextoNormalCaracter"/>
        </w:rPr>
        <w:t>-</w:t>
      </w:r>
      <w:r>
        <w:t xml:space="preserve"> Sentencia </w:t>
      </w:r>
      <w:hyperlink w:anchor="SENTENCIA_2019_108" w:history="1">
        <w:r w:rsidRPr="00B12A69">
          <w:rPr>
            <w:rStyle w:val="TextoNormalCaracter"/>
          </w:rPr>
          <w:t>108/2019</w:t>
        </w:r>
      </w:hyperlink>
      <w:r>
        <w:t>, f. 4.</w:t>
      </w:r>
    </w:p>
    <w:p w:rsidR="00B12A69" w:rsidRDefault="00B12A69" w:rsidP="00B12A69">
      <w:pPr>
        <w:pStyle w:val="SangriaFrancesaArticulo"/>
      </w:pPr>
      <w:r w:rsidRPr="00B12A69">
        <w:rPr>
          <w:rStyle w:val="TextoNormalNegritaCaracter"/>
        </w:rPr>
        <w:t>Artículo 53.1.</w:t>
      </w:r>
      <w:r w:rsidRPr="00B12A69">
        <w:rPr>
          <w:rStyle w:val="TextoNormalCaracter"/>
        </w:rPr>
        <w:t>-</w:t>
      </w:r>
      <w:r>
        <w:t xml:space="preserve"> Sentencias </w:t>
      </w:r>
      <w:hyperlink w:anchor="SENTENCIA_2019_99" w:history="1">
        <w:r w:rsidRPr="00B12A69">
          <w:rPr>
            <w:rStyle w:val="TextoNormalCaracter"/>
          </w:rPr>
          <w:t>99/2019</w:t>
        </w:r>
      </w:hyperlink>
      <w:r>
        <w:t xml:space="preserve">, f. 6; </w:t>
      </w:r>
      <w:hyperlink w:anchor="SENTENCIA_2019_108" w:history="1">
        <w:r w:rsidRPr="00B12A69">
          <w:rPr>
            <w:rStyle w:val="TextoNormalCaracter"/>
          </w:rPr>
          <w:t>108/2019</w:t>
        </w:r>
      </w:hyperlink>
      <w:r>
        <w:t>, f. 4.</w:t>
      </w:r>
    </w:p>
    <w:p w:rsidR="00B12A69" w:rsidRDefault="00B12A69" w:rsidP="00B12A69">
      <w:pPr>
        <w:pStyle w:val="SangriaFrancesaArticulo"/>
      </w:pPr>
      <w:r w:rsidRPr="00B12A69">
        <w:rPr>
          <w:rStyle w:val="TextoNormalNegritaCaracter"/>
        </w:rPr>
        <w:t>Artículo 53.2.</w:t>
      </w:r>
      <w:r w:rsidRPr="00B12A69">
        <w:rPr>
          <w:rStyle w:val="TextoNormalCaracter"/>
        </w:rPr>
        <w:t>-</w:t>
      </w:r>
      <w:r>
        <w:t xml:space="preserve"> Sentencias </w:t>
      </w:r>
      <w:hyperlink w:anchor="SENTENCIA_2019_103" w:history="1">
        <w:r w:rsidRPr="00B12A69">
          <w:rPr>
            <w:rStyle w:val="TextoNormalCaracter"/>
          </w:rPr>
          <w:t>103/2019</w:t>
        </w:r>
      </w:hyperlink>
      <w:r>
        <w:t xml:space="preserve">, f. 3; </w:t>
      </w:r>
      <w:hyperlink w:anchor="SENTENCIA_2019_104" w:history="1">
        <w:r w:rsidRPr="00B12A69">
          <w:rPr>
            <w:rStyle w:val="TextoNormalCaracter"/>
          </w:rPr>
          <w:t>104/2019</w:t>
        </w:r>
      </w:hyperlink>
      <w:r>
        <w:t xml:space="preserve">, f. 4; </w:t>
      </w:r>
      <w:hyperlink w:anchor="SENTENCIA_2019_107" w:history="1">
        <w:r w:rsidRPr="00B12A69">
          <w:rPr>
            <w:rStyle w:val="TextoNormalCaracter"/>
          </w:rPr>
          <w:t>107/2019</w:t>
        </w:r>
      </w:hyperlink>
      <w:r>
        <w:t>, f. 3.</w:t>
      </w:r>
    </w:p>
    <w:p w:rsidR="00B12A69" w:rsidRDefault="00B12A69" w:rsidP="00B12A69">
      <w:pPr>
        <w:pStyle w:val="SangriaFrancesaArticulo"/>
      </w:pPr>
      <w:r w:rsidRPr="00B12A69">
        <w:rPr>
          <w:rStyle w:val="TextoNormalNegritaCaracter"/>
        </w:rPr>
        <w:t>Artículo 53.3.</w:t>
      </w:r>
      <w:r w:rsidRPr="00B12A69">
        <w:rPr>
          <w:rStyle w:val="TextoNormalCaracter"/>
        </w:rPr>
        <w:t>-</w:t>
      </w:r>
      <w:r>
        <w:t xml:space="preserve"> Sentencia </w:t>
      </w:r>
      <w:hyperlink w:anchor="SENTENCIA_2019_91" w:history="1">
        <w:r w:rsidRPr="00B12A69">
          <w:rPr>
            <w:rStyle w:val="TextoNormalCaracter"/>
          </w:rPr>
          <w:t>91/2019</w:t>
        </w:r>
      </w:hyperlink>
      <w:r>
        <w:t>, f. 5.</w:t>
      </w:r>
    </w:p>
    <w:p w:rsidR="00B12A69" w:rsidRDefault="00B12A69" w:rsidP="00B12A69">
      <w:pPr>
        <w:pStyle w:val="SangriaIzquierdaArticulo"/>
      </w:pPr>
      <w:r>
        <w:t xml:space="preserve">Auto </w:t>
      </w:r>
      <w:hyperlink w:anchor="AUTO_2019_89" w:history="1">
        <w:r w:rsidRPr="00B12A69">
          <w:rPr>
            <w:rStyle w:val="TextoNormalCaracter"/>
          </w:rPr>
          <w:t>89/2019</w:t>
        </w:r>
      </w:hyperlink>
      <w:r>
        <w:t>, f. 5.</w:t>
      </w:r>
    </w:p>
    <w:p w:rsidR="00B12A69" w:rsidRDefault="00B12A69" w:rsidP="00B12A69">
      <w:pPr>
        <w:pStyle w:val="SangriaFrancesaArticulo"/>
      </w:pPr>
      <w:r w:rsidRPr="00B12A69">
        <w:rPr>
          <w:rStyle w:val="TextoNormalNegritaCaracter"/>
        </w:rPr>
        <w:t>Artículo 56.1.</w:t>
      </w:r>
      <w:r w:rsidRPr="00B12A69">
        <w:rPr>
          <w:rStyle w:val="TextoNormalCaracter"/>
        </w:rPr>
        <w:t>-</w:t>
      </w:r>
      <w:r>
        <w:t xml:space="preserve"> Sentencia </w:t>
      </w:r>
      <w:hyperlink w:anchor="SENTENCIA_2019_98" w:history="1">
        <w:r w:rsidRPr="00B12A69">
          <w:rPr>
            <w:rStyle w:val="TextoNormalCaracter"/>
          </w:rPr>
          <w:t>98/2019</w:t>
        </w:r>
      </w:hyperlink>
      <w:r>
        <w:t>, ff. 3, 4.</w:t>
      </w:r>
    </w:p>
    <w:p w:rsidR="00B12A69" w:rsidRDefault="00B12A69" w:rsidP="00B12A69">
      <w:pPr>
        <w:pStyle w:val="SangriaFrancesaArticulo"/>
      </w:pPr>
      <w:r w:rsidRPr="00B12A69">
        <w:rPr>
          <w:rStyle w:val="TextoNormalNegritaCaracter"/>
        </w:rPr>
        <w:t>Artículo 56.3.</w:t>
      </w:r>
      <w:r w:rsidRPr="00B12A69">
        <w:rPr>
          <w:rStyle w:val="TextoNormalCaracter"/>
        </w:rPr>
        <w:t>-</w:t>
      </w:r>
      <w:r>
        <w:t xml:space="preserve"> Sentencia </w:t>
      </w:r>
      <w:hyperlink w:anchor="SENTENCIA_2019_98" w:history="1">
        <w:r w:rsidRPr="00B12A69">
          <w:rPr>
            <w:rStyle w:val="TextoNormalCaracter"/>
          </w:rPr>
          <w:t>98/2019</w:t>
        </w:r>
      </w:hyperlink>
      <w:r>
        <w:t>, ff. 3, 4.</w:t>
      </w:r>
    </w:p>
    <w:p w:rsidR="00B12A69" w:rsidRDefault="00B12A69" w:rsidP="00B12A69">
      <w:pPr>
        <w:pStyle w:val="SangriaIzquierdaArticulo"/>
      </w:pPr>
      <w:r>
        <w:t xml:space="preserve">Auto </w:t>
      </w:r>
      <w:hyperlink w:anchor="AUTO_2019_72" w:history="1">
        <w:r w:rsidRPr="00B12A69">
          <w:rPr>
            <w:rStyle w:val="TextoNormalCaracter"/>
          </w:rPr>
          <w:t>72/2019</w:t>
        </w:r>
      </w:hyperlink>
      <w:r>
        <w:t>, f. 2.</w:t>
      </w:r>
    </w:p>
    <w:p w:rsidR="00B12A69" w:rsidRDefault="00B12A69" w:rsidP="00B12A69">
      <w:pPr>
        <w:pStyle w:val="SangriaFrancesaArticulo"/>
      </w:pPr>
      <w:r w:rsidRPr="00B12A69">
        <w:rPr>
          <w:rStyle w:val="TextoNormalNegritaCaracter"/>
        </w:rPr>
        <w:t>Artículo 64.</w:t>
      </w:r>
      <w:r w:rsidRPr="00B12A69">
        <w:rPr>
          <w:rStyle w:val="TextoNormalCaracter"/>
        </w:rPr>
        <w:t>-</w:t>
      </w:r>
      <w:r>
        <w:t xml:space="preserve"> Sentencia </w:t>
      </w:r>
      <w:hyperlink w:anchor="SENTENCIA_2019_98" w:history="1">
        <w:r w:rsidRPr="00B12A69">
          <w:rPr>
            <w:rStyle w:val="TextoNormalCaracter"/>
          </w:rPr>
          <w:t>98/2019</w:t>
        </w:r>
      </w:hyperlink>
      <w:r>
        <w:t>, f. 3.</w:t>
      </w:r>
    </w:p>
    <w:p w:rsidR="00B12A69" w:rsidRDefault="00B12A69" w:rsidP="00B12A69">
      <w:pPr>
        <w:pStyle w:val="SangriaFrancesaArticulo"/>
      </w:pPr>
      <w:r w:rsidRPr="00B12A69">
        <w:rPr>
          <w:rStyle w:val="TextoNormalNegritaCaracter"/>
        </w:rPr>
        <w:t>Artículo 64.2.</w:t>
      </w:r>
      <w:r w:rsidRPr="00B12A69">
        <w:rPr>
          <w:rStyle w:val="TextoNormalCaracter"/>
        </w:rPr>
        <w:t>-</w:t>
      </w:r>
      <w:r>
        <w:t xml:space="preserve"> Sentencia </w:t>
      </w:r>
      <w:hyperlink w:anchor="SENTENCIA_2019_98" w:history="1">
        <w:r w:rsidRPr="00B12A69">
          <w:rPr>
            <w:rStyle w:val="TextoNormalCaracter"/>
          </w:rPr>
          <w:t>98/2019</w:t>
        </w:r>
      </w:hyperlink>
      <w:r>
        <w:t>, f. 3.</w:t>
      </w:r>
    </w:p>
    <w:p w:rsidR="00B12A69" w:rsidRDefault="00B12A69" w:rsidP="00B12A69">
      <w:pPr>
        <w:pStyle w:val="SangriaFrancesaArticulo"/>
      </w:pPr>
      <w:r w:rsidRPr="00B12A69">
        <w:rPr>
          <w:rStyle w:val="TextoNormalNegritaCaracter"/>
        </w:rPr>
        <w:t>Artículo 65.</w:t>
      </w:r>
      <w:r w:rsidRPr="00B12A69">
        <w:rPr>
          <w:rStyle w:val="TextoNormalCaracter"/>
        </w:rPr>
        <w:t>-</w:t>
      </w:r>
      <w:r>
        <w:t xml:space="preserve"> Sentencia </w:t>
      </w:r>
      <w:hyperlink w:anchor="SENTENCIA_2019_98" w:history="1">
        <w:r w:rsidRPr="00B12A69">
          <w:rPr>
            <w:rStyle w:val="TextoNormalCaracter"/>
          </w:rPr>
          <w:t>98/2019</w:t>
        </w:r>
      </w:hyperlink>
      <w:r>
        <w:t>, f. 3.</w:t>
      </w:r>
    </w:p>
    <w:p w:rsidR="00B12A69" w:rsidRDefault="00B12A69" w:rsidP="00B12A69">
      <w:pPr>
        <w:pStyle w:val="SangriaFrancesaArticulo"/>
      </w:pPr>
      <w:r w:rsidRPr="00B12A69">
        <w:rPr>
          <w:rStyle w:val="TextoNormalNegritaCaracter"/>
        </w:rPr>
        <w:t>Artículo 65.2.</w:t>
      </w:r>
      <w:r w:rsidRPr="00B12A69">
        <w:rPr>
          <w:rStyle w:val="TextoNormalCaracter"/>
        </w:rPr>
        <w:t>-</w:t>
      </w:r>
      <w:r>
        <w:t xml:space="preserve"> Sentencia </w:t>
      </w:r>
      <w:hyperlink w:anchor="SENTENCIA_2019_98" w:history="1">
        <w:r w:rsidRPr="00B12A69">
          <w:rPr>
            <w:rStyle w:val="TextoNormalCaracter"/>
          </w:rPr>
          <w:t>98/2019</w:t>
        </w:r>
      </w:hyperlink>
      <w:r>
        <w:t>, f. 3.</w:t>
      </w:r>
    </w:p>
    <w:p w:rsidR="00B12A69" w:rsidRDefault="00B12A69" w:rsidP="00B12A69">
      <w:pPr>
        <w:pStyle w:val="SangriaFrancesaArticulo"/>
      </w:pPr>
      <w:r w:rsidRPr="00B12A69">
        <w:rPr>
          <w:rStyle w:val="TextoNormalNegritaCaracter"/>
        </w:rPr>
        <w:t>Artículo 66.1.</w:t>
      </w:r>
      <w:r w:rsidRPr="00B12A69">
        <w:rPr>
          <w:rStyle w:val="TextoNormalCaracter"/>
        </w:rPr>
        <w:t>-</w:t>
      </w:r>
      <w:r>
        <w:t xml:space="preserve"> Sentencia </w:t>
      </w:r>
      <w:hyperlink w:anchor="SENTENCIA_2019_89" w:history="1">
        <w:r w:rsidRPr="00B12A69">
          <w:rPr>
            <w:rStyle w:val="TextoNormalCaracter"/>
          </w:rPr>
          <w:t>89/2019</w:t>
        </w:r>
      </w:hyperlink>
      <w:r>
        <w:t>, f. 9.</w:t>
      </w:r>
    </w:p>
    <w:p w:rsidR="00B12A69" w:rsidRDefault="00B12A69" w:rsidP="00B12A69">
      <w:pPr>
        <w:pStyle w:val="SangriaFrancesaArticulo"/>
      </w:pPr>
      <w:r w:rsidRPr="00B12A69">
        <w:rPr>
          <w:rStyle w:val="TextoNormalNegritaCaracter"/>
        </w:rPr>
        <w:t>Artículo 66.2.</w:t>
      </w:r>
      <w:r w:rsidRPr="00B12A69">
        <w:rPr>
          <w:rStyle w:val="TextoNormalCaracter"/>
        </w:rPr>
        <w:t>-</w:t>
      </w:r>
      <w:r>
        <w:t xml:space="preserve"> Sentencia </w:t>
      </w:r>
      <w:hyperlink w:anchor="SENTENCIA_2019_89" w:history="1">
        <w:r w:rsidRPr="00B12A69">
          <w:rPr>
            <w:rStyle w:val="TextoNormalCaracter"/>
          </w:rPr>
          <w:t>89/2019</w:t>
        </w:r>
      </w:hyperlink>
      <w:r>
        <w:t>, f. 16.</w:t>
      </w:r>
    </w:p>
    <w:p w:rsidR="00B12A69" w:rsidRDefault="00B12A69" w:rsidP="00B12A69">
      <w:pPr>
        <w:pStyle w:val="SangriaFrancesaArticulo"/>
      </w:pPr>
      <w:r w:rsidRPr="00B12A69">
        <w:rPr>
          <w:rStyle w:val="TextoNormalNegritaCaracter"/>
        </w:rPr>
        <w:t>Artículo 72.</w:t>
      </w:r>
      <w:r w:rsidRPr="00B12A69">
        <w:rPr>
          <w:rStyle w:val="TextoNormalCaracter"/>
        </w:rPr>
        <w:t>-</w:t>
      </w:r>
      <w:r>
        <w:t xml:space="preserve"> Sentencia </w:t>
      </w:r>
      <w:hyperlink w:anchor="SENTENCIA_2019_96" w:history="1">
        <w:r w:rsidRPr="00B12A69">
          <w:rPr>
            <w:rStyle w:val="TextoNormalCaracter"/>
          </w:rPr>
          <w:t>96/2019</w:t>
        </w:r>
      </w:hyperlink>
      <w:r>
        <w:t>, f. 4.</w:t>
      </w:r>
    </w:p>
    <w:p w:rsidR="00B12A69" w:rsidRDefault="00B12A69" w:rsidP="00B12A69">
      <w:pPr>
        <w:pStyle w:val="SangriaFrancesaArticulo"/>
      </w:pPr>
      <w:r w:rsidRPr="00B12A69">
        <w:rPr>
          <w:rStyle w:val="TextoNormalNegritaCaracter"/>
        </w:rPr>
        <w:t>Artículo 97.</w:t>
      </w:r>
      <w:r w:rsidRPr="00B12A69">
        <w:rPr>
          <w:rStyle w:val="TextoNormalCaracter"/>
        </w:rPr>
        <w:t>-</w:t>
      </w:r>
      <w:r>
        <w:t xml:space="preserve"> Sentencias </w:t>
      </w:r>
      <w:hyperlink w:anchor="SENTENCIA_2019_89" w:history="1">
        <w:r w:rsidRPr="00B12A69">
          <w:rPr>
            <w:rStyle w:val="TextoNormalCaracter"/>
          </w:rPr>
          <w:t>89/2019</w:t>
        </w:r>
      </w:hyperlink>
      <w:r>
        <w:t xml:space="preserve">, f. 11; </w:t>
      </w:r>
      <w:hyperlink w:anchor="SENTENCIA_2019_90" w:history="1">
        <w:r w:rsidRPr="00B12A69">
          <w:rPr>
            <w:rStyle w:val="TextoNormalCaracter"/>
          </w:rPr>
          <w:t>90/2019</w:t>
        </w:r>
      </w:hyperlink>
      <w:r>
        <w:t>, f. 6.</w:t>
      </w:r>
    </w:p>
    <w:p w:rsidR="00B12A69" w:rsidRDefault="00B12A69" w:rsidP="00B12A69">
      <w:pPr>
        <w:pStyle w:val="SangriaFrancesaArticulo"/>
      </w:pPr>
      <w:r w:rsidRPr="00B12A69">
        <w:rPr>
          <w:rStyle w:val="TextoNormalNegritaCaracter"/>
        </w:rPr>
        <w:t>Artículo 99.</w:t>
      </w:r>
      <w:r w:rsidRPr="00B12A69">
        <w:rPr>
          <w:rStyle w:val="TextoNormalCaracter"/>
        </w:rPr>
        <w:t>-</w:t>
      </w:r>
      <w:r>
        <w:t xml:space="preserve"> Sentencia </w:t>
      </w:r>
      <w:hyperlink w:anchor="SENTENCIA_2019_98" w:history="1">
        <w:r w:rsidRPr="00B12A69">
          <w:rPr>
            <w:rStyle w:val="TextoNormalCaracter"/>
          </w:rPr>
          <w:t>98/2019</w:t>
        </w:r>
      </w:hyperlink>
      <w:r>
        <w:t>, f. 3.</w:t>
      </w:r>
    </w:p>
    <w:p w:rsidR="00B12A69" w:rsidRDefault="00B12A69" w:rsidP="00B12A69">
      <w:pPr>
        <w:pStyle w:val="SangriaFrancesaArticulo"/>
      </w:pPr>
      <w:r w:rsidRPr="00B12A69">
        <w:rPr>
          <w:rStyle w:val="TextoNormalNegritaCaracter"/>
        </w:rPr>
        <w:t>Artículo 99.1.</w:t>
      </w:r>
      <w:r w:rsidRPr="00B12A69">
        <w:rPr>
          <w:rStyle w:val="TextoNormalCaracter"/>
        </w:rPr>
        <w:t>-</w:t>
      </w:r>
      <w:r>
        <w:t xml:space="preserve"> Sentencia </w:t>
      </w:r>
      <w:hyperlink w:anchor="SENTENCIA_2019_98" w:history="1">
        <w:r w:rsidRPr="00B12A69">
          <w:rPr>
            <w:rStyle w:val="TextoNormalCaracter"/>
          </w:rPr>
          <w:t>98/2019</w:t>
        </w:r>
      </w:hyperlink>
      <w:r>
        <w:t>, f. 3.</w:t>
      </w:r>
    </w:p>
    <w:p w:rsidR="00B12A69" w:rsidRDefault="00B12A69" w:rsidP="00B12A69">
      <w:pPr>
        <w:pStyle w:val="SangriaFrancesaArticulo"/>
      </w:pPr>
      <w:r w:rsidRPr="00B12A69">
        <w:rPr>
          <w:rStyle w:val="TextoNormalNegritaCaracter"/>
        </w:rPr>
        <w:t>Artículo 103.1.</w:t>
      </w:r>
      <w:r w:rsidRPr="00B12A69">
        <w:rPr>
          <w:rStyle w:val="TextoNormalCaracter"/>
        </w:rPr>
        <w:t>-</w:t>
      </w:r>
      <w:r>
        <w:t xml:space="preserve"> Sentencia </w:t>
      </w:r>
      <w:hyperlink w:anchor="SENTENCIA_2019_105" w:history="1">
        <w:r w:rsidRPr="00B12A69">
          <w:rPr>
            <w:rStyle w:val="TextoNormalCaracter"/>
          </w:rPr>
          <w:t>105/2019</w:t>
        </w:r>
      </w:hyperlink>
      <w:r>
        <w:t>, f. 4.</w:t>
      </w:r>
    </w:p>
    <w:p w:rsidR="00B12A69" w:rsidRDefault="00B12A69" w:rsidP="00B12A69">
      <w:pPr>
        <w:pStyle w:val="SangriaFrancesaArticulo"/>
      </w:pPr>
      <w:r w:rsidRPr="00B12A69">
        <w:rPr>
          <w:rStyle w:val="TextoNormalNegritaCaracter"/>
        </w:rPr>
        <w:t>Artículo 105 c).</w:t>
      </w:r>
      <w:r w:rsidRPr="00B12A69">
        <w:rPr>
          <w:rStyle w:val="TextoNormalCaracter"/>
        </w:rPr>
        <w:t>-</w:t>
      </w:r>
      <w:r>
        <w:t xml:space="preserve"> Sentencia </w:t>
      </w:r>
      <w:hyperlink w:anchor="SENTENCIA_2019_89" w:history="1">
        <w:r w:rsidRPr="00B12A69">
          <w:rPr>
            <w:rStyle w:val="TextoNormalCaracter"/>
          </w:rPr>
          <w:t>89/2019</w:t>
        </w:r>
      </w:hyperlink>
      <w:r>
        <w:t>, f. 14.</w:t>
      </w:r>
    </w:p>
    <w:p w:rsidR="00B12A69" w:rsidRDefault="00B12A69" w:rsidP="00B12A69">
      <w:pPr>
        <w:pStyle w:val="SangriaFrancesaArticulo"/>
      </w:pPr>
      <w:r w:rsidRPr="00B12A69">
        <w:rPr>
          <w:rStyle w:val="TextoNormalNegritaCaracter"/>
        </w:rPr>
        <w:t>Artículo 116.</w:t>
      </w:r>
      <w:r w:rsidRPr="00B12A69">
        <w:rPr>
          <w:rStyle w:val="TextoNormalCaracter"/>
        </w:rPr>
        <w:t>-</w:t>
      </w:r>
      <w:r>
        <w:t xml:space="preserve"> Sentencia </w:t>
      </w:r>
      <w:hyperlink w:anchor="SENTENCIA_2019_89" w:history="1">
        <w:r w:rsidRPr="00B12A69">
          <w:rPr>
            <w:rStyle w:val="TextoNormalCaracter"/>
          </w:rPr>
          <w:t>89/2019</w:t>
        </w:r>
      </w:hyperlink>
      <w:r>
        <w:t>, ff. 2, 10.</w:t>
      </w:r>
    </w:p>
    <w:p w:rsidR="00B12A69" w:rsidRDefault="00B12A69" w:rsidP="00B12A69">
      <w:pPr>
        <w:pStyle w:val="SangriaFrancesaArticulo"/>
      </w:pPr>
      <w:r w:rsidRPr="00B12A69">
        <w:rPr>
          <w:rStyle w:val="TextoNormalNegritaCaracter"/>
        </w:rPr>
        <w:t>Artículo 117.3.</w:t>
      </w:r>
      <w:r w:rsidRPr="00B12A69">
        <w:rPr>
          <w:rStyle w:val="TextoNormalCaracter"/>
        </w:rPr>
        <w:t>-</w:t>
      </w:r>
      <w:r>
        <w:t xml:space="preserve"> Sentencias </w:t>
      </w:r>
      <w:hyperlink w:anchor="SENTENCIA_2019_93" w:history="1">
        <w:r w:rsidRPr="00B12A69">
          <w:rPr>
            <w:rStyle w:val="TextoNormalCaracter"/>
          </w:rPr>
          <w:t>93/2019</w:t>
        </w:r>
      </w:hyperlink>
      <w:r>
        <w:t xml:space="preserve">, f. 2; </w:t>
      </w:r>
      <w:hyperlink w:anchor="SENTENCIA_2019_106" w:history="1">
        <w:r w:rsidRPr="00B12A69">
          <w:rPr>
            <w:rStyle w:val="TextoNormalCaracter"/>
          </w:rPr>
          <w:t>106/2019</w:t>
        </w:r>
      </w:hyperlink>
      <w:r>
        <w:t>, f. 3.</w:t>
      </w:r>
    </w:p>
    <w:p w:rsidR="00B12A69" w:rsidRDefault="00B12A69" w:rsidP="00B12A69">
      <w:pPr>
        <w:pStyle w:val="SangriaIzquierdaArticulo"/>
      </w:pPr>
      <w:r>
        <w:t xml:space="preserve">Autos </w:t>
      </w:r>
      <w:hyperlink w:anchor="AUTO_2019_67" w:history="1">
        <w:r w:rsidRPr="00B12A69">
          <w:rPr>
            <w:rStyle w:val="TextoNormalCaracter"/>
          </w:rPr>
          <w:t>67/2019</w:t>
        </w:r>
      </w:hyperlink>
      <w:r>
        <w:t xml:space="preserve">, f. 1; </w:t>
      </w:r>
      <w:hyperlink w:anchor="AUTO_2019_82" w:history="1">
        <w:r w:rsidRPr="00B12A69">
          <w:rPr>
            <w:rStyle w:val="TextoNormalCaracter"/>
          </w:rPr>
          <w:t>82/2019</w:t>
        </w:r>
      </w:hyperlink>
      <w:r>
        <w:t xml:space="preserve">, f. 1; </w:t>
      </w:r>
      <w:hyperlink w:anchor="AUTO_2019_83" w:history="1">
        <w:r w:rsidRPr="00B12A69">
          <w:rPr>
            <w:rStyle w:val="TextoNormalCaracter"/>
          </w:rPr>
          <w:t>83/2019</w:t>
        </w:r>
      </w:hyperlink>
      <w:r>
        <w:t xml:space="preserve">, f. 1; </w:t>
      </w:r>
      <w:hyperlink w:anchor="AUTO_2019_84" w:history="1">
        <w:r w:rsidRPr="00B12A69">
          <w:rPr>
            <w:rStyle w:val="TextoNormalCaracter"/>
          </w:rPr>
          <w:t>84/2019</w:t>
        </w:r>
      </w:hyperlink>
      <w:r>
        <w:t xml:space="preserve">, f. 1; </w:t>
      </w:r>
      <w:hyperlink w:anchor="AUTO_2019_89" w:history="1">
        <w:r w:rsidRPr="00B12A69">
          <w:rPr>
            <w:rStyle w:val="TextoNormalCaracter"/>
          </w:rPr>
          <w:t>89/2019</w:t>
        </w:r>
      </w:hyperlink>
      <w:r>
        <w:t xml:space="preserve">, f. 4; </w:t>
      </w:r>
      <w:hyperlink w:anchor="AUTO_2019_97" w:history="1">
        <w:r w:rsidRPr="00B12A69">
          <w:rPr>
            <w:rStyle w:val="TextoNormalCaracter"/>
          </w:rPr>
          <w:t>97/2019</w:t>
        </w:r>
      </w:hyperlink>
      <w:r>
        <w:t xml:space="preserve">, f. 1; </w:t>
      </w:r>
      <w:hyperlink w:anchor="AUTO_2019_102" w:history="1">
        <w:r w:rsidRPr="00B12A69">
          <w:rPr>
            <w:rStyle w:val="TextoNormalCaracter"/>
          </w:rPr>
          <w:t>102/2019</w:t>
        </w:r>
      </w:hyperlink>
      <w:r>
        <w:t xml:space="preserve">, f. 1; </w:t>
      </w:r>
      <w:hyperlink w:anchor="AUTO_2019_112" w:history="1">
        <w:r w:rsidRPr="00B12A69">
          <w:rPr>
            <w:rStyle w:val="TextoNormalCaracter"/>
          </w:rPr>
          <w:t>112/2019</w:t>
        </w:r>
      </w:hyperlink>
      <w:r>
        <w:t>, f. 2.</w:t>
      </w:r>
    </w:p>
    <w:p w:rsidR="00B12A69" w:rsidRDefault="00B12A69" w:rsidP="00B12A69">
      <w:pPr>
        <w:pStyle w:val="SangriaFrancesaArticulo"/>
      </w:pPr>
      <w:r w:rsidRPr="00B12A69">
        <w:rPr>
          <w:rStyle w:val="TextoNormalNegritaCaracter"/>
        </w:rPr>
        <w:t>Artículo 119.</w:t>
      </w:r>
      <w:r w:rsidRPr="00B12A69">
        <w:rPr>
          <w:rStyle w:val="TextoNormalCaracter"/>
        </w:rPr>
        <w:t>-</w:t>
      </w:r>
      <w:r>
        <w:t xml:space="preserve"> Sentencia </w:t>
      </w:r>
      <w:hyperlink w:anchor="SENTENCIA_2019_101" w:history="1">
        <w:r w:rsidRPr="00B12A69">
          <w:rPr>
            <w:rStyle w:val="TextoNormalCaracter"/>
          </w:rPr>
          <w:t>101/2019</w:t>
        </w:r>
      </w:hyperlink>
      <w:r>
        <w:t>, ff. 1 a 4.</w:t>
      </w:r>
    </w:p>
    <w:p w:rsidR="00B12A69" w:rsidRDefault="00B12A69" w:rsidP="00B12A69">
      <w:pPr>
        <w:pStyle w:val="SangriaFrancesaArticulo"/>
      </w:pPr>
      <w:r w:rsidRPr="00B12A69">
        <w:rPr>
          <w:rStyle w:val="TextoNormalNegritaCaracter"/>
        </w:rPr>
        <w:t>Artículo 119 inciso 1.</w:t>
      </w:r>
      <w:r w:rsidRPr="00B12A69">
        <w:rPr>
          <w:rStyle w:val="TextoNormalCaracter"/>
        </w:rPr>
        <w:t>-</w:t>
      </w:r>
      <w:r>
        <w:t xml:space="preserve"> Sentencia </w:t>
      </w:r>
      <w:hyperlink w:anchor="SENTENCIA_2019_101" w:history="1">
        <w:r w:rsidRPr="00B12A69">
          <w:rPr>
            <w:rStyle w:val="TextoNormalCaracter"/>
          </w:rPr>
          <w:t>101/2019</w:t>
        </w:r>
      </w:hyperlink>
      <w:r>
        <w:t>, f. 3.</w:t>
      </w:r>
    </w:p>
    <w:p w:rsidR="00B12A69" w:rsidRDefault="00B12A69" w:rsidP="00B12A69">
      <w:pPr>
        <w:pStyle w:val="SangriaFrancesaArticulo"/>
      </w:pPr>
      <w:r w:rsidRPr="00B12A69">
        <w:rPr>
          <w:rStyle w:val="TextoNormalNegritaCaracter"/>
        </w:rPr>
        <w:t>Artículo 119 inciso 2.</w:t>
      </w:r>
      <w:r w:rsidRPr="00B12A69">
        <w:rPr>
          <w:rStyle w:val="TextoNormalCaracter"/>
        </w:rPr>
        <w:t>-</w:t>
      </w:r>
      <w:r>
        <w:t xml:space="preserve"> Sentencia </w:t>
      </w:r>
      <w:hyperlink w:anchor="SENTENCIA_2019_101" w:history="1">
        <w:r w:rsidRPr="00B12A69">
          <w:rPr>
            <w:rStyle w:val="TextoNormalCaracter"/>
          </w:rPr>
          <w:t>101/2019</w:t>
        </w:r>
      </w:hyperlink>
      <w:r>
        <w:t>, f. 3.</w:t>
      </w:r>
    </w:p>
    <w:p w:rsidR="00B12A69" w:rsidRDefault="00B12A69" w:rsidP="00B12A69">
      <w:pPr>
        <w:pStyle w:val="SangriaFrancesaArticulo"/>
      </w:pPr>
      <w:r w:rsidRPr="00B12A69">
        <w:rPr>
          <w:rStyle w:val="TextoNormalNegritaCaracter"/>
        </w:rPr>
        <w:t>Artículo 120.1.</w:t>
      </w:r>
      <w:r w:rsidRPr="00B12A69">
        <w:rPr>
          <w:rStyle w:val="TextoNormalCaracter"/>
        </w:rPr>
        <w:t>-</w:t>
      </w:r>
      <w:r>
        <w:t xml:space="preserve"> Sentencias </w:t>
      </w:r>
      <w:hyperlink w:anchor="SENTENCIA_2019_94" w:history="1">
        <w:r w:rsidRPr="00B12A69">
          <w:rPr>
            <w:rStyle w:val="TextoNormalCaracter"/>
          </w:rPr>
          <w:t>94/2019</w:t>
        </w:r>
      </w:hyperlink>
      <w:r>
        <w:t xml:space="preserve">, f. 3; </w:t>
      </w:r>
      <w:hyperlink w:anchor="SENTENCIA_2019_95" w:history="1">
        <w:r w:rsidRPr="00B12A69">
          <w:rPr>
            <w:rStyle w:val="TextoNormalCaracter"/>
          </w:rPr>
          <w:t>95/2019</w:t>
        </w:r>
      </w:hyperlink>
      <w:r>
        <w:t>, f. 3.</w:t>
      </w:r>
    </w:p>
    <w:p w:rsidR="00B12A69" w:rsidRDefault="00B12A69" w:rsidP="00B12A69">
      <w:pPr>
        <w:pStyle w:val="SangriaFrancesaArticulo"/>
      </w:pPr>
      <w:r w:rsidRPr="00B12A69">
        <w:rPr>
          <w:rStyle w:val="TextoNormalNegritaCaracter"/>
        </w:rPr>
        <w:t>Artículo 137.</w:t>
      </w:r>
      <w:r w:rsidRPr="00B12A69">
        <w:rPr>
          <w:rStyle w:val="TextoNormalCaracter"/>
        </w:rPr>
        <w:t>-</w:t>
      </w:r>
      <w:r>
        <w:t xml:space="preserve"> Sentencias </w:t>
      </w:r>
      <w:hyperlink w:anchor="SENTENCIA_2019_100" w:history="1">
        <w:r w:rsidRPr="00B12A69">
          <w:rPr>
            <w:rStyle w:val="TextoNormalCaracter"/>
          </w:rPr>
          <w:t>100/2019</w:t>
        </w:r>
      </w:hyperlink>
      <w:r>
        <w:t xml:space="preserve">, ff. 6, 7; </w:t>
      </w:r>
      <w:hyperlink w:anchor="SENTENCIA_2019_105" w:history="1">
        <w:r w:rsidRPr="00B12A69">
          <w:rPr>
            <w:rStyle w:val="TextoNormalCaracter"/>
          </w:rPr>
          <w:t>105/2019</w:t>
        </w:r>
      </w:hyperlink>
      <w:r>
        <w:t>, ff. 1, 4 a 6.</w:t>
      </w:r>
    </w:p>
    <w:p w:rsidR="00B12A69" w:rsidRDefault="00B12A69" w:rsidP="00B12A69">
      <w:pPr>
        <w:pStyle w:val="SangriaFrancesaArticulo"/>
      </w:pPr>
      <w:r w:rsidRPr="00B12A69">
        <w:rPr>
          <w:rStyle w:val="TextoNormalNegritaCaracter"/>
        </w:rPr>
        <w:t>Artículo 140.</w:t>
      </w:r>
      <w:r w:rsidRPr="00B12A69">
        <w:rPr>
          <w:rStyle w:val="TextoNormalCaracter"/>
        </w:rPr>
        <w:t>-</w:t>
      </w:r>
      <w:r>
        <w:t xml:space="preserve"> Sentencias </w:t>
      </w:r>
      <w:hyperlink w:anchor="SENTENCIA_2019_100" w:history="1">
        <w:r w:rsidRPr="00B12A69">
          <w:rPr>
            <w:rStyle w:val="TextoNormalCaracter"/>
          </w:rPr>
          <w:t>100/2019</w:t>
        </w:r>
      </w:hyperlink>
      <w:r>
        <w:t xml:space="preserve">, ff. 6, 7; </w:t>
      </w:r>
      <w:hyperlink w:anchor="SENTENCIA_2019_105" w:history="1">
        <w:r w:rsidRPr="00B12A69">
          <w:rPr>
            <w:rStyle w:val="TextoNormalCaracter"/>
          </w:rPr>
          <w:t>105/2019</w:t>
        </w:r>
      </w:hyperlink>
      <w:r>
        <w:t xml:space="preserve">, ff. 4, 5; </w:t>
      </w:r>
      <w:hyperlink w:anchor="SENTENCIA_2019_106" w:history="1">
        <w:r w:rsidRPr="00B12A69">
          <w:rPr>
            <w:rStyle w:val="TextoNormalCaracter"/>
          </w:rPr>
          <w:t>106/2019</w:t>
        </w:r>
      </w:hyperlink>
      <w:r>
        <w:t>, f. 9.</w:t>
      </w:r>
    </w:p>
    <w:p w:rsidR="00B12A69" w:rsidRDefault="00B12A69" w:rsidP="00B12A69">
      <w:pPr>
        <w:pStyle w:val="SangriaFrancesaArticulo"/>
      </w:pPr>
      <w:r w:rsidRPr="00B12A69">
        <w:rPr>
          <w:rStyle w:val="TextoNormalNegritaCaracter"/>
        </w:rPr>
        <w:t>Artículo 141.</w:t>
      </w:r>
      <w:r w:rsidRPr="00B12A69">
        <w:rPr>
          <w:rStyle w:val="TextoNormalCaracter"/>
        </w:rPr>
        <w:t>-</w:t>
      </w:r>
      <w:r>
        <w:t xml:space="preserve"> Sentencias </w:t>
      </w:r>
      <w:hyperlink w:anchor="SENTENCIA_2019_105" w:history="1">
        <w:r w:rsidRPr="00B12A69">
          <w:rPr>
            <w:rStyle w:val="TextoNormalCaracter"/>
          </w:rPr>
          <w:t>105/2019</w:t>
        </w:r>
      </w:hyperlink>
      <w:r>
        <w:t xml:space="preserve">, ff. 1, 6; </w:t>
      </w:r>
      <w:hyperlink w:anchor="SENTENCIA_2019_106" w:history="1">
        <w:r w:rsidRPr="00B12A69">
          <w:rPr>
            <w:rStyle w:val="TextoNormalCaracter"/>
          </w:rPr>
          <w:t>106/2019</w:t>
        </w:r>
      </w:hyperlink>
      <w:r>
        <w:t>, f. 9.</w:t>
      </w:r>
    </w:p>
    <w:p w:rsidR="00B12A69" w:rsidRDefault="00B12A69" w:rsidP="00B12A69">
      <w:pPr>
        <w:pStyle w:val="SangriaFrancesaArticulo"/>
      </w:pPr>
      <w:r w:rsidRPr="00B12A69">
        <w:rPr>
          <w:rStyle w:val="TextoNormalNegritaCaracter"/>
        </w:rPr>
        <w:t>Artículo 141.1.</w:t>
      </w:r>
      <w:r w:rsidRPr="00B12A69">
        <w:rPr>
          <w:rStyle w:val="TextoNormalCaracter"/>
        </w:rPr>
        <w:t>-</w:t>
      </w:r>
      <w:r>
        <w:t xml:space="preserve"> Sentencias </w:t>
      </w:r>
      <w:hyperlink w:anchor="SENTENCIA_2019_100" w:history="1">
        <w:r w:rsidRPr="00B12A69">
          <w:rPr>
            <w:rStyle w:val="TextoNormalCaracter"/>
          </w:rPr>
          <w:t>100/2019</w:t>
        </w:r>
      </w:hyperlink>
      <w:r>
        <w:t xml:space="preserve">, ff. 6, 7; </w:t>
      </w:r>
      <w:hyperlink w:anchor="SENTENCIA_2019_105" w:history="1">
        <w:r w:rsidRPr="00B12A69">
          <w:rPr>
            <w:rStyle w:val="TextoNormalCaracter"/>
          </w:rPr>
          <w:t>105/2019</w:t>
        </w:r>
      </w:hyperlink>
      <w:r>
        <w:t>, f. 4.</w:t>
      </w:r>
    </w:p>
    <w:p w:rsidR="00B12A69" w:rsidRDefault="00B12A69" w:rsidP="00B12A69">
      <w:pPr>
        <w:pStyle w:val="SangriaFrancesaArticulo"/>
      </w:pPr>
      <w:r w:rsidRPr="00B12A69">
        <w:rPr>
          <w:rStyle w:val="TextoNormalNegritaCaracter"/>
        </w:rPr>
        <w:t>Artículo 141.2.</w:t>
      </w:r>
      <w:r w:rsidRPr="00B12A69">
        <w:rPr>
          <w:rStyle w:val="TextoNormalCaracter"/>
        </w:rPr>
        <w:t>-</w:t>
      </w:r>
      <w:r>
        <w:t xml:space="preserve"> Sentencia </w:t>
      </w:r>
      <w:hyperlink w:anchor="SENTENCIA_2019_105" w:history="1">
        <w:r w:rsidRPr="00B12A69">
          <w:rPr>
            <w:rStyle w:val="TextoNormalCaracter"/>
          </w:rPr>
          <w:t>105/2019</w:t>
        </w:r>
      </w:hyperlink>
      <w:r>
        <w:t>, f. 5.</w:t>
      </w:r>
    </w:p>
    <w:p w:rsidR="00B12A69" w:rsidRDefault="00B12A69" w:rsidP="00B12A69">
      <w:pPr>
        <w:pStyle w:val="SangriaFrancesaArticulo"/>
      </w:pPr>
      <w:r w:rsidRPr="00B12A69">
        <w:rPr>
          <w:rStyle w:val="TextoNormalNegritaCaracter"/>
        </w:rPr>
        <w:t>Artículo 141.3.</w:t>
      </w:r>
      <w:r w:rsidRPr="00B12A69">
        <w:rPr>
          <w:rStyle w:val="TextoNormalCaracter"/>
        </w:rPr>
        <w:t>-</w:t>
      </w:r>
      <w:r>
        <w:t xml:space="preserve"> Sentencia </w:t>
      </w:r>
      <w:hyperlink w:anchor="SENTENCIA_2019_105" w:history="1">
        <w:r w:rsidRPr="00B12A69">
          <w:rPr>
            <w:rStyle w:val="TextoNormalCaracter"/>
          </w:rPr>
          <w:t>105/2019</w:t>
        </w:r>
      </w:hyperlink>
      <w:r>
        <w:t>, f. 5.</w:t>
      </w:r>
    </w:p>
    <w:p w:rsidR="00B12A69" w:rsidRDefault="00B12A69" w:rsidP="00B12A69">
      <w:pPr>
        <w:pStyle w:val="SangriaFrancesaArticulo"/>
      </w:pPr>
      <w:r w:rsidRPr="00B12A69">
        <w:rPr>
          <w:rStyle w:val="TextoNormalNegritaCaracter"/>
        </w:rPr>
        <w:t>Artículo 141.4.</w:t>
      </w:r>
      <w:r w:rsidRPr="00B12A69">
        <w:rPr>
          <w:rStyle w:val="TextoNormalCaracter"/>
        </w:rPr>
        <w:t>-</w:t>
      </w:r>
      <w:r>
        <w:t xml:space="preserve"> Sentencia </w:t>
      </w:r>
      <w:hyperlink w:anchor="SENTENCIA_2019_105" w:history="1">
        <w:r w:rsidRPr="00B12A69">
          <w:rPr>
            <w:rStyle w:val="TextoNormalCaracter"/>
          </w:rPr>
          <w:t>105/2019</w:t>
        </w:r>
      </w:hyperlink>
      <w:r>
        <w:t>, f. 5.</w:t>
      </w:r>
    </w:p>
    <w:p w:rsidR="00B12A69" w:rsidRDefault="00B12A69" w:rsidP="00B12A69">
      <w:pPr>
        <w:pStyle w:val="SangriaFrancesaArticulo"/>
      </w:pPr>
      <w:r w:rsidRPr="00B12A69">
        <w:rPr>
          <w:rStyle w:val="TextoNormalNegritaCaracter"/>
        </w:rPr>
        <w:t>Artículo 147.</w:t>
      </w:r>
      <w:r w:rsidRPr="00B12A69">
        <w:rPr>
          <w:rStyle w:val="TextoNormalCaracter"/>
        </w:rPr>
        <w:t>-</w:t>
      </w:r>
      <w:r>
        <w:t xml:space="preserve"> Sentencias </w:t>
      </w:r>
      <w:hyperlink w:anchor="SENTENCIA_2019_89" w:history="1">
        <w:r w:rsidRPr="00B12A69">
          <w:rPr>
            <w:rStyle w:val="TextoNormalCaracter"/>
          </w:rPr>
          <w:t>89/2019</w:t>
        </w:r>
      </w:hyperlink>
      <w:r>
        <w:t xml:space="preserve">, f. 12; </w:t>
      </w:r>
      <w:hyperlink w:anchor="SENTENCIA_2019_90" w:history="1">
        <w:r w:rsidRPr="00B12A69">
          <w:rPr>
            <w:rStyle w:val="TextoNormalCaracter"/>
          </w:rPr>
          <w:t>90/2019</w:t>
        </w:r>
      </w:hyperlink>
      <w:r>
        <w:t>, f. 7.</w:t>
      </w:r>
    </w:p>
    <w:p w:rsidR="00B12A69" w:rsidRDefault="00B12A69" w:rsidP="00B12A69">
      <w:pPr>
        <w:pStyle w:val="SangriaFrancesaArticulo"/>
      </w:pPr>
      <w:r w:rsidRPr="00B12A69">
        <w:rPr>
          <w:rStyle w:val="TextoNormalNegritaCaracter"/>
        </w:rPr>
        <w:t>Artículo 148.1.2.</w:t>
      </w:r>
      <w:r w:rsidRPr="00B12A69">
        <w:rPr>
          <w:rStyle w:val="TextoNormalCaracter"/>
        </w:rPr>
        <w:t>-</w:t>
      </w:r>
      <w:r>
        <w:t xml:space="preserve"> Sentencia </w:t>
      </w:r>
      <w:hyperlink w:anchor="SENTENCIA_2019_90" w:history="1">
        <w:r w:rsidRPr="00B12A69">
          <w:rPr>
            <w:rStyle w:val="TextoNormalCaracter"/>
          </w:rPr>
          <w:t>90/2019</w:t>
        </w:r>
      </w:hyperlink>
      <w:r>
        <w:t>, f. 7.</w:t>
      </w:r>
    </w:p>
    <w:p w:rsidR="00B12A69" w:rsidRDefault="00B12A69" w:rsidP="00B12A69">
      <w:pPr>
        <w:pStyle w:val="SangriaFrancesaArticulo"/>
      </w:pPr>
      <w:r w:rsidRPr="00B12A69">
        <w:rPr>
          <w:rStyle w:val="TextoNormalNegritaCaracter"/>
        </w:rPr>
        <w:t>Artículo 149.1.1.</w:t>
      </w:r>
      <w:r w:rsidRPr="00B12A69">
        <w:rPr>
          <w:rStyle w:val="TextoNormalCaracter"/>
        </w:rPr>
        <w:t>-</w:t>
      </w:r>
      <w:r>
        <w:t xml:space="preserve"> Sentencias </w:t>
      </w:r>
      <w:hyperlink w:anchor="SENTENCIA_2019_100" w:history="1">
        <w:r w:rsidRPr="00B12A69">
          <w:rPr>
            <w:rStyle w:val="TextoNormalCaracter"/>
          </w:rPr>
          <w:t>100/2019</w:t>
        </w:r>
      </w:hyperlink>
      <w:r>
        <w:t xml:space="preserve">, f. 4; </w:t>
      </w:r>
      <w:hyperlink w:anchor="SENTENCIA_2019_106" w:history="1">
        <w:r w:rsidRPr="00B12A69">
          <w:rPr>
            <w:rStyle w:val="TextoNormalCaracter"/>
          </w:rPr>
          <w:t>106/2019</w:t>
        </w:r>
      </w:hyperlink>
      <w:r>
        <w:t>, ff. 1, 3.</w:t>
      </w:r>
    </w:p>
    <w:p w:rsidR="00B12A69" w:rsidRDefault="00B12A69" w:rsidP="00B12A69">
      <w:pPr>
        <w:pStyle w:val="SangriaFrancesaArticulo"/>
      </w:pPr>
      <w:r w:rsidRPr="00B12A69">
        <w:rPr>
          <w:rStyle w:val="TextoNormalNegritaCaracter"/>
        </w:rPr>
        <w:t>Artículo 149.1.13.</w:t>
      </w:r>
      <w:r w:rsidRPr="00B12A69">
        <w:rPr>
          <w:rStyle w:val="TextoNormalCaracter"/>
        </w:rPr>
        <w:t>-</w:t>
      </w:r>
      <w:r>
        <w:t xml:space="preserve"> Sentencia </w:t>
      </w:r>
      <w:hyperlink w:anchor="SENTENCIA_2019_100" w:history="1">
        <w:r w:rsidRPr="00B12A69">
          <w:rPr>
            <w:rStyle w:val="TextoNormalCaracter"/>
          </w:rPr>
          <w:t>100/2019</w:t>
        </w:r>
      </w:hyperlink>
      <w:r>
        <w:t>, f. 4.</w:t>
      </w:r>
    </w:p>
    <w:p w:rsidR="00B12A69" w:rsidRDefault="00B12A69" w:rsidP="00B12A69">
      <w:pPr>
        <w:pStyle w:val="SangriaFrancesaArticulo"/>
      </w:pPr>
      <w:r w:rsidRPr="00B12A69">
        <w:rPr>
          <w:rStyle w:val="TextoNormalNegritaCaracter"/>
        </w:rPr>
        <w:t>Artículo 149.1.18.</w:t>
      </w:r>
      <w:r w:rsidRPr="00B12A69">
        <w:rPr>
          <w:rStyle w:val="TextoNormalCaracter"/>
        </w:rPr>
        <w:t>-</w:t>
      </w:r>
      <w:r>
        <w:t xml:space="preserve"> Sentencias </w:t>
      </w:r>
      <w:hyperlink w:anchor="SENTENCIA_2019_100" w:history="1">
        <w:r w:rsidRPr="00B12A69">
          <w:rPr>
            <w:rStyle w:val="TextoNormalCaracter"/>
          </w:rPr>
          <w:t>100/2019</w:t>
        </w:r>
      </w:hyperlink>
      <w:r>
        <w:t xml:space="preserve">, ff. 1, 4 a 8; </w:t>
      </w:r>
      <w:hyperlink w:anchor="SENTENCIA_2019_105" w:history="1">
        <w:r w:rsidRPr="00B12A69">
          <w:rPr>
            <w:rStyle w:val="TextoNormalCaracter"/>
          </w:rPr>
          <w:t>105/2019</w:t>
        </w:r>
      </w:hyperlink>
      <w:r>
        <w:t xml:space="preserve">, ff. 4, 5; </w:t>
      </w:r>
      <w:hyperlink w:anchor="SENTENCIA_2019_106" w:history="1">
        <w:r w:rsidRPr="00B12A69">
          <w:rPr>
            <w:rStyle w:val="TextoNormalCaracter"/>
          </w:rPr>
          <w:t>106/2019</w:t>
        </w:r>
      </w:hyperlink>
      <w:r>
        <w:t>, ff. 1 a 3, 5.</w:t>
      </w:r>
    </w:p>
    <w:p w:rsidR="00B12A69" w:rsidRDefault="00B12A69" w:rsidP="00B12A69">
      <w:pPr>
        <w:pStyle w:val="SangriaFrancesaArticulo"/>
      </w:pPr>
      <w:r w:rsidRPr="00B12A69">
        <w:rPr>
          <w:rStyle w:val="TextoNormalNegritaCaracter"/>
        </w:rPr>
        <w:t>Artículo 149.1.23.</w:t>
      </w:r>
      <w:r w:rsidRPr="00B12A69">
        <w:rPr>
          <w:rStyle w:val="TextoNormalCaracter"/>
        </w:rPr>
        <w:t>-</w:t>
      </w:r>
      <w:r>
        <w:t xml:space="preserve"> Sentencia </w:t>
      </w:r>
      <w:hyperlink w:anchor="SENTENCIA_2019_100" w:history="1">
        <w:r w:rsidRPr="00B12A69">
          <w:rPr>
            <w:rStyle w:val="TextoNormalCaracter"/>
          </w:rPr>
          <w:t>100/2019</w:t>
        </w:r>
      </w:hyperlink>
      <w:r>
        <w:t>, f. 5.</w:t>
      </w:r>
    </w:p>
    <w:p w:rsidR="00B12A69" w:rsidRDefault="00B12A69" w:rsidP="00B12A69">
      <w:pPr>
        <w:pStyle w:val="SangriaFrancesaArticulo"/>
      </w:pPr>
      <w:r w:rsidRPr="00B12A69">
        <w:rPr>
          <w:rStyle w:val="TextoNormalNegritaCaracter"/>
        </w:rPr>
        <w:t>Artículo 149.1.29.</w:t>
      </w:r>
      <w:r w:rsidRPr="00B12A69">
        <w:rPr>
          <w:rStyle w:val="TextoNormalCaracter"/>
        </w:rPr>
        <w:t>-</w:t>
      </w:r>
      <w:r>
        <w:t xml:space="preserve"> Sentencia </w:t>
      </w:r>
      <w:hyperlink w:anchor="SENTENCIA_2019_90" w:history="1">
        <w:r w:rsidRPr="00B12A69">
          <w:rPr>
            <w:rStyle w:val="TextoNormalCaracter"/>
          </w:rPr>
          <w:t>90/2019</w:t>
        </w:r>
      </w:hyperlink>
      <w:r>
        <w:t>, f. 7.</w:t>
      </w:r>
    </w:p>
    <w:p w:rsidR="00B12A69" w:rsidRDefault="00B12A69" w:rsidP="00B12A69">
      <w:pPr>
        <w:pStyle w:val="SangriaFrancesaArticulo"/>
      </w:pPr>
      <w:r w:rsidRPr="00B12A69">
        <w:rPr>
          <w:rStyle w:val="TextoNormalNegritaCaracter"/>
        </w:rPr>
        <w:t>Artículo 152.</w:t>
      </w:r>
      <w:r w:rsidRPr="00B12A69">
        <w:rPr>
          <w:rStyle w:val="TextoNormalCaracter"/>
        </w:rPr>
        <w:t>-</w:t>
      </w:r>
      <w:r>
        <w:t xml:space="preserve"> Sentencias </w:t>
      </w:r>
      <w:hyperlink w:anchor="SENTENCIA_2019_89" w:history="1">
        <w:r w:rsidRPr="00B12A69">
          <w:rPr>
            <w:rStyle w:val="TextoNormalCaracter"/>
          </w:rPr>
          <w:t>89/2019</w:t>
        </w:r>
      </w:hyperlink>
      <w:r>
        <w:t xml:space="preserve">, ff. 11, 12, 16; </w:t>
      </w:r>
      <w:hyperlink w:anchor="SENTENCIA_2019_90" w:history="1">
        <w:r w:rsidRPr="00B12A69">
          <w:rPr>
            <w:rStyle w:val="TextoNormalCaracter"/>
          </w:rPr>
          <w:t>90/2019</w:t>
        </w:r>
      </w:hyperlink>
      <w:r>
        <w:t>, f. 7.</w:t>
      </w:r>
    </w:p>
    <w:p w:rsidR="00B12A69" w:rsidRDefault="00B12A69" w:rsidP="00B12A69">
      <w:pPr>
        <w:pStyle w:val="SangriaFrancesaArticulo"/>
      </w:pPr>
      <w:r w:rsidRPr="00B12A69">
        <w:rPr>
          <w:rStyle w:val="TextoNormalNegritaCaracter"/>
        </w:rPr>
        <w:t>Artículo 152.1.</w:t>
      </w:r>
      <w:r w:rsidRPr="00B12A69">
        <w:rPr>
          <w:rStyle w:val="TextoNormalCaracter"/>
        </w:rPr>
        <w:t>-</w:t>
      </w:r>
      <w:r>
        <w:t xml:space="preserve"> Sentencias </w:t>
      </w:r>
      <w:hyperlink w:anchor="SENTENCIA_2019_89" w:history="1">
        <w:r w:rsidRPr="00B12A69">
          <w:rPr>
            <w:rStyle w:val="TextoNormalCaracter"/>
          </w:rPr>
          <w:t>89/2019</w:t>
        </w:r>
      </w:hyperlink>
      <w:r>
        <w:t xml:space="preserve">, ff. 7, 16; </w:t>
      </w:r>
      <w:hyperlink w:anchor="SENTENCIA_2019_98" w:history="1">
        <w:r w:rsidRPr="00B12A69">
          <w:rPr>
            <w:rStyle w:val="TextoNormalCaracter"/>
          </w:rPr>
          <w:t>98/2019</w:t>
        </w:r>
      </w:hyperlink>
      <w:r>
        <w:t>, f. 3.</w:t>
      </w:r>
    </w:p>
    <w:p w:rsidR="00B12A69" w:rsidRDefault="00B12A69" w:rsidP="00B12A69">
      <w:pPr>
        <w:pStyle w:val="SangriaFrancesaArticulo"/>
      </w:pPr>
      <w:r w:rsidRPr="00B12A69">
        <w:rPr>
          <w:rStyle w:val="TextoNormalNegritaCaracter"/>
        </w:rPr>
        <w:t>Artículo 152.3.</w:t>
      </w:r>
      <w:r w:rsidRPr="00B12A69">
        <w:rPr>
          <w:rStyle w:val="TextoNormalCaracter"/>
        </w:rPr>
        <w:t>-</w:t>
      </w:r>
      <w:r>
        <w:t xml:space="preserve"> Sentencia </w:t>
      </w:r>
      <w:hyperlink w:anchor="SENTENCIA_2019_105" w:history="1">
        <w:r w:rsidRPr="00B12A69">
          <w:rPr>
            <w:rStyle w:val="TextoNormalCaracter"/>
          </w:rPr>
          <w:t>105/2019</w:t>
        </w:r>
      </w:hyperlink>
      <w:r>
        <w:t>, f. 5.</w:t>
      </w:r>
    </w:p>
    <w:p w:rsidR="00B12A69" w:rsidRDefault="00B12A69" w:rsidP="00B12A69">
      <w:pPr>
        <w:pStyle w:val="SangriaFrancesaArticulo"/>
      </w:pPr>
      <w:r w:rsidRPr="00B12A69">
        <w:rPr>
          <w:rStyle w:val="TextoNormalNegritaCaracter"/>
        </w:rPr>
        <w:t>Artículo 153.</w:t>
      </w:r>
      <w:r w:rsidRPr="00B12A69">
        <w:rPr>
          <w:rStyle w:val="TextoNormalCaracter"/>
        </w:rPr>
        <w:t>-</w:t>
      </w:r>
      <w:r>
        <w:t xml:space="preserve"> Sentencia </w:t>
      </w:r>
      <w:hyperlink w:anchor="SENTENCIA_2019_89" w:history="1">
        <w:r w:rsidRPr="00B12A69">
          <w:rPr>
            <w:rStyle w:val="TextoNormalCaracter"/>
          </w:rPr>
          <w:t>89/2019</w:t>
        </w:r>
      </w:hyperlink>
      <w:r>
        <w:t>, f. 4.</w:t>
      </w:r>
    </w:p>
    <w:p w:rsidR="00B12A69" w:rsidRDefault="00B12A69" w:rsidP="00B12A69">
      <w:pPr>
        <w:pStyle w:val="SangriaFrancesaArticulo"/>
      </w:pPr>
      <w:r w:rsidRPr="00B12A69">
        <w:rPr>
          <w:rStyle w:val="TextoNormalNegritaCaracter"/>
        </w:rPr>
        <w:t>Artículo 155.</w:t>
      </w:r>
      <w:r w:rsidRPr="00B12A69">
        <w:rPr>
          <w:rStyle w:val="TextoNormalCaracter"/>
        </w:rPr>
        <w:t>-</w:t>
      </w:r>
      <w:r>
        <w:t xml:space="preserve"> Sentencias </w:t>
      </w:r>
      <w:hyperlink w:anchor="SENTENCIA_2019_89" w:history="1">
        <w:r w:rsidRPr="00B12A69">
          <w:rPr>
            <w:rStyle w:val="TextoNormalCaracter"/>
          </w:rPr>
          <w:t>89/2019</w:t>
        </w:r>
      </w:hyperlink>
      <w:r>
        <w:t xml:space="preserve">, ff. 1 a 16; </w:t>
      </w:r>
      <w:hyperlink w:anchor="SENTENCIA_2019_90" w:history="1">
        <w:r w:rsidRPr="00B12A69">
          <w:rPr>
            <w:rStyle w:val="TextoNormalCaracter"/>
          </w:rPr>
          <w:t>90/2019</w:t>
        </w:r>
      </w:hyperlink>
      <w:r>
        <w:t xml:space="preserve">, ff. 1 a 7; </w:t>
      </w:r>
      <w:hyperlink w:anchor="SENTENCIA_2019_98" w:history="1">
        <w:r w:rsidRPr="00B12A69">
          <w:rPr>
            <w:rStyle w:val="TextoNormalCaracter"/>
          </w:rPr>
          <w:t>98/2019</w:t>
        </w:r>
      </w:hyperlink>
      <w:r>
        <w:t>, ff. 2, 4.</w:t>
      </w:r>
    </w:p>
    <w:p w:rsidR="00B12A69" w:rsidRDefault="00B12A69" w:rsidP="00B12A69">
      <w:pPr>
        <w:pStyle w:val="SangriaFrancesaArticulo"/>
      </w:pPr>
      <w:r w:rsidRPr="00B12A69">
        <w:rPr>
          <w:rStyle w:val="TextoNormalNegritaCaracter"/>
        </w:rPr>
        <w:t>Artículo 155.1.</w:t>
      </w:r>
      <w:r w:rsidRPr="00B12A69">
        <w:rPr>
          <w:rStyle w:val="TextoNormalCaracter"/>
        </w:rPr>
        <w:t>-</w:t>
      </w:r>
      <w:r>
        <w:t xml:space="preserve"> Sentencias </w:t>
      </w:r>
      <w:hyperlink w:anchor="SENTENCIA_2019_89" w:history="1">
        <w:r w:rsidRPr="00B12A69">
          <w:rPr>
            <w:rStyle w:val="TextoNormalCaracter"/>
          </w:rPr>
          <w:t>89/2019</w:t>
        </w:r>
      </w:hyperlink>
      <w:r>
        <w:t xml:space="preserve">, ff. 2, 5, 6, 8, 10 a 12, 16; </w:t>
      </w:r>
      <w:hyperlink w:anchor="SENTENCIA_2019_90" w:history="1">
        <w:r w:rsidRPr="00B12A69">
          <w:rPr>
            <w:rStyle w:val="TextoNormalCaracter"/>
          </w:rPr>
          <w:t>90/2019</w:t>
        </w:r>
      </w:hyperlink>
      <w:r>
        <w:t>, f. 6.</w:t>
      </w:r>
    </w:p>
    <w:p w:rsidR="00B12A69" w:rsidRDefault="00B12A69" w:rsidP="00B12A69">
      <w:pPr>
        <w:pStyle w:val="SangriaFrancesaArticulo"/>
      </w:pPr>
      <w:r w:rsidRPr="00B12A69">
        <w:rPr>
          <w:rStyle w:val="TextoNormalNegritaCaracter"/>
        </w:rPr>
        <w:t>Artículo 155.2.</w:t>
      </w:r>
      <w:r w:rsidRPr="00B12A69">
        <w:rPr>
          <w:rStyle w:val="TextoNormalCaracter"/>
        </w:rPr>
        <w:t>-</w:t>
      </w:r>
      <w:r>
        <w:t xml:space="preserve"> Sentencias </w:t>
      </w:r>
      <w:hyperlink w:anchor="SENTENCIA_2019_89" w:history="1">
        <w:r w:rsidRPr="00B12A69">
          <w:rPr>
            <w:rStyle w:val="TextoNormalCaracter"/>
          </w:rPr>
          <w:t>89/2019</w:t>
        </w:r>
      </w:hyperlink>
      <w:r>
        <w:t xml:space="preserve">, ff. 2, 10, 11, 14; </w:t>
      </w:r>
      <w:hyperlink w:anchor="SENTENCIA_2019_90" w:history="1">
        <w:r w:rsidRPr="00B12A69">
          <w:rPr>
            <w:rStyle w:val="TextoNormalCaracter"/>
          </w:rPr>
          <w:t>90/2019</w:t>
        </w:r>
      </w:hyperlink>
      <w:r>
        <w:t>, f. 6.</w:t>
      </w:r>
    </w:p>
    <w:p w:rsidR="00B12A69" w:rsidRDefault="00B12A69" w:rsidP="00B12A69">
      <w:pPr>
        <w:pStyle w:val="SangriaFrancesaArticulo"/>
      </w:pPr>
      <w:r w:rsidRPr="00B12A69">
        <w:rPr>
          <w:rStyle w:val="TextoNormalNegritaCaracter"/>
        </w:rPr>
        <w:t>Artículo 161.1 a).</w:t>
      </w:r>
      <w:r w:rsidRPr="00B12A69">
        <w:rPr>
          <w:rStyle w:val="TextoNormalCaracter"/>
        </w:rPr>
        <w:t>-</w:t>
      </w:r>
      <w:r>
        <w:t xml:space="preserve"> Sentencia </w:t>
      </w:r>
      <w:hyperlink w:anchor="SENTENCIA_2019_100" w:history="1">
        <w:r w:rsidRPr="00B12A69">
          <w:rPr>
            <w:rStyle w:val="TextoNormalCaracter"/>
          </w:rPr>
          <w:t>100/2019</w:t>
        </w:r>
      </w:hyperlink>
      <w:r>
        <w:t>, f. 2.</w:t>
      </w:r>
    </w:p>
    <w:p w:rsidR="00B12A69" w:rsidRDefault="00B12A69" w:rsidP="00B12A69">
      <w:pPr>
        <w:pStyle w:val="SangriaFrancesaArticulo"/>
      </w:pPr>
      <w:r w:rsidRPr="00B12A69">
        <w:rPr>
          <w:rStyle w:val="TextoNormalNegritaCaracter"/>
        </w:rPr>
        <w:t>Artículo 161.1 b).</w:t>
      </w:r>
      <w:r w:rsidRPr="00B12A69">
        <w:rPr>
          <w:rStyle w:val="TextoNormalCaracter"/>
        </w:rPr>
        <w:t>-</w:t>
      </w:r>
      <w:r>
        <w:t xml:space="preserve"> Sentencia </w:t>
      </w:r>
      <w:hyperlink w:anchor="SENTENCIA_2019_107" w:history="1">
        <w:r w:rsidRPr="00B12A69">
          <w:rPr>
            <w:rStyle w:val="TextoNormalCaracter"/>
          </w:rPr>
          <w:t>107/2019</w:t>
        </w:r>
      </w:hyperlink>
      <w:r>
        <w:t>, f. 3.</w:t>
      </w:r>
    </w:p>
    <w:p w:rsidR="00B12A69" w:rsidRDefault="00B12A69" w:rsidP="00B12A69">
      <w:pPr>
        <w:pStyle w:val="SangriaFrancesaArticulo"/>
      </w:pPr>
      <w:r w:rsidRPr="00B12A69">
        <w:rPr>
          <w:rStyle w:val="TextoNormalNegritaCaracter"/>
        </w:rPr>
        <w:t>Artículo 161.2.</w:t>
      </w:r>
      <w:r w:rsidRPr="00B12A69">
        <w:rPr>
          <w:rStyle w:val="TextoNormalCaracter"/>
        </w:rPr>
        <w:t>-</w:t>
      </w:r>
      <w:r>
        <w:t xml:space="preserve"> Sentencias </w:t>
      </w:r>
      <w:hyperlink w:anchor="SENTENCIA_2019_96" w:history="1">
        <w:r w:rsidRPr="00B12A69">
          <w:rPr>
            <w:rStyle w:val="TextoNormalCaracter"/>
          </w:rPr>
          <w:t>96/2019</w:t>
        </w:r>
      </w:hyperlink>
      <w:r>
        <w:t xml:space="preserve">, f. 6; </w:t>
      </w:r>
      <w:hyperlink w:anchor="SENTENCIA_2019_98" w:history="1">
        <w:r w:rsidRPr="00B12A69">
          <w:rPr>
            <w:rStyle w:val="TextoNormalCaracter"/>
          </w:rPr>
          <w:t>98/2019</w:t>
        </w:r>
      </w:hyperlink>
      <w:r>
        <w:t>, ff. 1, 2.</w:t>
      </w:r>
    </w:p>
    <w:p w:rsidR="00B12A69" w:rsidRDefault="00B12A69" w:rsidP="00B12A69">
      <w:pPr>
        <w:pStyle w:val="SangriaFrancesaArticulo"/>
      </w:pPr>
      <w:r w:rsidRPr="00B12A69">
        <w:rPr>
          <w:rStyle w:val="TextoNormalNegritaCaracter"/>
        </w:rPr>
        <w:t>Artículo 162.1 a).</w:t>
      </w:r>
      <w:r w:rsidRPr="00B12A69">
        <w:rPr>
          <w:rStyle w:val="TextoNormalCaracter"/>
        </w:rPr>
        <w:t>-</w:t>
      </w:r>
      <w:r>
        <w:t xml:space="preserve"> Sentencias </w:t>
      </w:r>
      <w:hyperlink w:anchor="SENTENCIA_2019_90" w:history="1">
        <w:r w:rsidRPr="00B12A69">
          <w:rPr>
            <w:rStyle w:val="TextoNormalCaracter"/>
          </w:rPr>
          <w:t>90/2019</w:t>
        </w:r>
      </w:hyperlink>
      <w:r>
        <w:t xml:space="preserve">, f. 2; </w:t>
      </w:r>
      <w:hyperlink w:anchor="SENTENCIA_2019_105" w:history="1">
        <w:r w:rsidRPr="00B12A69">
          <w:rPr>
            <w:rStyle w:val="TextoNormalCaracter"/>
          </w:rPr>
          <w:t>105/2019</w:t>
        </w:r>
      </w:hyperlink>
      <w:r>
        <w:t>, f. 2.</w:t>
      </w:r>
    </w:p>
    <w:p w:rsidR="00B12A69" w:rsidRDefault="00B12A69" w:rsidP="00B12A69">
      <w:pPr>
        <w:pStyle w:val="SangriaIzquierdaArticulo"/>
      </w:pPr>
      <w:r>
        <w:t xml:space="preserve">Auto </w:t>
      </w:r>
      <w:hyperlink w:anchor="AUTO_2019_71" w:history="1">
        <w:r w:rsidRPr="00B12A69">
          <w:rPr>
            <w:rStyle w:val="TextoNormalCaracter"/>
          </w:rPr>
          <w:t>71/2019</w:t>
        </w:r>
      </w:hyperlink>
      <w:r>
        <w:t>, f. 2.</w:t>
      </w:r>
    </w:p>
    <w:p w:rsidR="00B12A69" w:rsidRDefault="00B12A69" w:rsidP="00B12A69">
      <w:pPr>
        <w:pStyle w:val="SangriaFrancesaArticulo"/>
      </w:pPr>
      <w:r w:rsidRPr="00B12A69">
        <w:rPr>
          <w:rStyle w:val="TextoNormalNegritaCaracter"/>
        </w:rPr>
        <w:t>Artículo 163.</w:t>
      </w:r>
      <w:r w:rsidRPr="00B12A69">
        <w:rPr>
          <w:rStyle w:val="TextoNormalCaracter"/>
        </w:rPr>
        <w:t>-</w:t>
      </w:r>
      <w:r>
        <w:t xml:space="preserve"> Auto </w:t>
      </w:r>
      <w:hyperlink w:anchor="AUTO_2019_89" w:history="1">
        <w:r w:rsidRPr="00B12A69">
          <w:rPr>
            <w:rStyle w:val="TextoNormalCaracter"/>
          </w:rPr>
          <w:t>89/2019</w:t>
        </w:r>
      </w:hyperlink>
      <w:r>
        <w:t>, f. 3.</w:t>
      </w:r>
    </w:p>
    <w:p w:rsidR="00B12A69" w:rsidRDefault="00B12A69" w:rsidP="00B12A69">
      <w:pPr>
        <w:pStyle w:val="SangriaFrancesaArticulo"/>
      </w:pPr>
      <w:r w:rsidRPr="00B12A69">
        <w:rPr>
          <w:rStyle w:val="TextoNormalNegritaCaracter"/>
        </w:rPr>
        <w:t>Artículo 165.</w:t>
      </w:r>
      <w:r w:rsidRPr="00B12A69">
        <w:rPr>
          <w:rStyle w:val="TextoNormalCaracter"/>
        </w:rPr>
        <w:t>-</w:t>
      </w:r>
      <w:r>
        <w:t xml:space="preserve"> Sentencia </w:t>
      </w:r>
      <w:hyperlink w:anchor="SENTENCIA_2019_90" w:history="1">
        <w:r w:rsidRPr="00B12A69">
          <w:rPr>
            <w:rStyle w:val="TextoNormalCaracter"/>
          </w:rPr>
          <w:t>90/2019</w:t>
        </w:r>
      </w:hyperlink>
      <w:r>
        <w:t>, f. 2.</w:t>
      </w:r>
    </w:p>
    <w:p w:rsidR="00B12A69" w:rsidRDefault="00B12A69" w:rsidP="00B12A69">
      <w:pPr>
        <w:pStyle w:val="SangriaFrancesaArticulo"/>
      </w:pPr>
      <w:r w:rsidRPr="00B12A69">
        <w:rPr>
          <w:rStyle w:val="TextoNormalNegritaCaracter"/>
        </w:rPr>
        <w:t>Artículo 168.</w:t>
      </w:r>
      <w:r w:rsidRPr="00B12A69">
        <w:rPr>
          <w:rStyle w:val="TextoNormalCaracter"/>
        </w:rPr>
        <w:t>-</w:t>
      </w:r>
      <w:r>
        <w:t xml:space="preserve"> Sentencia </w:t>
      </w:r>
      <w:hyperlink w:anchor="SENTENCIA_2019_98" w:history="1">
        <w:r w:rsidRPr="00B12A69">
          <w:rPr>
            <w:rStyle w:val="TextoNormalCaracter"/>
          </w:rPr>
          <w:t>98/2019</w:t>
        </w:r>
      </w:hyperlink>
      <w:r>
        <w:t>, ff. 1, 3.</w:t>
      </w:r>
    </w:p>
    <w:p w:rsidR="00B12A69" w:rsidRDefault="00B12A69" w:rsidP="00B12A69">
      <w:pPr>
        <w:pStyle w:val="SangriaFrancesaArticulo"/>
      </w:pPr>
      <w:r w:rsidRPr="00B12A69">
        <w:rPr>
          <w:rStyle w:val="TextoNormalNegritaCaracter"/>
        </w:rPr>
        <w:t>Disposición adicional primera.</w:t>
      </w:r>
      <w:r w:rsidRPr="00B12A69">
        <w:rPr>
          <w:rStyle w:val="TextoNormalCaracter"/>
        </w:rPr>
        <w:t>-</w:t>
      </w:r>
      <w:r>
        <w:t xml:space="preserve"> Sentencia </w:t>
      </w:r>
      <w:hyperlink w:anchor="SENTENCIA_2019_100" w:history="1">
        <w:r w:rsidRPr="00B12A69">
          <w:rPr>
            <w:rStyle w:val="TextoNormalCaracter"/>
          </w:rPr>
          <w:t>100/2019</w:t>
        </w:r>
      </w:hyperlink>
      <w:r>
        <w:t>, f. 7.</w:t>
      </w:r>
    </w:p>
    <w:p w:rsidR="00B12A69" w:rsidRDefault="00B12A69" w:rsidP="00B12A69">
      <w:pPr>
        <w:pStyle w:val="TextoNormal"/>
      </w:pPr>
    </w:p>
    <w:p w:rsidR="00B12A69" w:rsidRDefault="00B12A69" w:rsidP="00B12A69">
      <w:pPr>
        <w:pStyle w:val="SangriaFrancesaArticulo"/>
      </w:pPr>
      <w:bookmarkStart w:id="77" w:name="INDICE22843"/>
    </w:p>
    <w:bookmarkEnd w:id="77"/>
    <w:p w:rsidR="00B12A69" w:rsidRDefault="00B12A69" w:rsidP="00B12A69">
      <w:pPr>
        <w:pStyle w:val="TextoIndiceNivel2"/>
        <w:suppressAutoHyphens/>
      </w:pPr>
      <w:r>
        <w:t>B) Tribunal Constitucional</w:t>
      </w:r>
    </w:p>
    <w:p w:rsidR="00B12A69" w:rsidRDefault="00B12A69" w:rsidP="00B12A69">
      <w:pPr>
        <w:pStyle w:val="TextoIndiceNivel2"/>
      </w:pPr>
    </w:p>
    <w:p w:rsidR="00B12A69" w:rsidRDefault="00B12A69" w:rsidP="00B12A69">
      <w:pPr>
        <w:pStyle w:val="TextoNormalNegritaCursivandice"/>
      </w:pPr>
      <w:r>
        <w:t>Ley Orgánica 2/1979, de 3 de octubre. Tribunal Constitucional</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3" w:history="1">
        <w:r w:rsidRPr="00B12A69">
          <w:rPr>
            <w:rStyle w:val="TextoNormalCaracter"/>
          </w:rPr>
          <w:t>103/2019</w:t>
        </w:r>
      </w:hyperlink>
      <w:r>
        <w:t>, f. 2.</w:t>
      </w:r>
    </w:p>
    <w:p w:rsidR="00B12A69" w:rsidRDefault="00B12A69" w:rsidP="00B12A69">
      <w:pPr>
        <w:pStyle w:val="SangriaIzquierdaArticulo"/>
      </w:pPr>
      <w:r>
        <w:t xml:space="preserve">Auto </w:t>
      </w:r>
      <w:hyperlink w:anchor="AUTO_2019_98" w:history="1">
        <w:r w:rsidRPr="00B12A69">
          <w:rPr>
            <w:rStyle w:val="TextoNormalCaracter"/>
          </w:rPr>
          <w:t>98/2019</w:t>
        </w:r>
      </w:hyperlink>
      <w:r>
        <w:t>, f. 2.</w:t>
      </w:r>
    </w:p>
    <w:p w:rsidR="00B12A69" w:rsidRDefault="00B12A69" w:rsidP="00B12A69">
      <w:pPr>
        <w:pStyle w:val="SangriaFrancesaArticulo"/>
      </w:pPr>
      <w:r w:rsidRPr="00B12A69">
        <w:rPr>
          <w:rStyle w:val="TextoNormalNegritaCaracter"/>
        </w:rPr>
        <w:t>Título V.</w:t>
      </w:r>
      <w:r w:rsidRPr="00B12A69">
        <w:rPr>
          <w:rStyle w:val="TextoNormalCaracter"/>
        </w:rPr>
        <w:t>-</w:t>
      </w:r>
      <w:r>
        <w:t xml:space="preserve"> Sentencias </w:t>
      </w:r>
      <w:hyperlink w:anchor="SENTENCIA_2019_98" w:history="1">
        <w:r w:rsidRPr="00B12A69">
          <w:rPr>
            <w:rStyle w:val="TextoNormalCaracter"/>
          </w:rPr>
          <w:t>98/2019</w:t>
        </w:r>
      </w:hyperlink>
      <w:r>
        <w:t xml:space="preserve">, f. 4; </w:t>
      </w:r>
      <w:hyperlink w:anchor="SENTENCIA_2019_100" w:history="1">
        <w:r w:rsidRPr="00B12A69">
          <w:rPr>
            <w:rStyle w:val="TextoNormalCaracter"/>
          </w:rPr>
          <w:t>100/2019</w:t>
        </w:r>
      </w:hyperlink>
      <w:r>
        <w:t>, f. 2.</w:t>
      </w:r>
    </w:p>
    <w:p w:rsidR="00B12A69" w:rsidRDefault="00B12A69" w:rsidP="00B12A69">
      <w:pPr>
        <w:pStyle w:val="SangriaIzquierdaArticulo"/>
      </w:pPr>
      <w:r>
        <w:t xml:space="preserve">Auto </w:t>
      </w:r>
      <w:hyperlink w:anchor="AUTO_2019_72" w:history="1">
        <w:r w:rsidRPr="00B12A69">
          <w:rPr>
            <w:rStyle w:val="TextoNormalCaracter"/>
          </w:rPr>
          <w:t>72/2019</w:t>
        </w:r>
      </w:hyperlink>
      <w:r>
        <w:t>, f. 2.</w:t>
      </w:r>
    </w:p>
    <w:p w:rsidR="00B12A69" w:rsidRDefault="00B12A69" w:rsidP="00B12A69">
      <w:pPr>
        <w:pStyle w:val="SangriaFrancesaArticulo"/>
      </w:pPr>
      <w:r w:rsidRPr="00B12A69">
        <w:rPr>
          <w:rStyle w:val="TextoNormalNegritaCaracter"/>
        </w:rPr>
        <w:t>Artículo 2.1 a).</w:t>
      </w:r>
      <w:r w:rsidRPr="00B12A69">
        <w:rPr>
          <w:rStyle w:val="TextoNormalCaracter"/>
        </w:rPr>
        <w:t>-</w:t>
      </w:r>
      <w:r>
        <w:t xml:space="preserve"> Sentencia </w:t>
      </w:r>
      <w:hyperlink w:anchor="SENTENCIA_2019_100" w:history="1">
        <w:r w:rsidRPr="00B12A69">
          <w:rPr>
            <w:rStyle w:val="TextoNormalCaracter"/>
          </w:rPr>
          <w:t>100/2019</w:t>
        </w:r>
      </w:hyperlink>
      <w:r>
        <w:t>, f. 2.</w:t>
      </w:r>
    </w:p>
    <w:p w:rsidR="00B12A69" w:rsidRDefault="00B12A69" w:rsidP="00B12A69">
      <w:pPr>
        <w:pStyle w:val="SangriaFrancesaArticulo"/>
      </w:pPr>
      <w:r w:rsidRPr="00B12A69">
        <w:rPr>
          <w:rStyle w:val="TextoNormalNegritaCaracter"/>
        </w:rPr>
        <w:t>Artículo 27.2 b).</w:t>
      </w:r>
      <w:r w:rsidRPr="00B12A69">
        <w:rPr>
          <w:rStyle w:val="TextoNormalCaracter"/>
        </w:rPr>
        <w:t>-</w:t>
      </w:r>
      <w:r>
        <w:t xml:space="preserve"> Sentencia </w:t>
      </w:r>
      <w:hyperlink w:anchor="SENTENCIA_2019_89" w:history="1">
        <w:r w:rsidRPr="00B12A69">
          <w:rPr>
            <w:rStyle w:val="TextoNormalCaracter"/>
          </w:rPr>
          <w:t>89/2019</w:t>
        </w:r>
      </w:hyperlink>
      <w:r>
        <w:t>, f. 2.</w:t>
      </w:r>
    </w:p>
    <w:p w:rsidR="00B12A69" w:rsidRDefault="00B12A69" w:rsidP="00B12A69">
      <w:pPr>
        <w:pStyle w:val="SangriaFrancesaArticulo"/>
      </w:pPr>
      <w:r w:rsidRPr="00B12A69">
        <w:rPr>
          <w:rStyle w:val="TextoNormalNegritaCaracter"/>
        </w:rPr>
        <w:t>Artículo 28.</w:t>
      </w:r>
      <w:r w:rsidRPr="00B12A69">
        <w:rPr>
          <w:rStyle w:val="TextoNormalCaracter"/>
        </w:rPr>
        <w:t>-</w:t>
      </w:r>
      <w:r>
        <w:t xml:space="preserve"> Sentencia </w:t>
      </w:r>
      <w:hyperlink w:anchor="SENTENCIA_2019_100" w:history="1">
        <w:r w:rsidRPr="00B12A69">
          <w:rPr>
            <w:rStyle w:val="TextoNormalCaracter"/>
          </w:rPr>
          <w:t>100/2019</w:t>
        </w:r>
      </w:hyperlink>
      <w:r>
        <w:t>, f. 2.</w:t>
      </w:r>
    </w:p>
    <w:p w:rsidR="00B12A69" w:rsidRDefault="00B12A69" w:rsidP="00B12A69">
      <w:pPr>
        <w:pStyle w:val="SangriaFrancesaArticulo"/>
      </w:pPr>
      <w:r w:rsidRPr="00B12A69">
        <w:rPr>
          <w:rStyle w:val="TextoNormalNegritaCaracter"/>
        </w:rPr>
        <w:t>Artículo 29.</w:t>
      </w:r>
      <w:r w:rsidRPr="00B12A69">
        <w:rPr>
          <w:rStyle w:val="TextoNormalCaracter"/>
        </w:rPr>
        <w:t>-</w:t>
      </w:r>
      <w:r>
        <w:t xml:space="preserve"> Sentencia </w:t>
      </w:r>
      <w:hyperlink w:anchor="SENTENCIA_2019_100" w:history="1">
        <w:r w:rsidRPr="00B12A69">
          <w:rPr>
            <w:rStyle w:val="TextoNormalCaracter"/>
          </w:rPr>
          <w:t>100/2019</w:t>
        </w:r>
      </w:hyperlink>
      <w:r>
        <w:t>, f. 2.</w:t>
      </w:r>
    </w:p>
    <w:p w:rsidR="00B12A69" w:rsidRDefault="00B12A69" w:rsidP="00B12A69">
      <w:pPr>
        <w:pStyle w:val="SangriaFrancesaArticulo"/>
      </w:pPr>
      <w:r w:rsidRPr="00B12A69">
        <w:rPr>
          <w:rStyle w:val="TextoNormalNegritaCaracter"/>
        </w:rPr>
        <w:t>Artículo 32.</w:t>
      </w:r>
      <w:r w:rsidRPr="00B12A69">
        <w:rPr>
          <w:rStyle w:val="TextoNormalCaracter"/>
        </w:rPr>
        <w:t>-</w:t>
      </w:r>
      <w:r>
        <w:t xml:space="preserve"> Auto </w:t>
      </w:r>
      <w:hyperlink w:anchor="AUTO_2019_71" w:history="1">
        <w:r w:rsidRPr="00B12A69">
          <w:rPr>
            <w:rStyle w:val="TextoNormalCaracter"/>
          </w:rPr>
          <w:t>71/2019</w:t>
        </w:r>
      </w:hyperlink>
      <w:r>
        <w:t>, f. 2.</w:t>
      </w:r>
    </w:p>
    <w:p w:rsidR="00B12A69" w:rsidRDefault="00B12A69" w:rsidP="00B12A69">
      <w:pPr>
        <w:pStyle w:val="SangriaFrancesaArticulo"/>
      </w:pPr>
      <w:r w:rsidRPr="00B12A69">
        <w:rPr>
          <w:rStyle w:val="TextoNormalNegritaCaracter"/>
        </w:rPr>
        <w:t>Artículo 32.1 c).</w:t>
      </w:r>
      <w:r w:rsidRPr="00B12A69">
        <w:rPr>
          <w:rStyle w:val="TextoNormalCaracter"/>
        </w:rPr>
        <w:t>-</w:t>
      </w:r>
      <w:r>
        <w:t xml:space="preserve"> Sentencia </w:t>
      </w:r>
      <w:hyperlink w:anchor="SENTENCIA_2019_105" w:history="1">
        <w:r w:rsidRPr="00B12A69">
          <w:rPr>
            <w:rStyle w:val="TextoNormalCaracter"/>
          </w:rPr>
          <w:t>105/2019</w:t>
        </w:r>
      </w:hyperlink>
      <w:r>
        <w:t>, f. 2.</w:t>
      </w:r>
    </w:p>
    <w:p w:rsidR="00B12A69" w:rsidRDefault="00B12A69" w:rsidP="00B12A69">
      <w:pPr>
        <w:pStyle w:val="SangriaFrancesaArticulo"/>
      </w:pPr>
      <w:r w:rsidRPr="00B12A69">
        <w:rPr>
          <w:rStyle w:val="TextoNormalNegritaCaracter"/>
        </w:rPr>
        <w:t>Artículo 32.2.</w:t>
      </w:r>
      <w:r w:rsidRPr="00B12A69">
        <w:rPr>
          <w:rStyle w:val="TextoNormalCaracter"/>
        </w:rPr>
        <w:t>-</w:t>
      </w:r>
      <w:r>
        <w:t xml:space="preserve"> Sentencia </w:t>
      </w:r>
      <w:hyperlink w:anchor="SENTENCIA_2019_90" w:history="1">
        <w:r w:rsidRPr="00B12A69">
          <w:rPr>
            <w:rStyle w:val="TextoNormalCaracter"/>
          </w:rPr>
          <w:t>90/2019</w:t>
        </w:r>
      </w:hyperlink>
      <w:r>
        <w:t>, f. 2.</w:t>
      </w:r>
    </w:p>
    <w:p w:rsidR="00B12A69" w:rsidRDefault="00B12A69" w:rsidP="00B12A69">
      <w:pPr>
        <w:pStyle w:val="SangriaFrancesaArticulo"/>
      </w:pPr>
      <w:r w:rsidRPr="00B12A69">
        <w:rPr>
          <w:rStyle w:val="TextoNormalNegritaCaracter"/>
        </w:rPr>
        <w:t>Artículo 33.1</w:t>
      </w:r>
      <w:r>
        <w:t xml:space="preserve"> (redactado por la Ley Orgánica 1/2000, de 7 de enero)</w:t>
      </w:r>
      <w:r w:rsidRPr="00B12A69">
        <w:rPr>
          <w:rStyle w:val="TextoNormalNegritaCaracter"/>
        </w:rPr>
        <w:t>.</w:t>
      </w:r>
      <w:r w:rsidRPr="00B12A69">
        <w:rPr>
          <w:rStyle w:val="TextoNormalCaracter"/>
        </w:rPr>
        <w:t>-</w:t>
      </w:r>
      <w:r>
        <w:t xml:space="preserve"> Sentencia </w:t>
      </w:r>
      <w:hyperlink w:anchor="SENTENCIA_2019_90" w:history="1">
        <w:r w:rsidRPr="00B12A69">
          <w:rPr>
            <w:rStyle w:val="TextoNormalCaracter"/>
          </w:rPr>
          <w:t>90/2019</w:t>
        </w:r>
      </w:hyperlink>
      <w:r>
        <w:t>, f. 2.</w:t>
      </w:r>
    </w:p>
    <w:p w:rsidR="00B12A69" w:rsidRDefault="00B12A69" w:rsidP="00B12A69">
      <w:pPr>
        <w:pStyle w:val="SangriaFrancesaArticulo"/>
      </w:pPr>
      <w:r w:rsidRPr="00B12A69">
        <w:rPr>
          <w:rStyle w:val="TextoNormalNegritaCaracter"/>
        </w:rPr>
        <w:t>Artículo 34.</w:t>
      </w:r>
      <w:r w:rsidRPr="00B12A69">
        <w:rPr>
          <w:rStyle w:val="TextoNormalCaracter"/>
        </w:rPr>
        <w:t>-</w:t>
      </w:r>
      <w:r>
        <w:t xml:space="preserve"> Auto </w:t>
      </w:r>
      <w:hyperlink w:anchor="AUTO_2019_71" w:history="1">
        <w:r w:rsidRPr="00B12A69">
          <w:rPr>
            <w:rStyle w:val="TextoNormalCaracter"/>
          </w:rPr>
          <w:t>71/2019</w:t>
        </w:r>
      </w:hyperlink>
      <w:r>
        <w:t>, f. 2.</w:t>
      </w:r>
    </w:p>
    <w:p w:rsidR="00B12A69" w:rsidRDefault="00B12A69" w:rsidP="00B12A69">
      <w:pPr>
        <w:pStyle w:val="SangriaFrancesaArticulo"/>
      </w:pPr>
      <w:r w:rsidRPr="00B12A69">
        <w:rPr>
          <w:rStyle w:val="TextoNormalNegritaCaracter"/>
        </w:rPr>
        <w:t>Artículo 35</w:t>
      </w:r>
      <w:r>
        <w:t xml:space="preserve"> (redactado por la Ley Orgánica 6/2007, de 24 de mayo)</w:t>
      </w:r>
      <w:r w:rsidRPr="00B12A69">
        <w:rPr>
          <w:rStyle w:val="TextoNormalNegritaCaracter"/>
        </w:rPr>
        <w:t>.</w:t>
      </w:r>
      <w:r w:rsidRPr="00B12A69">
        <w:rPr>
          <w:rStyle w:val="TextoNormalCaracter"/>
        </w:rPr>
        <w:t>-</w:t>
      </w:r>
      <w:r>
        <w:t xml:space="preserve"> Auto </w:t>
      </w:r>
      <w:hyperlink w:anchor="AUTO_2019_89" w:history="1">
        <w:r w:rsidRPr="00B12A69">
          <w:rPr>
            <w:rStyle w:val="TextoNormalCaracter"/>
          </w:rPr>
          <w:t>89/2019</w:t>
        </w:r>
      </w:hyperlink>
      <w:r>
        <w:t>, f. 1.</w:t>
      </w:r>
    </w:p>
    <w:p w:rsidR="00B12A69" w:rsidRDefault="00B12A69" w:rsidP="00B12A69">
      <w:pPr>
        <w:pStyle w:val="SangriaFrancesaArticulo"/>
      </w:pPr>
      <w:r w:rsidRPr="00B12A69">
        <w:rPr>
          <w:rStyle w:val="TextoNormalNegritaCaracter"/>
        </w:rPr>
        <w:t>Artículo 35.2</w:t>
      </w:r>
      <w:r>
        <w:t xml:space="preserve"> (redactado por la Ley Orgánica 6/2007, de 24 de mayo)</w:t>
      </w:r>
      <w:r w:rsidRPr="00B12A69">
        <w:rPr>
          <w:rStyle w:val="TextoNormalNegritaCaracter"/>
        </w:rPr>
        <w:t>.</w:t>
      </w:r>
      <w:r w:rsidRPr="00B12A69">
        <w:rPr>
          <w:rStyle w:val="TextoNormalCaracter"/>
        </w:rPr>
        <w:t>-</w:t>
      </w:r>
      <w:r>
        <w:t xml:space="preserve"> Sentencia </w:t>
      </w:r>
      <w:hyperlink w:anchor="SENTENCIA_2019_99" w:history="1">
        <w:r w:rsidRPr="00B12A69">
          <w:rPr>
            <w:rStyle w:val="TextoNormalCaracter"/>
          </w:rPr>
          <w:t>99/2019</w:t>
        </w:r>
      </w:hyperlink>
      <w:r>
        <w:t>, f. 3.</w:t>
      </w:r>
    </w:p>
    <w:p w:rsidR="00B12A69" w:rsidRDefault="00B12A69" w:rsidP="00B12A69">
      <w:pPr>
        <w:pStyle w:val="SangriaIzquierdaArticulo"/>
      </w:pPr>
      <w:r>
        <w:t xml:space="preserve">Auto </w:t>
      </w:r>
      <w:hyperlink w:anchor="AUTO_2019_89" w:history="1">
        <w:r w:rsidRPr="00B12A69">
          <w:rPr>
            <w:rStyle w:val="TextoNormalCaracter"/>
          </w:rPr>
          <w:t>89/2019</w:t>
        </w:r>
      </w:hyperlink>
      <w:r>
        <w:t>, f. 4.</w:t>
      </w:r>
    </w:p>
    <w:p w:rsidR="00B12A69" w:rsidRDefault="00B12A69" w:rsidP="00B12A69">
      <w:pPr>
        <w:pStyle w:val="SangriaFrancesaArticulo"/>
      </w:pPr>
      <w:r w:rsidRPr="00B12A69">
        <w:rPr>
          <w:rStyle w:val="TextoNormalNegritaCaracter"/>
        </w:rPr>
        <w:t>Artículos 35 a 37.</w:t>
      </w:r>
      <w:r w:rsidRPr="00B12A69">
        <w:rPr>
          <w:rStyle w:val="TextoNormalCaracter"/>
        </w:rPr>
        <w:t>-</w:t>
      </w:r>
      <w:r>
        <w:t xml:space="preserve"> Auto </w:t>
      </w:r>
      <w:hyperlink w:anchor="AUTO_2019_89" w:history="1">
        <w:r w:rsidRPr="00B12A69">
          <w:rPr>
            <w:rStyle w:val="TextoNormalCaracter"/>
          </w:rPr>
          <w:t>89/2019</w:t>
        </w:r>
      </w:hyperlink>
      <w:r>
        <w:t>, f. 3.</w:t>
      </w:r>
    </w:p>
    <w:p w:rsidR="00B12A69" w:rsidRDefault="00B12A69" w:rsidP="00B12A69">
      <w:pPr>
        <w:pStyle w:val="SangriaFrancesaArticulo"/>
      </w:pPr>
      <w:r w:rsidRPr="00B12A69">
        <w:rPr>
          <w:rStyle w:val="TextoNormalNegritaCaracter"/>
        </w:rPr>
        <w:t>Artículo 37.1.</w:t>
      </w:r>
      <w:r w:rsidRPr="00B12A69">
        <w:rPr>
          <w:rStyle w:val="TextoNormalCaracter"/>
        </w:rPr>
        <w:t>-</w:t>
      </w:r>
      <w:r>
        <w:t xml:space="preserve"> Sentencia </w:t>
      </w:r>
      <w:hyperlink w:anchor="SENTENCIA_2019_91" w:history="1">
        <w:r w:rsidRPr="00B12A69">
          <w:rPr>
            <w:rStyle w:val="TextoNormalCaracter"/>
          </w:rPr>
          <w:t>91/2019</w:t>
        </w:r>
      </w:hyperlink>
      <w:r>
        <w:t>, f. 3.</w:t>
      </w:r>
    </w:p>
    <w:p w:rsidR="00B12A69" w:rsidRDefault="00B12A69" w:rsidP="00B12A69">
      <w:pPr>
        <w:pStyle w:val="SangriaIzquierdaArticulo"/>
      </w:pPr>
      <w:r>
        <w:t xml:space="preserve">Auto </w:t>
      </w:r>
      <w:hyperlink w:anchor="AUTO_2019_89" w:history="1">
        <w:r w:rsidRPr="00B12A69">
          <w:rPr>
            <w:rStyle w:val="TextoNormalCaracter"/>
          </w:rPr>
          <w:t>89/2019</w:t>
        </w:r>
      </w:hyperlink>
      <w:r>
        <w:t>, ff. 1, 3.</w:t>
      </w:r>
    </w:p>
    <w:p w:rsidR="00B12A69" w:rsidRDefault="00B12A69" w:rsidP="00B12A69">
      <w:pPr>
        <w:pStyle w:val="SangriaFrancesaArticulo"/>
      </w:pPr>
      <w:r w:rsidRPr="00B12A69">
        <w:rPr>
          <w:rStyle w:val="TextoNormalNegritaCaracter"/>
        </w:rPr>
        <w:t>Artículo 37.2</w:t>
      </w:r>
      <w:r>
        <w:t xml:space="preserve"> (redactado por la Ley Orgánica 6/2007, de 24 de mayo)</w:t>
      </w:r>
      <w:r w:rsidRPr="00B12A69">
        <w:rPr>
          <w:rStyle w:val="TextoNormalNegritaCaracter"/>
        </w:rPr>
        <w:t>.</w:t>
      </w:r>
      <w:r w:rsidRPr="00B12A69">
        <w:rPr>
          <w:rStyle w:val="TextoNormalCaracter"/>
        </w:rPr>
        <w:t>-</w:t>
      </w:r>
      <w:r>
        <w:t xml:space="preserve"> Sentencia </w:t>
      </w:r>
      <w:hyperlink w:anchor="SENTENCIA_2019_106" w:history="1">
        <w:r w:rsidRPr="00B12A69">
          <w:rPr>
            <w:rStyle w:val="TextoNormalCaracter"/>
          </w:rPr>
          <w:t>106/2019</w:t>
        </w:r>
      </w:hyperlink>
      <w:r>
        <w:t>, f. 7.</w:t>
      </w:r>
    </w:p>
    <w:p w:rsidR="00B12A69" w:rsidRDefault="00B12A69" w:rsidP="00B12A69">
      <w:pPr>
        <w:pStyle w:val="SangriaFrancesaArticulo"/>
      </w:pPr>
      <w:r w:rsidRPr="00B12A69">
        <w:rPr>
          <w:rStyle w:val="TextoNormalNegritaCaracter"/>
        </w:rPr>
        <w:t>Artículo 39.1.</w:t>
      </w:r>
      <w:r w:rsidRPr="00B12A69">
        <w:rPr>
          <w:rStyle w:val="TextoNormalCaracter"/>
        </w:rPr>
        <w:t>-</w:t>
      </w:r>
      <w:r>
        <w:t xml:space="preserve"> Sentencias </w:t>
      </w:r>
      <w:hyperlink w:anchor="SENTENCIA_2019_89" w:history="1">
        <w:r w:rsidRPr="00B12A69">
          <w:rPr>
            <w:rStyle w:val="TextoNormalCaracter"/>
          </w:rPr>
          <w:t>89/2019</w:t>
        </w:r>
      </w:hyperlink>
      <w:r>
        <w:t xml:space="preserve">, f. 2; </w:t>
      </w:r>
      <w:hyperlink w:anchor="SENTENCIA_2019_90" w:history="1">
        <w:r w:rsidRPr="00B12A69">
          <w:rPr>
            <w:rStyle w:val="TextoNormalCaracter"/>
          </w:rPr>
          <w:t>90/2019</w:t>
        </w:r>
      </w:hyperlink>
      <w:r>
        <w:t>, f. 2.</w:t>
      </w:r>
    </w:p>
    <w:p w:rsidR="00B12A69" w:rsidRDefault="00B12A69" w:rsidP="00B12A69">
      <w:pPr>
        <w:pStyle w:val="SangriaFrancesaArticulo"/>
      </w:pPr>
      <w:r w:rsidRPr="00B12A69">
        <w:rPr>
          <w:rStyle w:val="TextoNormalNegritaCaracter"/>
        </w:rPr>
        <w:t>Artículo 39.2.</w:t>
      </w:r>
      <w:r w:rsidRPr="00B12A69">
        <w:rPr>
          <w:rStyle w:val="TextoNormalCaracter"/>
        </w:rPr>
        <w:t>-</w:t>
      </w:r>
      <w:r>
        <w:t xml:space="preserve"> Sentencia </w:t>
      </w:r>
      <w:hyperlink w:anchor="SENTENCIA_2019_91" w:history="1">
        <w:r w:rsidRPr="00B12A69">
          <w:rPr>
            <w:rStyle w:val="TextoNormalCaracter"/>
          </w:rPr>
          <w:t>91/2019</w:t>
        </w:r>
      </w:hyperlink>
      <w:r>
        <w:t>, f. 3.</w:t>
      </w:r>
    </w:p>
    <w:p w:rsidR="00B12A69" w:rsidRDefault="00B12A69" w:rsidP="00B12A69">
      <w:pPr>
        <w:pStyle w:val="SangriaFrancesaArticulo"/>
      </w:pPr>
      <w:r w:rsidRPr="00B12A69">
        <w:rPr>
          <w:rStyle w:val="TextoNormalNegritaCaracter"/>
        </w:rPr>
        <w:t>Artículo 40.1.</w:t>
      </w:r>
      <w:r w:rsidRPr="00B12A69">
        <w:rPr>
          <w:rStyle w:val="TextoNormalCaracter"/>
        </w:rPr>
        <w:t>-</w:t>
      </w:r>
      <w:r>
        <w:t xml:space="preserve"> Sentencia </w:t>
      </w:r>
      <w:hyperlink w:anchor="SENTENCIA_2019_91" w:history="1">
        <w:r w:rsidRPr="00B12A69">
          <w:rPr>
            <w:rStyle w:val="TextoNormalCaracter"/>
          </w:rPr>
          <w:t>91/2019</w:t>
        </w:r>
      </w:hyperlink>
      <w:r>
        <w:t>, f. 12.</w:t>
      </w:r>
    </w:p>
    <w:p w:rsidR="00B12A69" w:rsidRDefault="00B12A69" w:rsidP="00B12A69">
      <w:pPr>
        <w:pStyle w:val="SangriaFrancesaArticulo"/>
      </w:pPr>
      <w:r w:rsidRPr="00B12A69">
        <w:rPr>
          <w:rStyle w:val="TextoNormalNegritaCaracter"/>
        </w:rPr>
        <w:t>Artículo 41.1.</w:t>
      </w:r>
      <w:r w:rsidRPr="00B12A69">
        <w:rPr>
          <w:rStyle w:val="TextoNormalCaracter"/>
        </w:rPr>
        <w:t>-</w:t>
      </w:r>
      <w:r>
        <w:t xml:space="preserve"> Sentencias </w:t>
      </w:r>
      <w:hyperlink w:anchor="SENTENCIA_2019_104" w:history="1">
        <w:r w:rsidRPr="00B12A69">
          <w:rPr>
            <w:rStyle w:val="TextoNormalCaracter"/>
          </w:rPr>
          <w:t>104/2019</w:t>
        </w:r>
      </w:hyperlink>
      <w:r>
        <w:t xml:space="preserve">, f. 4; </w:t>
      </w:r>
      <w:hyperlink w:anchor="SENTENCIA_2019_107" w:history="1">
        <w:r w:rsidRPr="00B12A69">
          <w:rPr>
            <w:rStyle w:val="TextoNormalCaracter"/>
          </w:rPr>
          <w:t>107/2019</w:t>
        </w:r>
      </w:hyperlink>
      <w:r>
        <w:t>, f. 3.</w:t>
      </w:r>
    </w:p>
    <w:p w:rsidR="00B12A69" w:rsidRDefault="00B12A69" w:rsidP="00B12A69">
      <w:pPr>
        <w:pStyle w:val="SangriaFrancesaArticulo"/>
      </w:pPr>
      <w:r w:rsidRPr="00B12A69">
        <w:rPr>
          <w:rStyle w:val="TextoNormalNegritaCaracter"/>
        </w:rPr>
        <w:t>Artículo 43</w:t>
      </w:r>
      <w:r>
        <w:t xml:space="preserve"> (redactado por la Ley Orgánica 6/2007, de 24 de mayo)</w:t>
      </w:r>
      <w:r w:rsidRPr="00B12A69">
        <w:rPr>
          <w:rStyle w:val="TextoNormalNegritaCaracter"/>
        </w:rPr>
        <w:t>.</w:t>
      </w:r>
      <w:r w:rsidRPr="00B12A69">
        <w:rPr>
          <w:rStyle w:val="TextoNormalCaracter"/>
        </w:rPr>
        <w:t>-</w:t>
      </w:r>
      <w:r>
        <w:t xml:space="preserve"> Sentencia </w:t>
      </w:r>
      <w:hyperlink w:anchor="SENTENCIA_2019_104" w:history="1">
        <w:r w:rsidRPr="00B12A69">
          <w:rPr>
            <w:rStyle w:val="TextoNormalCaracter"/>
          </w:rPr>
          <w:t>104/2019</w:t>
        </w:r>
      </w:hyperlink>
      <w:r>
        <w:t>, f. 2.</w:t>
      </w:r>
    </w:p>
    <w:p w:rsidR="00B12A69" w:rsidRDefault="00B12A69" w:rsidP="00B12A69">
      <w:pPr>
        <w:pStyle w:val="SangriaFrancesaArticulo"/>
      </w:pPr>
      <w:r w:rsidRPr="00B12A69">
        <w:rPr>
          <w:rStyle w:val="TextoNormalNegritaCaracter"/>
        </w:rPr>
        <w:t>Artículo 43.1.</w:t>
      </w:r>
      <w:r w:rsidRPr="00B12A69">
        <w:rPr>
          <w:rStyle w:val="TextoNormalCaracter"/>
        </w:rPr>
        <w:t>-</w:t>
      </w:r>
      <w:r>
        <w:t xml:space="preserve"> Sentencia </w:t>
      </w:r>
      <w:hyperlink w:anchor="SENTENCIA_2019_104" w:history="1">
        <w:r w:rsidRPr="00B12A69">
          <w:rPr>
            <w:rStyle w:val="TextoNormalCaracter"/>
          </w:rPr>
          <w:t>104/2019</w:t>
        </w:r>
      </w:hyperlink>
      <w:r>
        <w:t>, f. 4.</w:t>
      </w:r>
    </w:p>
    <w:p w:rsidR="00B12A69" w:rsidRDefault="00B12A69" w:rsidP="00B12A69">
      <w:pPr>
        <w:pStyle w:val="SangriaFrancesaArticulo"/>
      </w:pPr>
      <w:r w:rsidRPr="00B12A69">
        <w:rPr>
          <w:rStyle w:val="TextoNormalNegritaCaracter"/>
        </w:rPr>
        <w:t>Artículo 43.2</w:t>
      </w:r>
      <w:r>
        <w:t xml:space="preserve"> (redactado por la Ley Orgánica 6/2007, de 24 de mayo)</w:t>
      </w:r>
      <w:r w:rsidRPr="00B12A69">
        <w:rPr>
          <w:rStyle w:val="TextoNormalNegritaCaracter"/>
        </w:rPr>
        <w:t>.</w:t>
      </w:r>
      <w:r w:rsidRPr="00B12A69">
        <w:rPr>
          <w:rStyle w:val="TextoNormalCaracter"/>
        </w:rPr>
        <w:t>-</w:t>
      </w:r>
      <w:r>
        <w:t xml:space="preserve"> Sentencia </w:t>
      </w:r>
      <w:hyperlink w:anchor="SENTENCIA_2019_104" w:history="1">
        <w:r w:rsidRPr="00B12A69">
          <w:rPr>
            <w:rStyle w:val="TextoNormalCaracter"/>
          </w:rPr>
          <w:t>104/2019</w:t>
        </w:r>
      </w:hyperlink>
      <w:r>
        <w:t>, f. 4.</w:t>
      </w:r>
    </w:p>
    <w:p w:rsidR="00B12A69" w:rsidRDefault="00B12A69" w:rsidP="00B12A69">
      <w:pPr>
        <w:pStyle w:val="SangriaFrancesaArticulo"/>
      </w:pPr>
      <w:r w:rsidRPr="00B12A69">
        <w:rPr>
          <w:rStyle w:val="TextoNormalNegritaCaracter"/>
        </w:rPr>
        <w:t>Artículo 44.1</w:t>
      </w:r>
      <w:r>
        <w:t xml:space="preserve"> (redactado por la Ley Orgánica 6/2007, de 24 de mayo)</w:t>
      </w:r>
      <w:r w:rsidRPr="00B12A69">
        <w:rPr>
          <w:rStyle w:val="TextoNormalNegritaCaracter"/>
        </w:rPr>
        <w:t>.</w:t>
      </w:r>
      <w:r w:rsidRPr="00B12A69">
        <w:rPr>
          <w:rStyle w:val="TextoNormalCaracter"/>
        </w:rPr>
        <w:t>-</w:t>
      </w:r>
      <w:r>
        <w:t xml:space="preserve"> Sentencia </w:t>
      </w:r>
      <w:hyperlink w:anchor="SENTENCIA_2019_104" w:history="1">
        <w:r w:rsidRPr="00B12A69">
          <w:rPr>
            <w:rStyle w:val="TextoNormalCaracter"/>
          </w:rPr>
          <w:t>104/2019</w:t>
        </w:r>
      </w:hyperlink>
      <w:r>
        <w:t>, f. 3.</w:t>
      </w:r>
    </w:p>
    <w:p w:rsidR="00B12A69" w:rsidRDefault="00B12A69" w:rsidP="00B12A69">
      <w:pPr>
        <w:pStyle w:val="SangriaFrancesaArticulo"/>
      </w:pPr>
      <w:r w:rsidRPr="00B12A69">
        <w:rPr>
          <w:rStyle w:val="TextoNormalNegritaCaracter"/>
        </w:rPr>
        <w:t>Artículo 44.1 a)</w:t>
      </w:r>
      <w:r>
        <w:t xml:space="preserve"> (redactado por la Ley Orgánica 6/2007, de 24 de mayo)</w:t>
      </w:r>
      <w:r w:rsidRPr="00B12A69">
        <w:rPr>
          <w:rStyle w:val="TextoNormalNegritaCaracter"/>
        </w:rPr>
        <w:t>.</w:t>
      </w:r>
      <w:r w:rsidRPr="00B12A69">
        <w:rPr>
          <w:rStyle w:val="TextoNormalCaracter"/>
        </w:rPr>
        <w:t>-</w:t>
      </w:r>
      <w:r>
        <w:t xml:space="preserve"> Sentencias </w:t>
      </w:r>
      <w:hyperlink w:anchor="SENTENCIA_2019_103" w:history="1">
        <w:r w:rsidRPr="00B12A69">
          <w:rPr>
            <w:rStyle w:val="TextoNormalCaracter"/>
          </w:rPr>
          <w:t>103/2019</w:t>
        </w:r>
      </w:hyperlink>
      <w:r>
        <w:t xml:space="preserve">, f. 3; </w:t>
      </w:r>
      <w:hyperlink w:anchor="SENTENCIA_2019_104" w:history="1">
        <w:r w:rsidRPr="00B12A69">
          <w:rPr>
            <w:rStyle w:val="TextoNormalCaracter"/>
          </w:rPr>
          <w:t>104/2019</w:t>
        </w:r>
      </w:hyperlink>
      <w:r>
        <w:t>, f. 4.</w:t>
      </w:r>
    </w:p>
    <w:p w:rsidR="00B12A69" w:rsidRDefault="00B12A69" w:rsidP="00B12A69">
      <w:pPr>
        <w:pStyle w:val="SangriaFrancesaArticulo"/>
      </w:pPr>
      <w:r w:rsidRPr="00B12A69">
        <w:rPr>
          <w:rStyle w:val="TextoNormalNegritaCaracter"/>
        </w:rPr>
        <w:t>Artículo 44.1 c)</w:t>
      </w:r>
      <w:r>
        <w:t xml:space="preserve"> (redactado por la Ley Orgánica 6/2007, de 24 de mayo)</w:t>
      </w:r>
      <w:r w:rsidRPr="00B12A69">
        <w:rPr>
          <w:rStyle w:val="TextoNormalNegritaCaracter"/>
        </w:rPr>
        <w:t>.</w:t>
      </w:r>
      <w:r w:rsidRPr="00B12A69">
        <w:rPr>
          <w:rStyle w:val="TextoNormalCaracter"/>
        </w:rPr>
        <w:t>-</w:t>
      </w:r>
      <w:r>
        <w:t xml:space="preserve"> Sentencias </w:t>
      </w:r>
      <w:hyperlink w:anchor="SENTENCIA_2019_94" w:history="1">
        <w:r w:rsidRPr="00B12A69">
          <w:rPr>
            <w:rStyle w:val="TextoNormalCaracter"/>
          </w:rPr>
          <w:t>94/2019</w:t>
        </w:r>
      </w:hyperlink>
      <w:r>
        <w:t xml:space="preserve">, ff. 1, 2; </w:t>
      </w:r>
      <w:hyperlink w:anchor="SENTENCIA_2019_95" w:history="1">
        <w:r w:rsidRPr="00B12A69">
          <w:rPr>
            <w:rStyle w:val="TextoNormalCaracter"/>
          </w:rPr>
          <w:t>95/2019</w:t>
        </w:r>
      </w:hyperlink>
      <w:r>
        <w:t>, ff. 1, 2.</w:t>
      </w:r>
    </w:p>
    <w:p w:rsidR="00B12A69" w:rsidRDefault="00B12A69" w:rsidP="00B12A69">
      <w:pPr>
        <w:pStyle w:val="SangriaFrancesaArticulo"/>
      </w:pPr>
      <w:r w:rsidRPr="00B12A69">
        <w:rPr>
          <w:rStyle w:val="TextoNormalNegritaCaracter"/>
        </w:rPr>
        <w:t>Artículo 44.2</w:t>
      </w:r>
      <w:r>
        <w:t xml:space="preserve"> (redactado por la Ley Orgánica 6/2007, de 24 de mayo)</w:t>
      </w:r>
      <w:r w:rsidRPr="00B12A69">
        <w:rPr>
          <w:rStyle w:val="TextoNormalNegritaCaracter"/>
        </w:rPr>
        <w:t>.</w:t>
      </w:r>
      <w:r w:rsidRPr="00B12A69">
        <w:rPr>
          <w:rStyle w:val="TextoNormalCaracter"/>
        </w:rPr>
        <w:t>-</w:t>
      </w:r>
      <w:r>
        <w:t xml:space="preserve"> Sentencia </w:t>
      </w:r>
      <w:hyperlink w:anchor="SENTENCIA_2019_104" w:history="1">
        <w:r w:rsidRPr="00B12A69">
          <w:rPr>
            <w:rStyle w:val="TextoNormalCaracter"/>
          </w:rPr>
          <w:t>104/2019</w:t>
        </w:r>
      </w:hyperlink>
      <w:r>
        <w:t>, f. 5, VP.</w:t>
      </w:r>
    </w:p>
    <w:p w:rsidR="00B12A69" w:rsidRDefault="00B12A69" w:rsidP="00B12A69">
      <w:pPr>
        <w:pStyle w:val="SangriaFrancesaArticulo"/>
      </w:pPr>
      <w:r w:rsidRPr="00B12A69">
        <w:rPr>
          <w:rStyle w:val="TextoNormalNegritaCaracter"/>
        </w:rPr>
        <w:t>Artículo 49.1</w:t>
      </w:r>
      <w:r>
        <w:t xml:space="preserve"> (redactado por la Ley Orgánica 6/2007, de 24 de mayo)</w:t>
      </w:r>
      <w:r w:rsidRPr="00B12A69">
        <w:rPr>
          <w:rStyle w:val="TextoNormalNegritaCaracter"/>
        </w:rPr>
        <w:t>.</w:t>
      </w:r>
      <w:r w:rsidRPr="00B12A69">
        <w:rPr>
          <w:rStyle w:val="TextoNormalCaracter"/>
        </w:rPr>
        <w:t>-</w:t>
      </w:r>
      <w:r>
        <w:t xml:space="preserve"> Sentencia </w:t>
      </w:r>
      <w:hyperlink w:anchor="SENTENCIA_2019_107" w:history="1">
        <w:r w:rsidRPr="00B12A69">
          <w:rPr>
            <w:rStyle w:val="TextoNormalCaracter"/>
          </w:rPr>
          <w:t>107/2019</w:t>
        </w:r>
      </w:hyperlink>
      <w:r>
        <w:t>, f. 2.</w:t>
      </w:r>
    </w:p>
    <w:p w:rsidR="00B12A69" w:rsidRDefault="00B12A69" w:rsidP="00B12A69">
      <w:pPr>
        <w:pStyle w:val="SangriaFrancesaArticulo"/>
      </w:pPr>
      <w:r w:rsidRPr="00B12A69">
        <w:rPr>
          <w:rStyle w:val="TextoNormalNegritaCaracter"/>
        </w:rPr>
        <w:t>Artículo 50.1 b)</w:t>
      </w:r>
      <w:r>
        <w:t xml:space="preserve"> (redactado por la Ley Orgánica 6/2007, de 24 de mayo)</w:t>
      </w:r>
      <w:r w:rsidRPr="00B12A69">
        <w:rPr>
          <w:rStyle w:val="TextoNormalNegritaCaracter"/>
        </w:rPr>
        <w:t>.</w:t>
      </w:r>
      <w:r w:rsidRPr="00B12A69">
        <w:rPr>
          <w:rStyle w:val="TextoNormalCaracter"/>
        </w:rPr>
        <w:t>-</w:t>
      </w:r>
      <w:r>
        <w:t xml:space="preserve"> Sentencias </w:t>
      </w:r>
      <w:hyperlink w:anchor="SENTENCIA_2019_88" w:history="1">
        <w:r w:rsidRPr="00B12A69">
          <w:rPr>
            <w:rStyle w:val="TextoNormalCaracter"/>
          </w:rPr>
          <w:t>88/2019</w:t>
        </w:r>
      </w:hyperlink>
      <w:r>
        <w:t xml:space="preserve">, VP; </w:t>
      </w:r>
      <w:hyperlink w:anchor="SENTENCIA_2019_107" w:history="1">
        <w:r w:rsidRPr="00B12A69">
          <w:rPr>
            <w:rStyle w:val="TextoNormalCaracter"/>
          </w:rPr>
          <w:t>107/2019</w:t>
        </w:r>
      </w:hyperlink>
      <w:r>
        <w:t>, f. 2.</w:t>
      </w:r>
    </w:p>
    <w:p w:rsidR="00B12A69" w:rsidRDefault="00B12A69" w:rsidP="00B12A69">
      <w:pPr>
        <w:pStyle w:val="SangriaFrancesaArticulo"/>
      </w:pPr>
      <w:r w:rsidRPr="00B12A69">
        <w:rPr>
          <w:rStyle w:val="TextoNormalNegritaCaracter"/>
        </w:rPr>
        <w:t>Artículo 52.2</w:t>
      </w:r>
      <w:r>
        <w:t xml:space="preserve"> (redactado por la Ley Orgánica 6/2007, de 24 de mayo)</w:t>
      </w:r>
      <w:r w:rsidRPr="00B12A69">
        <w:rPr>
          <w:rStyle w:val="TextoNormalNegritaCaracter"/>
        </w:rPr>
        <w:t>.</w:t>
      </w:r>
      <w:r w:rsidRPr="00B12A69">
        <w:rPr>
          <w:rStyle w:val="TextoNormalCaracter"/>
        </w:rPr>
        <w:t>-</w:t>
      </w:r>
      <w:r>
        <w:t xml:space="preserve"> Autos </w:t>
      </w:r>
      <w:hyperlink w:anchor="AUTO_2019_74" w:history="1">
        <w:r w:rsidRPr="00B12A69">
          <w:rPr>
            <w:rStyle w:val="TextoNormalCaracter"/>
          </w:rPr>
          <w:t>74/2019</w:t>
        </w:r>
      </w:hyperlink>
      <w:r>
        <w:t xml:space="preserve">, f. 2; </w:t>
      </w:r>
      <w:hyperlink w:anchor="AUTO_2019_75" w:history="1">
        <w:r w:rsidRPr="00B12A69">
          <w:rPr>
            <w:rStyle w:val="TextoNormalCaracter"/>
          </w:rPr>
          <w:t>75/2019</w:t>
        </w:r>
      </w:hyperlink>
      <w:r>
        <w:t xml:space="preserve">, f. 2; </w:t>
      </w:r>
      <w:hyperlink w:anchor="AUTO_2019_76" w:history="1">
        <w:r w:rsidRPr="00B12A69">
          <w:rPr>
            <w:rStyle w:val="TextoNormalCaracter"/>
          </w:rPr>
          <w:t>76/2019</w:t>
        </w:r>
      </w:hyperlink>
      <w:r>
        <w:t xml:space="preserve">, f. 2; </w:t>
      </w:r>
      <w:hyperlink w:anchor="AUTO_2019_77" w:history="1">
        <w:r w:rsidRPr="00B12A69">
          <w:rPr>
            <w:rStyle w:val="TextoNormalCaracter"/>
          </w:rPr>
          <w:t>77/2019</w:t>
        </w:r>
      </w:hyperlink>
      <w:r>
        <w:t xml:space="preserve">, f. 2; </w:t>
      </w:r>
      <w:hyperlink w:anchor="AUTO_2019_78" w:history="1">
        <w:r w:rsidRPr="00B12A69">
          <w:rPr>
            <w:rStyle w:val="TextoNormalCaracter"/>
          </w:rPr>
          <w:t>78/2019</w:t>
        </w:r>
      </w:hyperlink>
      <w:r>
        <w:t xml:space="preserve">, f. 2; </w:t>
      </w:r>
      <w:hyperlink w:anchor="AUTO_2019_79" w:history="1">
        <w:r w:rsidRPr="00B12A69">
          <w:rPr>
            <w:rStyle w:val="TextoNormalCaracter"/>
          </w:rPr>
          <w:t>79/2019</w:t>
        </w:r>
      </w:hyperlink>
      <w:r>
        <w:t xml:space="preserve">, f. 2; </w:t>
      </w:r>
      <w:hyperlink w:anchor="AUTO_2019_80" w:history="1">
        <w:r w:rsidRPr="00B12A69">
          <w:rPr>
            <w:rStyle w:val="TextoNormalCaracter"/>
          </w:rPr>
          <w:t>80/2019</w:t>
        </w:r>
      </w:hyperlink>
      <w:r>
        <w:t xml:space="preserve">, f. 2; </w:t>
      </w:r>
      <w:hyperlink w:anchor="AUTO_2019_81" w:history="1">
        <w:r w:rsidRPr="00B12A69">
          <w:rPr>
            <w:rStyle w:val="TextoNormalCaracter"/>
          </w:rPr>
          <w:t>81/2019</w:t>
        </w:r>
      </w:hyperlink>
      <w:r>
        <w:t xml:space="preserve">, f. 2; </w:t>
      </w:r>
      <w:hyperlink w:anchor="AUTO_2019_85" w:history="1">
        <w:r w:rsidRPr="00B12A69">
          <w:rPr>
            <w:rStyle w:val="TextoNormalCaracter"/>
          </w:rPr>
          <w:t>85/2019</w:t>
        </w:r>
      </w:hyperlink>
      <w:r>
        <w:t xml:space="preserve">, f. 2; </w:t>
      </w:r>
      <w:hyperlink w:anchor="AUTO_2019_86" w:history="1">
        <w:r w:rsidRPr="00B12A69">
          <w:rPr>
            <w:rStyle w:val="TextoNormalCaracter"/>
          </w:rPr>
          <w:t>86/2019</w:t>
        </w:r>
      </w:hyperlink>
      <w:r>
        <w:t xml:space="preserve">, f. 2; </w:t>
      </w:r>
      <w:hyperlink w:anchor="AUTO_2019_87" w:history="1">
        <w:r w:rsidRPr="00B12A69">
          <w:rPr>
            <w:rStyle w:val="TextoNormalCaracter"/>
          </w:rPr>
          <w:t>87/2019</w:t>
        </w:r>
      </w:hyperlink>
      <w:r>
        <w:t xml:space="preserve">, f. 2; </w:t>
      </w:r>
      <w:hyperlink w:anchor="AUTO_2019_88" w:history="1">
        <w:r w:rsidRPr="00B12A69">
          <w:rPr>
            <w:rStyle w:val="TextoNormalCaracter"/>
          </w:rPr>
          <w:t>88/2019</w:t>
        </w:r>
      </w:hyperlink>
      <w:r>
        <w:t xml:space="preserve">, f. 2; </w:t>
      </w:r>
      <w:hyperlink w:anchor="AUTO_2019_91" w:history="1">
        <w:r w:rsidRPr="00B12A69">
          <w:rPr>
            <w:rStyle w:val="TextoNormalCaracter"/>
          </w:rPr>
          <w:t>91/2019</w:t>
        </w:r>
      </w:hyperlink>
      <w:r>
        <w:t xml:space="preserve">, f. 1; </w:t>
      </w:r>
      <w:hyperlink w:anchor="AUTO_2019_92" w:history="1">
        <w:r w:rsidRPr="00B12A69">
          <w:rPr>
            <w:rStyle w:val="TextoNormalCaracter"/>
          </w:rPr>
          <w:t>92/2019</w:t>
        </w:r>
      </w:hyperlink>
      <w:r>
        <w:t xml:space="preserve">, f. 2; </w:t>
      </w:r>
      <w:hyperlink w:anchor="AUTO_2019_93" w:history="1">
        <w:r w:rsidRPr="00B12A69">
          <w:rPr>
            <w:rStyle w:val="TextoNormalCaracter"/>
          </w:rPr>
          <w:t>93/2019</w:t>
        </w:r>
      </w:hyperlink>
      <w:r>
        <w:t xml:space="preserve">, f. 2; </w:t>
      </w:r>
      <w:hyperlink w:anchor="AUTO_2019_94" w:history="1">
        <w:r w:rsidRPr="00B12A69">
          <w:rPr>
            <w:rStyle w:val="TextoNormalCaracter"/>
          </w:rPr>
          <w:t>94/2019</w:t>
        </w:r>
      </w:hyperlink>
      <w:r>
        <w:t xml:space="preserve">, f. 2; </w:t>
      </w:r>
      <w:hyperlink w:anchor="AUTO_2019_96" w:history="1">
        <w:r w:rsidRPr="00B12A69">
          <w:rPr>
            <w:rStyle w:val="TextoNormalCaracter"/>
          </w:rPr>
          <w:t>96/2019</w:t>
        </w:r>
      </w:hyperlink>
      <w:r>
        <w:t xml:space="preserve">, f. 2; </w:t>
      </w:r>
      <w:hyperlink w:anchor="AUTO_2019_98" w:history="1">
        <w:r w:rsidRPr="00B12A69">
          <w:rPr>
            <w:rStyle w:val="TextoNormalCaracter"/>
          </w:rPr>
          <w:t>98/2019</w:t>
        </w:r>
      </w:hyperlink>
      <w:r>
        <w:t xml:space="preserve">, f. 2; </w:t>
      </w:r>
      <w:hyperlink w:anchor="AUTO_2019_99" w:history="1">
        <w:r w:rsidRPr="00B12A69">
          <w:rPr>
            <w:rStyle w:val="TextoNormalCaracter"/>
          </w:rPr>
          <w:t>99/2019</w:t>
        </w:r>
      </w:hyperlink>
      <w:r>
        <w:t xml:space="preserve">, f. 2; </w:t>
      </w:r>
      <w:hyperlink w:anchor="AUTO_2019_100" w:history="1">
        <w:r w:rsidRPr="00B12A69">
          <w:rPr>
            <w:rStyle w:val="TextoNormalCaracter"/>
          </w:rPr>
          <w:t>100/2019</w:t>
        </w:r>
      </w:hyperlink>
      <w:r>
        <w:t xml:space="preserve">, f. 2; </w:t>
      </w:r>
      <w:hyperlink w:anchor="AUTO_2019_101" w:history="1">
        <w:r w:rsidRPr="00B12A69">
          <w:rPr>
            <w:rStyle w:val="TextoNormalCaracter"/>
          </w:rPr>
          <w:t>101/2019</w:t>
        </w:r>
      </w:hyperlink>
      <w:r>
        <w:t xml:space="preserve">, f. 2; </w:t>
      </w:r>
      <w:hyperlink w:anchor="AUTO_2019_102" w:history="1">
        <w:r w:rsidRPr="00B12A69">
          <w:rPr>
            <w:rStyle w:val="TextoNormalCaracter"/>
          </w:rPr>
          <w:t>102/2019</w:t>
        </w:r>
      </w:hyperlink>
      <w:r>
        <w:t xml:space="preserve">, f. 1; </w:t>
      </w:r>
      <w:hyperlink w:anchor="AUTO_2019_103" w:history="1">
        <w:r w:rsidRPr="00B12A69">
          <w:rPr>
            <w:rStyle w:val="TextoNormalCaracter"/>
          </w:rPr>
          <w:t>103/2019</w:t>
        </w:r>
      </w:hyperlink>
      <w:r>
        <w:t xml:space="preserve">, f. 2; </w:t>
      </w:r>
      <w:hyperlink w:anchor="AUTO_2019_104" w:history="1">
        <w:r w:rsidRPr="00B12A69">
          <w:rPr>
            <w:rStyle w:val="TextoNormalCaracter"/>
          </w:rPr>
          <w:t>104/2019</w:t>
        </w:r>
      </w:hyperlink>
      <w:r>
        <w:t xml:space="preserve">, f. 2; </w:t>
      </w:r>
      <w:hyperlink w:anchor="AUTO_2019_105" w:history="1">
        <w:r w:rsidRPr="00B12A69">
          <w:rPr>
            <w:rStyle w:val="TextoNormalCaracter"/>
          </w:rPr>
          <w:t>105/2019</w:t>
        </w:r>
      </w:hyperlink>
      <w:r>
        <w:t xml:space="preserve">, f. 2; </w:t>
      </w:r>
      <w:hyperlink w:anchor="AUTO_2019_106" w:history="1">
        <w:r w:rsidRPr="00B12A69">
          <w:rPr>
            <w:rStyle w:val="TextoNormalCaracter"/>
          </w:rPr>
          <w:t>106/2019</w:t>
        </w:r>
      </w:hyperlink>
      <w:r>
        <w:t xml:space="preserve">, f. 2; </w:t>
      </w:r>
      <w:hyperlink w:anchor="AUTO_2019_107" w:history="1">
        <w:r w:rsidRPr="00B12A69">
          <w:rPr>
            <w:rStyle w:val="TextoNormalCaracter"/>
          </w:rPr>
          <w:t>107/2019</w:t>
        </w:r>
      </w:hyperlink>
      <w:r>
        <w:t xml:space="preserve">, f. 2; </w:t>
      </w:r>
      <w:hyperlink w:anchor="AUTO_2019_108" w:history="1">
        <w:r w:rsidRPr="00B12A69">
          <w:rPr>
            <w:rStyle w:val="TextoNormalCaracter"/>
          </w:rPr>
          <w:t>108/2019</w:t>
        </w:r>
      </w:hyperlink>
      <w:r>
        <w:t xml:space="preserve">, f. 2; </w:t>
      </w:r>
      <w:hyperlink w:anchor="AUTO_2019_109" w:history="1">
        <w:r w:rsidRPr="00B12A69">
          <w:rPr>
            <w:rStyle w:val="TextoNormalCaracter"/>
          </w:rPr>
          <w:t>109/2019</w:t>
        </w:r>
      </w:hyperlink>
      <w:r>
        <w:t xml:space="preserve">, f. 2; </w:t>
      </w:r>
      <w:hyperlink w:anchor="AUTO_2019_110" w:history="1">
        <w:r w:rsidRPr="00B12A69">
          <w:rPr>
            <w:rStyle w:val="TextoNormalCaracter"/>
          </w:rPr>
          <w:t>110/2019</w:t>
        </w:r>
      </w:hyperlink>
      <w:r>
        <w:t xml:space="preserve">, f. 2; </w:t>
      </w:r>
      <w:hyperlink w:anchor="AUTO_2019_111" w:history="1">
        <w:r w:rsidRPr="00B12A69">
          <w:rPr>
            <w:rStyle w:val="TextoNormalCaracter"/>
          </w:rPr>
          <w:t>111/2019</w:t>
        </w:r>
      </w:hyperlink>
      <w:r>
        <w:t xml:space="preserve">, f. 2; </w:t>
      </w:r>
      <w:hyperlink w:anchor="AUTO_2019_112" w:history="1">
        <w:r w:rsidRPr="00B12A69">
          <w:rPr>
            <w:rStyle w:val="TextoNormalCaracter"/>
          </w:rPr>
          <w:t>112/2019</w:t>
        </w:r>
      </w:hyperlink>
      <w:r>
        <w:t>, f. 2.</w:t>
      </w:r>
    </w:p>
    <w:p w:rsidR="00B12A69" w:rsidRDefault="00B12A69" w:rsidP="00B12A69">
      <w:pPr>
        <w:pStyle w:val="SangriaFrancesaArticulo"/>
      </w:pPr>
      <w:r w:rsidRPr="00B12A69">
        <w:rPr>
          <w:rStyle w:val="TextoNormalNegritaCaracter"/>
        </w:rPr>
        <w:t>Artículo 53.</w:t>
      </w:r>
      <w:r w:rsidRPr="00B12A69">
        <w:rPr>
          <w:rStyle w:val="TextoNormalCaracter"/>
        </w:rPr>
        <w:t>-</w:t>
      </w:r>
      <w:r>
        <w:t xml:space="preserve"> Sentencia </w:t>
      </w:r>
      <w:hyperlink w:anchor="SENTENCIA_2019_103" w:history="1">
        <w:r w:rsidRPr="00B12A69">
          <w:rPr>
            <w:rStyle w:val="TextoNormalCaracter"/>
          </w:rPr>
          <w:t>103/2019</w:t>
        </w:r>
      </w:hyperlink>
      <w:r>
        <w:t>, f. 2.</w:t>
      </w:r>
    </w:p>
    <w:p w:rsidR="00B12A69" w:rsidRDefault="00B12A69" w:rsidP="00B12A69">
      <w:pPr>
        <w:pStyle w:val="SangriaFrancesaArticulo"/>
      </w:pPr>
      <w:r w:rsidRPr="00B12A69">
        <w:rPr>
          <w:rStyle w:val="TextoNormalNegritaCaracter"/>
        </w:rPr>
        <w:t>Artículo 53 a)</w:t>
      </w:r>
      <w:r>
        <w:t xml:space="preserve"> (redactado por la Ley Orgánica 6/2007, de 24 de mayo)</w:t>
      </w:r>
      <w:r w:rsidRPr="00B12A69">
        <w:rPr>
          <w:rStyle w:val="TextoNormalNegritaCaracter"/>
        </w:rPr>
        <w:t>.</w:t>
      </w:r>
      <w:r w:rsidRPr="00B12A69">
        <w:rPr>
          <w:rStyle w:val="TextoNormalCaracter"/>
        </w:rPr>
        <w:t>-</w:t>
      </w:r>
      <w:r>
        <w:t xml:space="preserve"> Sentencias </w:t>
      </w:r>
      <w:hyperlink w:anchor="SENTENCIA_2019_94" w:history="1">
        <w:r w:rsidRPr="00B12A69">
          <w:rPr>
            <w:rStyle w:val="TextoNormalCaracter"/>
          </w:rPr>
          <w:t>94/2019</w:t>
        </w:r>
      </w:hyperlink>
      <w:r>
        <w:t xml:space="preserve">, f. 8; </w:t>
      </w:r>
      <w:hyperlink w:anchor="SENTENCIA_2019_95" w:history="1">
        <w:r w:rsidRPr="00B12A69">
          <w:rPr>
            <w:rStyle w:val="TextoNormalCaracter"/>
          </w:rPr>
          <w:t>95/2019</w:t>
        </w:r>
      </w:hyperlink>
      <w:r>
        <w:t>, f. 8.</w:t>
      </w:r>
    </w:p>
    <w:p w:rsidR="00B12A69" w:rsidRDefault="00B12A69" w:rsidP="00B12A69">
      <w:pPr>
        <w:pStyle w:val="SangriaFrancesaArticulo"/>
      </w:pPr>
      <w:r w:rsidRPr="00B12A69">
        <w:rPr>
          <w:rStyle w:val="TextoNormalNegritaCaracter"/>
        </w:rPr>
        <w:t>Artículo 55</w:t>
      </w:r>
      <w:r>
        <w:t xml:space="preserve"> (redactado por la Ley Orgánica 6/2007, de 24 de mayo)</w:t>
      </w:r>
      <w:r w:rsidRPr="00B12A69">
        <w:rPr>
          <w:rStyle w:val="TextoNormalNegritaCaracter"/>
        </w:rPr>
        <w:t>.</w:t>
      </w:r>
      <w:r w:rsidRPr="00B12A69">
        <w:rPr>
          <w:rStyle w:val="TextoNormalCaracter"/>
        </w:rPr>
        <w:t>-</w:t>
      </w:r>
      <w:r>
        <w:t xml:space="preserve"> Sentencia </w:t>
      </w:r>
      <w:hyperlink w:anchor="SENTENCIA_2019_102" w:history="1">
        <w:r w:rsidRPr="00B12A69">
          <w:rPr>
            <w:rStyle w:val="TextoNormalCaracter"/>
          </w:rPr>
          <w:t>102/2019</w:t>
        </w:r>
      </w:hyperlink>
      <w:r>
        <w:t>, f. 2.</w:t>
      </w:r>
    </w:p>
    <w:p w:rsidR="00B12A69" w:rsidRDefault="00B12A69" w:rsidP="00B12A69">
      <w:pPr>
        <w:pStyle w:val="SangriaFrancesaArticulo"/>
      </w:pPr>
      <w:r w:rsidRPr="00B12A69">
        <w:rPr>
          <w:rStyle w:val="TextoNormalNegritaCaracter"/>
        </w:rPr>
        <w:t>Artículo 55.1</w:t>
      </w:r>
      <w:r>
        <w:t xml:space="preserve"> (redactado por la Ley Orgánica 6/2007, de 24 de mayo)</w:t>
      </w:r>
      <w:r w:rsidRPr="00B12A69">
        <w:rPr>
          <w:rStyle w:val="TextoNormalNegritaCaracter"/>
        </w:rPr>
        <w:t>.</w:t>
      </w:r>
      <w:r w:rsidRPr="00B12A69">
        <w:rPr>
          <w:rStyle w:val="TextoNormalCaracter"/>
        </w:rPr>
        <w:t>-</w:t>
      </w:r>
      <w:r>
        <w:t xml:space="preserve"> Sentencias </w:t>
      </w:r>
      <w:hyperlink w:anchor="SENTENCIA_2019_94" w:history="1">
        <w:r w:rsidRPr="00B12A69">
          <w:rPr>
            <w:rStyle w:val="TextoNormalCaracter"/>
          </w:rPr>
          <w:t>94/2019</w:t>
        </w:r>
      </w:hyperlink>
      <w:r>
        <w:t xml:space="preserve">, f. 8; </w:t>
      </w:r>
      <w:hyperlink w:anchor="SENTENCIA_2019_95" w:history="1">
        <w:r w:rsidRPr="00B12A69">
          <w:rPr>
            <w:rStyle w:val="TextoNormalCaracter"/>
          </w:rPr>
          <w:t>95/2019</w:t>
        </w:r>
      </w:hyperlink>
      <w:r>
        <w:t>, f. 8.</w:t>
      </w:r>
    </w:p>
    <w:p w:rsidR="00B12A69" w:rsidRDefault="00B12A69" w:rsidP="00B12A69">
      <w:pPr>
        <w:pStyle w:val="SangriaFrancesaArticulo"/>
      </w:pPr>
      <w:r w:rsidRPr="00B12A69">
        <w:rPr>
          <w:rStyle w:val="TextoNormalNegritaCaracter"/>
        </w:rPr>
        <w:t>Artículo 55.2</w:t>
      </w:r>
      <w:r>
        <w:t xml:space="preserve"> (redactado por la Ley Orgánica 6/2007, de 24 de mayo)</w:t>
      </w:r>
      <w:r w:rsidRPr="00B12A69">
        <w:rPr>
          <w:rStyle w:val="TextoNormalNegritaCaracter"/>
        </w:rPr>
        <w:t>.</w:t>
      </w:r>
      <w:r w:rsidRPr="00B12A69">
        <w:rPr>
          <w:rStyle w:val="TextoNormalCaracter"/>
        </w:rPr>
        <w:t>-</w:t>
      </w:r>
      <w:r>
        <w:t xml:space="preserve"> Sentencia </w:t>
      </w:r>
      <w:hyperlink w:anchor="SENTENCIA_2019_91" w:history="1">
        <w:r w:rsidRPr="00B12A69">
          <w:rPr>
            <w:rStyle w:val="TextoNormalCaracter"/>
          </w:rPr>
          <w:t>91/2019</w:t>
        </w:r>
      </w:hyperlink>
      <w:r>
        <w:t>, f. 3.</w:t>
      </w:r>
    </w:p>
    <w:p w:rsidR="00B12A69" w:rsidRDefault="00B12A69" w:rsidP="00B12A69">
      <w:pPr>
        <w:pStyle w:val="SangriaFrancesaArticulo"/>
      </w:pPr>
      <w:r w:rsidRPr="00B12A69">
        <w:rPr>
          <w:rStyle w:val="TextoNormalNegritaCaracter"/>
        </w:rPr>
        <w:t>Artículo 56</w:t>
      </w:r>
      <w:r>
        <w:t xml:space="preserve"> (redactado por la Ley Orgánica 6/2007, de 24 de mayo)</w:t>
      </w:r>
      <w:r w:rsidRPr="00B12A69">
        <w:rPr>
          <w:rStyle w:val="TextoNormalNegritaCaracter"/>
        </w:rPr>
        <w:t>.</w:t>
      </w:r>
      <w:r w:rsidRPr="00B12A69">
        <w:rPr>
          <w:rStyle w:val="TextoNormalCaracter"/>
        </w:rPr>
        <w:t>-</w:t>
      </w:r>
      <w:r>
        <w:t xml:space="preserve"> Autos </w:t>
      </w:r>
      <w:hyperlink w:anchor="AUTO_2019_66" w:history="1">
        <w:r w:rsidRPr="00B12A69">
          <w:rPr>
            <w:rStyle w:val="TextoNormalCaracter"/>
          </w:rPr>
          <w:t>66/2019</w:t>
        </w:r>
      </w:hyperlink>
      <w:r>
        <w:t xml:space="preserve">, f. 1; </w:t>
      </w:r>
      <w:hyperlink w:anchor="AUTO_2019_74" w:history="1">
        <w:r w:rsidRPr="00B12A69">
          <w:rPr>
            <w:rStyle w:val="TextoNormalCaracter"/>
          </w:rPr>
          <w:t>74/2019</w:t>
        </w:r>
      </w:hyperlink>
      <w:r>
        <w:t xml:space="preserve">, f. 3; </w:t>
      </w:r>
      <w:hyperlink w:anchor="AUTO_2019_75" w:history="1">
        <w:r w:rsidRPr="00B12A69">
          <w:rPr>
            <w:rStyle w:val="TextoNormalCaracter"/>
          </w:rPr>
          <w:t>75/2019</w:t>
        </w:r>
      </w:hyperlink>
      <w:r>
        <w:t xml:space="preserve">, f. 3; </w:t>
      </w:r>
      <w:hyperlink w:anchor="AUTO_2019_76" w:history="1">
        <w:r w:rsidRPr="00B12A69">
          <w:rPr>
            <w:rStyle w:val="TextoNormalCaracter"/>
          </w:rPr>
          <w:t>76/2019</w:t>
        </w:r>
      </w:hyperlink>
      <w:r>
        <w:t xml:space="preserve">, f. 3; </w:t>
      </w:r>
      <w:hyperlink w:anchor="AUTO_2019_77" w:history="1">
        <w:r w:rsidRPr="00B12A69">
          <w:rPr>
            <w:rStyle w:val="TextoNormalCaracter"/>
          </w:rPr>
          <w:t>77/2019</w:t>
        </w:r>
      </w:hyperlink>
      <w:r>
        <w:t xml:space="preserve">, f. 3; </w:t>
      </w:r>
      <w:hyperlink w:anchor="AUTO_2019_78" w:history="1">
        <w:r w:rsidRPr="00B12A69">
          <w:rPr>
            <w:rStyle w:val="TextoNormalCaracter"/>
          </w:rPr>
          <w:t>78/2019</w:t>
        </w:r>
      </w:hyperlink>
      <w:r>
        <w:t xml:space="preserve">, f. 3; </w:t>
      </w:r>
      <w:hyperlink w:anchor="AUTO_2019_79" w:history="1">
        <w:r w:rsidRPr="00B12A69">
          <w:rPr>
            <w:rStyle w:val="TextoNormalCaracter"/>
          </w:rPr>
          <w:t>79/2019</w:t>
        </w:r>
      </w:hyperlink>
      <w:r>
        <w:t xml:space="preserve">, f. 3; </w:t>
      </w:r>
      <w:hyperlink w:anchor="AUTO_2019_80" w:history="1">
        <w:r w:rsidRPr="00B12A69">
          <w:rPr>
            <w:rStyle w:val="TextoNormalCaracter"/>
          </w:rPr>
          <w:t>80/2019</w:t>
        </w:r>
      </w:hyperlink>
      <w:r>
        <w:t xml:space="preserve">, f. 3; </w:t>
      </w:r>
      <w:hyperlink w:anchor="AUTO_2019_81" w:history="1">
        <w:r w:rsidRPr="00B12A69">
          <w:rPr>
            <w:rStyle w:val="TextoNormalCaracter"/>
          </w:rPr>
          <w:t>81/2019</w:t>
        </w:r>
      </w:hyperlink>
      <w:r>
        <w:t xml:space="preserve">, f. 3; </w:t>
      </w:r>
      <w:hyperlink w:anchor="AUTO_2019_85" w:history="1">
        <w:r w:rsidRPr="00B12A69">
          <w:rPr>
            <w:rStyle w:val="TextoNormalCaracter"/>
          </w:rPr>
          <w:t>85/2019</w:t>
        </w:r>
      </w:hyperlink>
      <w:r>
        <w:t xml:space="preserve">, f. 3; </w:t>
      </w:r>
      <w:hyperlink w:anchor="AUTO_2019_86" w:history="1">
        <w:r w:rsidRPr="00B12A69">
          <w:rPr>
            <w:rStyle w:val="TextoNormalCaracter"/>
          </w:rPr>
          <w:t>86/2019</w:t>
        </w:r>
      </w:hyperlink>
      <w:r>
        <w:t xml:space="preserve">, f. 3; </w:t>
      </w:r>
      <w:hyperlink w:anchor="AUTO_2019_87" w:history="1">
        <w:r w:rsidRPr="00B12A69">
          <w:rPr>
            <w:rStyle w:val="TextoNormalCaracter"/>
          </w:rPr>
          <w:t>87/2019</w:t>
        </w:r>
      </w:hyperlink>
      <w:r>
        <w:t xml:space="preserve">, f. 3; </w:t>
      </w:r>
      <w:hyperlink w:anchor="AUTO_2019_88" w:history="1">
        <w:r w:rsidRPr="00B12A69">
          <w:rPr>
            <w:rStyle w:val="TextoNormalCaracter"/>
          </w:rPr>
          <w:t>88/2019</w:t>
        </w:r>
      </w:hyperlink>
      <w:r>
        <w:t xml:space="preserve">, f. 3; </w:t>
      </w:r>
      <w:hyperlink w:anchor="AUTO_2019_91" w:history="1">
        <w:r w:rsidRPr="00B12A69">
          <w:rPr>
            <w:rStyle w:val="TextoNormalCaracter"/>
          </w:rPr>
          <w:t>91/2019</w:t>
        </w:r>
      </w:hyperlink>
      <w:r>
        <w:t xml:space="preserve">, f. 3; </w:t>
      </w:r>
      <w:hyperlink w:anchor="AUTO_2019_92" w:history="1">
        <w:r w:rsidRPr="00B12A69">
          <w:rPr>
            <w:rStyle w:val="TextoNormalCaracter"/>
          </w:rPr>
          <w:t>92/2019</w:t>
        </w:r>
      </w:hyperlink>
      <w:r>
        <w:t xml:space="preserve">, f. 3; </w:t>
      </w:r>
      <w:hyperlink w:anchor="AUTO_2019_93" w:history="1">
        <w:r w:rsidRPr="00B12A69">
          <w:rPr>
            <w:rStyle w:val="TextoNormalCaracter"/>
          </w:rPr>
          <w:t>93/2019</w:t>
        </w:r>
      </w:hyperlink>
      <w:r>
        <w:t xml:space="preserve">, f. 3; </w:t>
      </w:r>
      <w:hyperlink w:anchor="AUTO_2019_94" w:history="1">
        <w:r w:rsidRPr="00B12A69">
          <w:rPr>
            <w:rStyle w:val="TextoNormalCaracter"/>
          </w:rPr>
          <w:t>94/2019</w:t>
        </w:r>
      </w:hyperlink>
      <w:r>
        <w:t xml:space="preserve">, f. 3; </w:t>
      </w:r>
      <w:hyperlink w:anchor="AUTO_2019_96" w:history="1">
        <w:r w:rsidRPr="00B12A69">
          <w:rPr>
            <w:rStyle w:val="TextoNormalCaracter"/>
          </w:rPr>
          <w:t>96/2019</w:t>
        </w:r>
      </w:hyperlink>
      <w:r>
        <w:t xml:space="preserve">, f. 3; </w:t>
      </w:r>
      <w:hyperlink w:anchor="AUTO_2019_97" w:history="1">
        <w:r w:rsidRPr="00B12A69">
          <w:rPr>
            <w:rStyle w:val="TextoNormalCaracter"/>
          </w:rPr>
          <w:t>97/2019</w:t>
        </w:r>
      </w:hyperlink>
      <w:r>
        <w:t xml:space="preserve">, f. 2; </w:t>
      </w:r>
      <w:hyperlink w:anchor="AUTO_2019_98" w:history="1">
        <w:r w:rsidRPr="00B12A69">
          <w:rPr>
            <w:rStyle w:val="TextoNormalCaracter"/>
          </w:rPr>
          <w:t>98/2019</w:t>
        </w:r>
      </w:hyperlink>
      <w:r>
        <w:t xml:space="preserve">, f. 3; </w:t>
      </w:r>
      <w:hyperlink w:anchor="AUTO_2019_100" w:history="1">
        <w:r w:rsidRPr="00B12A69">
          <w:rPr>
            <w:rStyle w:val="TextoNormalCaracter"/>
          </w:rPr>
          <w:t>100/2019</w:t>
        </w:r>
      </w:hyperlink>
      <w:r>
        <w:t xml:space="preserve">, f. 3; </w:t>
      </w:r>
      <w:hyperlink w:anchor="AUTO_2019_101" w:history="1">
        <w:r w:rsidRPr="00B12A69">
          <w:rPr>
            <w:rStyle w:val="TextoNormalCaracter"/>
          </w:rPr>
          <w:t>101/2019</w:t>
        </w:r>
      </w:hyperlink>
      <w:r>
        <w:t xml:space="preserve">, f. 3; </w:t>
      </w:r>
      <w:hyperlink w:anchor="AUTO_2019_102" w:history="1">
        <w:r w:rsidRPr="00B12A69">
          <w:rPr>
            <w:rStyle w:val="TextoNormalCaracter"/>
          </w:rPr>
          <w:t>102/2019</w:t>
        </w:r>
      </w:hyperlink>
      <w:r>
        <w:t xml:space="preserve">, f. 4; </w:t>
      </w:r>
      <w:hyperlink w:anchor="AUTO_2019_103" w:history="1">
        <w:r w:rsidRPr="00B12A69">
          <w:rPr>
            <w:rStyle w:val="TextoNormalCaracter"/>
          </w:rPr>
          <w:t>103/2019</w:t>
        </w:r>
      </w:hyperlink>
      <w:r>
        <w:t xml:space="preserve">, f. 3; </w:t>
      </w:r>
      <w:hyperlink w:anchor="AUTO_2019_104" w:history="1">
        <w:r w:rsidRPr="00B12A69">
          <w:rPr>
            <w:rStyle w:val="TextoNormalCaracter"/>
          </w:rPr>
          <w:t>104/2019</w:t>
        </w:r>
      </w:hyperlink>
      <w:r>
        <w:t xml:space="preserve">, f. 3; </w:t>
      </w:r>
      <w:hyperlink w:anchor="AUTO_2019_105" w:history="1">
        <w:r w:rsidRPr="00B12A69">
          <w:rPr>
            <w:rStyle w:val="TextoNormalCaracter"/>
          </w:rPr>
          <w:t>105/2019</w:t>
        </w:r>
      </w:hyperlink>
      <w:r>
        <w:t xml:space="preserve">, f. 3; </w:t>
      </w:r>
      <w:hyperlink w:anchor="AUTO_2019_106" w:history="1">
        <w:r w:rsidRPr="00B12A69">
          <w:rPr>
            <w:rStyle w:val="TextoNormalCaracter"/>
          </w:rPr>
          <w:t>106/2019</w:t>
        </w:r>
      </w:hyperlink>
      <w:r>
        <w:t xml:space="preserve">, f. 3; </w:t>
      </w:r>
      <w:hyperlink w:anchor="AUTO_2019_107" w:history="1">
        <w:r w:rsidRPr="00B12A69">
          <w:rPr>
            <w:rStyle w:val="TextoNormalCaracter"/>
          </w:rPr>
          <w:t>107/2019</w:t>
        </w:r>
      </w:hyperlink>
      <w:r>
        <w:t xml:space="preserve">, f. 3; </w:t>
      </w:r>
      <w:hyperlink w:anchor="AUTO_2019_108" w:history="1">
        <w:r w:rsidRPr="00B12A69">
          <w:rPr>
            <w:rStyle w:val="TextoNormalCaracter"/>
          </w:rPr>
          <w:t>108/2019</w:t>
        </w:r>
      </w:hyperlink>
      <w:r>
        <w:t xml:space="preserve">, f. 3; </w:t>
      </w:r>
      <w:hyperlink w:anchor="AUTO_2019_109" w:history="1">
        <w:r w:rsidRPr="00B12A69">
          <w:rPr>
            <w:rStyle w:val="TextoNormalCaracter"/>
          </w:rPr>
          <w:t>109/2019</w:t>
        </w:r>
      </w:hyperlink>
      <w:r>
        <w:t xml:space="preserve">, f. 3; </w:t>
      </w:r>
      <w:hyperlink w:anchor="AUTO_2019_110" w:history="1">
        <w:r w:rsidRPr="00B12A69">
          <w:rPr>
            <w:rStyle w:val="TextoNormalCaracter"/>
          </w:rPr>
          <w:t>110/2019</w:t>
        </w:r>
      </w:hyperlink>
      <w:r>
        <w:t xml:space="preserve">, f. 3; </w:t>
      </w:r>
      <w:hyperlink w:anchor="AUTO_2019_111" w:history="1">
        <w:r w:rsidRPr="00B12A69">
          <w:rPr>
            <w:rStyle w:val="TextoNormalCaracter"/>
          </w:rPr>
          <w:t>111/2019</w:t>
        </w:r>
      </w:hyperlink>
      <w:r>
        <w:t>, f. 3.</w:t>
      </w:r>
    </w:p>
    <w:p w:rsidR="00B12A69" w:rsidRDefault="00B12A69" w:rsidP="00B12A69">
      <w:pPr>
        <w:pStyle w:val="SangriaFrancesaArticulo"/>
      </w:pPr>
      <w:r w:rsidRPr="00B12A69">
        <w:rPr>
          <w:rStyle w:val="TextoNormalNegritaCaracter"/>
        </w:rPr>
        <w:t>Artículo 56.1</w:t>
      </w:r>
      <w:r>
        <w:t xml:space="preserve"> (redactado por la Ley Orgánica 6/2007, de 24 de mayo)</w:t>
      </w:r>
      <w:r w:rsidRPr="00B12A69">
        <w:rPr>
          <w:rStyle w:val="TextoNormalNegritaCaracter"/>
        </w:rPr>
        <w:t>.</w:t>
      </w:r>
      <w:r w:rsidRPr="00B12A69">
        <w:rPr>
          <w:rStyle w:val="TextoNormalCaracter"/>
        </w:rPr>
        <w:t>-</w:t>
      </w:r>
      <w:r>
        <w:t xml:space="preserve"> Autos </w:t>
      </w:r>
      <w:hyperlink w:anchor="AUTO_2019_67" w:history="1">
        <w:r w:rsidRPr="00B12A69">
          <w:rPr>
            <w:rStyle w:val="TextoNormalCaracter"/>
          </w:rPr>
          <w:t>67/2019</w:t>
        </w:r>
      </w:hyperlink>
      <w:r>
        <w:t xml:space="preserve">, f. 1; </w:t>
      </w:r>
      <w:hyperlink w:anchor="AUTO_2019_73" w:history="1">
        <w:r w:rsidRPr="00B12A69">
          <w:rPr>
            <w:rStyle w:val="TextoNormalCaracter"/>
          </w:rPr>
          <w:t>73/2019</w:t>
        </w:r>
      </w:hyperlink>
      <w:r>
        <w:t xml:space="preserve">, f. 2; </w:t>
      </w:r>
      <w:hyperlink w:anchor="AUTO_2019_82" w:history="1">
        <w:r w:rsidRPr="00B12A69">
          <w:rPr>
            <w:rStyle w:val="TextoNormalCaracter"/>
          </w:rPr>
          <w:t>82/2019</w:t>
        </w:r>
      </w:hyperlink>
      <w:r>
        <w:t xml:space="preserve">, f. 1; </w:t>
      </w:r>
      <w:hyperlink w:anchor="AUTO_2019_83" w:history="1">
        <w:r w:rsidRPr="00B12A69">
          <w:rPr>
            <w:rStyle w:val="TextoNormalCaracter"/>
          </w:rPr>
          <w:t>83/2019</w:t>
        </w:r>
      </w:hyperlink>
      <w:r>
        <w:t xml:space="preserve">, f. 1; </w:t>
      </w:r>
      <w:hyperlink w:anchor="AUTO_2019_84" w:history="1">
        <w:r w:rsidRPr="00B12A69">
          <w:rPr>
            <w:rStyle w:val="TextoNormalCaracter"/>
          </w:rPr>
          <w:t>84/2019</w:t>
        </w:r>
      </w:hyperlink>
      <w:r>
        <w:t xml:space="preserve">, f. 1; </w:t>
      </w:r>
      <w:hyperlink w:anchor="AUTO_2019_97" w:history="1">
        <w:r w:rsidRPr="00B12A69">
          <w:rPr>
            <w:rStyle w:val="TextoNormalCaracter"/>
          </w:rPr>
          <w:t>97/2019</w:t>
        </w:r>
      </w:hyperlink>
      <w:r>
        <w:t>, f. 1.</w:t>
      </w:r>
    </w:p>
    <w:p w:rsidR="00B12A69" w:rsidRDefault="00B12A69" w:rsidP="00B12A69">
      <w:pPr>
        <w:pStyle w:val="SangriaFrancesaArticulo"/>
      </w:pPr>
      <w:r w:rsidRPr="00B12A69">
        <w:rPr>
          <w:rStyle w:val="TextoNormalNegritaCaracter"/>
        </w:rPr>
        <w:t>Artículo 56.2</w:t>
      </w:r>
      <w:r>
        <w:t xml:space="preserve"> (redactado por la Ley Orgánica 6/2007, de 24 de mayo)</w:t>
      </w:r>
      <w:r w:rsidRPr="00B12A69">
        <w:rPr>
          <w:rStyle w:val="TextoNormalNegritaCaracter"/>
        </w:rPr>
        <w:t>.</w:t>
      </w:r>
      <w:r w:rsidRPr="00B12A69">
        <w:rPr>
          <w:rStyle w:val="TextoNormalCaracter"/>
        </w:rPr>
        <w:t>-</w:t>
      </w:r>
      <w:r>
        <w:t xml:space="preserve"> Autos </w:t>
      </w:r>
      <w:hyperlink w:anchor="AUTO_2019_66" w:history="1">
        <w:r w:rsidRPr="00B12A69">
          <w:rPr>
            <w:rStyle w:val="TextoNormalCaracter"/>
          </w:rPr>
          <w:t>66/2019</w:t>
        </w:r>
      </w:hyperlink>
      <w:r>
        <w:t xml:space="preserve">, f. 1; </w:t>
      </w:r>
      <w:hyperlink w:anchor="AUTO_2019_67" w:history="1">
        <w:r w:rsidRPr="00B12A69">
          <w:rPr>
            <w:rStyle w:val="TextoNormalCaracter"/>
          </w:rPr>
          <w:t>67/2019</w:t>
        </w:r>
      </w:hyperlink>
      <w:r>
        <w:t xml:space="preserve">, ff. 1,2; </w:t>
      </w:r>
      <w:hyperlink w:anchor="AUTO_2019_68" w:history="1">
        <w:r w:rsidRPr="00B12A69">
          <w:rPr>
            <w:rStyle w:val="TextoNormalCaracter"/>
          </w:rPr>
          <w:t>68/2019</w:t>
        </w:r>
      </w:hyperlink>
      <w:r>
        <w:t xml:space="preserve">, ff. 1, 2; </w:t>
      </w:r>
      <w:hyperlink w:anchor="AUTO_2019_73" w:history="1">
        <w:r w:rsidRPr="00B12A69">
          <w:rPr>
            <w:rStyle w:val="TextoNormalCaracter"/>
          </w:rPr>
          <w:t>73/2019</w:t>
        </w:r>
      </w:hyperlink>
      <w:r>
        <w:t xml:space="preserve">, f. 2; </w:t>
      </w:r>
      <w:hyperlink w:anchor="AUTO_2019_74" w:history="1">
        <w:r w:rsidRPr="00B12A69">
          <w:rPr>
            <w:rStyle w:val="TextoNormalCaracter"/>
          </w:rPr>
          <w:t>74/2019</w:t>
        </w:r>
      </w:hyperlink>
      <w:r>
        <w:t xml:space="preserve">, f. 2; </w:t>
      </w:r>
      <w:hyperlink w:anchor="AUTO_2019_75" w:history="1">
        <w:r w:rsidRPr="00B12A69">
          <w:rPr>
            <w:rStyle w:val="TextoNormalCaracter"/>
          </w:rPr>
          <w:t>75/2019</w:t>
        </w:r>
      </w:hyperlink>
      <w:r>
        <w:t xml:space="preserve">, f. 2; </w:t>
      </w:r>
      <w:hyperlink w:anchor="AUTO_2019_76" w:history="1">
        <w:r w:rsidRPr="00B12A69">
          <w:rPr>
            <w:rStyle w:val="TextoNormalCaracter"/>
          </w:rPr>
          <w:t>76/2019</w:t>
        </w:r>
      </w:hyperlink>
      <w:r>
        <w:t xml:space="preserve">, f. 2; </w:t>
      </w:r>
      <w:hyperlink w:anchor="AUTO_2019_77" w:history="1">
        <w:r w:rsidRPr="00B12A69">
          <w:rPr>
            <w:rStyle w:val="TextoNormalCaracter"/>
          </w:rPr>
          <w:t>77/2019</w:t>
        </w:r>
      </w:hyperlink>
      <w:r>
        <w:t xml:space="preserve">, f. 2; </w:t>
      </w:r>
      <w:hyperlink w:anchor="AUTO_2019_78" w:history="1">
        <w:r w:rsidRPr="00B12A69">
          <w:rPr>
            <w:rStyle w:val="TextoNormalCaracter"/>
          </w:rPr>
          <w:t>78/2019</w:t>
        </w:r>
      </w:hyperlink>
      <w:r>
        <w:t xml:space="preserve">, f. 2; </w:t>
      </w:r>
      <w:hyperlink w:anchor="AUTO_2019_79" w:history="1">
        <w:r w:rsidRPr="00B12A69">
          <w:rPr>
            <w:rStyle w:val="TextoNormalCaracter"/>
          </w:rPr>
          <w:t>79/2019</w:t>
        </w:r>
      </w:hyperlink>
      <w:r>
        <w:t xml:space="preserve">, f. 2; </w:t>
      </w:r>
      <w:hyperlink w:anchor="AUTO_2019_80" w:history="1">
        <w:r w:rsidRPr="00B12A69">
          <w:rPr>
            <w:rStyle w:val="TextoNormalCaracter"/>
          </w:rPr>
          <w:t>80/2019</w:t>
        </w:r>
      </w:hyperlink>
      <w:r>
        <w:t xml:space="preserve">, f. 2; </w:t>
      </w:r>
      <w:hyperlink w:anchor="AUTO_2019_81" w:history="1">
        <w:r w:rsidRPr="00B12A69">
          <w:rPr>
            <w:rStyle w:val="TextoNormalCaracter"/>
          </w:rPr>
          <w:t>81/2019</w:t>
        </w:r>
      </w:hyperlink>
      <w:r>
        <w:t xml:space="preserve">, f. 2; </w:t>
      </w:r>
      <w:hyperlink w:anchor="AUTO_2019_82" w:history="1">
        <w:r w:rsidRPr="00B12A69">
          <w:rPr>
            <w:rStyle w:val="TextoNormalCaracter"/>
          </w:rPr>
          <w:t>82/2019</w:t>
        </w:r>
      </w:hyperlink>
      <w:r>
        <w:t xml:space="preserve">, ff. 1, 2; </w:t>
      </w:r>
      <w:hyperlink w:anchor="AUTO_2019_83" w:history="1">
        <w:r w:rsidRPr="00B12A69">
          <w:rPr>
            <w:rStyle w:val="TextoNormalCaracter"/>
          </w:rPr>
          <w:t>83/2019</w:t>
        </w:r>
      </w:hyperlink>
      <w:r>
        <w:t xml:space="preserve">, ff. 1, 2; </w:t>
      </w:r>
      <w:hyperlink w:anchor="AUTO_2019_84" w:history="1">
        <w:r w:rsidRPr="00B12A69">
          <w:rPr>
            <w:rStyle w:val="TextoNormalCaracter"/>
          </w:rPr>
          <w:t>84/2019</w:t>
        </w:r>
      </w:hyperlink>
      <w:r>
        <w:t xml:space="preserve">, ff. 1, 2; </w:t>
      </w:r>
      <w:hyperlink w:anchor="AUTO_2019_85" w:history="1">
        <w:r w:rsidRPr="00B12A69">
          <w:rPr>
            <w:rStyle w:val="TextoNormalCaracter"/>
          </w:rPr>
          <w:t>85/2019</w:t>
        </w:r>
      </w:hyperlink>
      <w:r>
        <w:t xml:space="preserve">, f. 2; </w:t>
      </w:r>
      <w:hyperlink w:anchor="AUTO_2019_86" w:history="1">
        <w:r w:rsidRPr="00B12A69">
          <w:rPr>
            <w:rStyle w:val="TextoNormalCaracter"/>
          </w:rPr>
          <w:t>86/2019</w:t>
        </w:r>
      </w:hyperlink>
      <w:r>
        <w:t xml:space="preserve">, f. 2; </w:t>
      </w:r>
      <w:hyperlink w:anchor="AUTO_2019_87" w:history="1">
        <w:r w:rsidRPr="00B12A69">
          <w:rPr>
            <w:rStyle w:val="TextoNormalCaracter"/>
          </w:rPr>
          <w:t>87/2019</w:t>
        </w:r>
      </w:hyperlink>
      <w:r>
        <w:t xml:space="preserve">, f. 2; </w:t>
      </w:r>
      <w:hyperlink w:anchor="AUTO_2019_88" w:history="1">
        <w:r w:rsidRPr="00B12A69">
          <w:rPr>
            <w:rStyle w:val="TextoNormalCaracter"/>
          </w:rPr>
          <w:t>88/2019</w:t>
        </w:r>
      </w:hyperlink>
      <w:r>
        <w:t xml:space="preserve">, f. 2; </w:t>
      </w:r>
      <w:hyperlink w:anchor="AUTO_2019_91" w:history="1">
        <w:r w:rsidRPr="00B12A69">
          <w:rPr>
            <w:rStyle w:val="TextoNormalCaracter"/>
          </w:rPr>
          <w:t>91/2019</w:t>
        </w:r>
      </w:hyperlink>
      <w:r>
        <w:t xml:space="preserve">, f. 2; </w:t>
      </w:r>
      <w:hyperlink w:anchor="AUTO_2019_92" w:history="1">
        <w:r w:rsidRPr="00B12A69">
          <w:rPr>
            <w:rStyle w:val="TextoNormalCaracter"/>
          </w:rPr>
          <w:t>92/2019</w:t>
        </w:r>
      </w:hyperlink>
      <w:r>
        <w:t xml:space="preserve">, f. 2; </w:t>
      </w:r>
      <w:hyperlink w:anchor="AUTO_2019_93" w:history="1">
        <w:r w:rsidRPr="00B12A69">
          <w:rPr>
            <w:rStyle w:val="TextoNormalCaracter"/>
          </w:rPr>
          <w:t>93/2019</w:t>
        </w:r>
      </w:hyperlink>
      <w:r>
        <w:t xml:space="preserve">, f. 2; </w:t>
      </w:r>
      <w:hyperlink w:anchor="AUTO_2019_94" w:history="1">
        <w:r w:rsidRPr="00B12A69">
          <w:rPr>
            <w:rStyle w:val="TextoNormalCaracter"/>
          </w:rPr>
          <w:t>94/2019</w:t>
        </w:r>
      </w:hyperlink>
      <w:r>
        <w:t xml:space="preserve">, f. 2; </w:t>
      </w:r>
      <w:hyperlink w:anchor="AUTO_2019_96" w:history="1">
        <w:r w:rsidRPr="00B12A69">
          <w:rPr>
            <w:rStyle w:val="TextoNormalCaracter"/>
          </w:rPr>
          <w:t>96/2019</w:t>
        </w:r>
      </w:hyperlink>
      <w:r>
        <w:t xml:space="preserve">, f. 2; </w:t>
      </w:r>
      <w:hyperlink w:anchor="AUTO_2019_97" w:history="1">
        <w:r w:rsidRPr="00B12A69">
          <w:rPr>
            <w:rStyle w:val="TextoNormalCaracter"/>
          </w:rPr>
          <w:t>97/2019</w:t>
        </w:r>
      </w:hyperlink>
      <w:r>
        <w:t xml:space="preserve">, f. 1; </w:t>
      </w:r>
      <w:hyperlink w:anchor="AUTO_2019_98" w:history="1">
        <w:r w:rsidRPr="00B12A69">
          <w:rPr>
            <w:rStyle w:val="TextoNormalCaracter"/>
          </w:rPr>
          <w:t>98/2019</w:t>
        </w:r>
      </w:hyperlink>
      <w:r>
        <w:t xml:space="preserve">, f. 2; </w:t>
      </w:r>
      <w:hyperlink w:anchor="AUTO_2019_99" w:history="1">
        <w:r w:rsidRPr="00B12A69">
          <w:rPr>
            <w:rStyle w:val="TextoNormalCaracter"/>
          </w:rPr>
          <w:t>99/2019</w:t>
        </w:r>
      </w:hyperlink>
      <w:r>
        <w:t xml:space="preserve">, f. 2; </w:t>
      </w:r>
      <w:hyperlink w:anchor="AUTO_2019_100" w:history="1">
        <w:r w:rsidRPr="00B12A69">
          <w:rPr>
            <w:rStyle w:val="TextoNormalCaracter"/>
          </w:rPr>
          <w:t>100/2019</w:t>
        </w:r>
      </w:hyperlink>
      <w:r>
        <w:t xml:space="preserve">, f. 2; </w:t>
      </w:r>
      <w:hyperlink w:anchor="AUTO_2019_101" w:history="1">
        <w:r w:rsidRPr="00B12A69">
          <w:rPr>
            <w:rStyle w:val="TextoNormalCaracter"/>
          </w:rPr>
          <w:t>101/2019</w:t>
        </w:r>
      </w:hyperlink>
      <w:r>
        <w:t xml:space="preserve">, f. 2; </w:t>
      </w:r>
      <w:hyperlink w:anchor="AUTO_2019_102" w:history="1">
        <w:r w:rsidRPr="00B12A69">
          <w:rPr>
            <w:rStyle w:val="TextoNormalCaracter"/>
          </w:rPr>
          <w:t>102/2019</w:t>
        </w:r>
      </w:hyperlink>
      <w:r>
        <w:t xml:space="preserve">, f. 1; </w:t>
      </w:r>
      <w:hyperlink w:anchor="AUTO_2019_103" w:history="1">
        <w:r w:rsidRPr="00B12A69">
          <w:rPr>
            <w:rStyle w:val="TextoNormalCaracter"/>
          </w:rPr>
          <w:t>103/2019</w:t>
        </w:r>
      </w:hyperlink>
      <w:r>
        <w:t xml:space="preserve">, f. 2; </w:t>
      </w:r>
      <w:hyperlink w:anchor="AUTO_2019_104" w:history="1">
        <w:r w:rsidRPr="00B12A69">
          <w:rPr>
            <w:rStyle w:val="TextoNormalCaracter"/>
          </w:rPr>
          <w:t>104/2019</w:t>
        </w:r>
      </w:hyperlink>
      <w:r>
        <w:t xml:space="preserve">, f. 2; </w:t>
      </w:r>
      <w:hyperlink w:anchor="AUTO_2019_105" w:history="1">
        <w:r w:rsidRPr="00B12A69">
          <w:rPr>
            <w:rStyle w:val="TextoNormalCaracter"/>
          </w:rPr>
          <w:t>105/2019</w:t>
        </w:r>
      </w:hyperlink>
      <w:r>
        <w:t xml:space="preserve">, f. 2; </w:t>
      </w:r>
      <w:hyperlink w:anchor="AUTO_2019_106" w:history="1">
        <w:r w:rsidRPr="00B12A69">
          <w:rPr>
            <w:rStyle w:val="TextoNormalCaracter"/>
          </w:rPr>
          <w:t>106/2019</w:t>
        </w:r>
      </w:hyperlink>
      <w:r>
        <w:t xml:space="preserve">, f. 2; </w:t>
      </w:r>
      <w:hyperlink w:anchor="AUTO_2019_107" w:history="1">
        <w:r w:rsidRPr="00B12A69">
          <w:rPr>
            <w:rStyle w:val="TextoNormalCaracter"/>
          </w:rPr>
          <w:t>107/2019</w:t>
        </w:r>
      </w:hyperlink>
      <w:r>
        <w:t xml:space="preserve">, f. 2; </w:t>
      </w:r>
      <w:hyperlink w:anchor="AUTO_2019_108" w:history="1">
        <w:r w:rsidRPr="00B12A69">
          <w:rPr>
            <w:rStyle w:val="TextoNormalCaracter"/>
          </w:rPr>
          <w:t>108/2019</w:t>
        </w:r>
      </w:hyperlink>
      <w:r>
        <w:t xml:space="preserve">, f. 2; </w:t>
      </w:r>
      <w:hyperlink w:anchor="AUTO_2019_109" w:history="1">
        <w:r w:rsidRPr="00B12A69">
          <w:rPr>
            <w:rStyle w:val="TextoNormalCaracter"/>
          </w:rPr>
          <w:t>109/2019</w:t>
        </w:r>
      </w:hyperlink>
      <w:r>
        <w:t xml:space="preserve">, f. 2; </w:t>
      </w:r>
      <w:hyperlink w:anchor="AUTO_2019_110" w:history="1">
        <w:r w:rsidRPr="00B12A69">
          <w:rPr>
            <w:rStyle w:val="TextoNormalCaracter"/>
          </w:rPr>
          <w:t>110/2019</w:t>
        </w:r>
      </w:hyperlink>
      <w:r>
        <w:t xml:space="preserve">, f. 2; </w:t>
      </w:r>
      <w:hyperlink w:anchor="AUTO_2019_111" w:history="1">
        <w:r w:rsidRPr="00B12A69">
          <w:rPr>
            <w:rStyle w:val="TextoNormalCaracter"/>
          </w:rPr>
          <w:t>111/2019</w:t>
        </w:r>
      </w:hyperlink>
      <w:r>
        <w:t xml:space="preserve">, f. 2; </w:t>
      </w:r>
      <w:hyperlink w:anchor="AUTO_2019_112" w:history="1">
        <w:r w:rsidRPr="00B12A69">
          <w:rPr>
            <w:rStyle w:val="TextoNormalCaracter"/>
          </w:rPr>
          <w:t>112/2019</w:t>
        </w:r>
      </w:hyperlink>
      <w:r>
        <w:t>, f. 2.</w:t>
      </w:r>
    </w:p>
    <w:p w:rsidR="00B12A69" w:rsidRDefault="00B12A69" w:rsidP="00B12A69">
      <w:pPr>
        <w:pStyle w:val="SangriaFrancesaArticulo"/>
      </w:pPr>
      <w:r w:rsidRPr="00B12A69">
        <w:rPr>
          <w:rStyle w:val="TextoNormalNegritaCaracter"/>
        </w:rPr>
        <w:t>Artículo 56.3</w:t>
      </w:r>
      <w:r>
        <w:t xml:space="preserve"> (redactado por la Ley Orgánica 6/2007, de 24 de mayo)</w:t>
      </w:r>
      <w:r w:rsidRPr="00B12A69">
        <w:rPr>
          <w:rStyle w:val="TextoNormalNegritaCaracter"/>
        </w:rPr>
        <w:t>.</w:t>
      </w:r>
      <w:r w:rsidRPr="00B12A69">
        <w:rPr>
          <w:rStyle w:val="TextoNormalCaracter"/>
        </w:rPr>
        <w:t>-</w:t>
      </w:r>
      <w:r>
        <w:t xml:space="preserve"> Autos </w:t>
      </w:r>
      <w:hyperlink w:anchor="AUTO_2019_66" w:history="1">
        <w:r w:rsidRPr="00B12A69">
          <w:rPr>
            <w:rStyle w:val="TextoNormalCaracter"/>
          </w:rPr>
          <w:t>66/2019</w:t>
        </w:r>
      </w:hyperlink>
      <w:r>
        <w:t xml:space="preserve">, ff. 1, 2; </w:t>
      </w:r>
      <w:hyperlink w:anchor="AUTO_2019_112" w:history="1">
        <w:r w:rsidRPr="00B12A69">
          <w:rPr>
            <w:rStyle w:val="TextoNormalCaracter"/>
          </w:rPr>
          <w:t>112/2019</w:t>
        </w:r>
      </w:hyperlink>
      <w:r>
        <w:t>, f. 2.</w:t>
      </w:r>
    </w:p>
    <w:p w:rsidR="00B12A69" w:rsidRDefault="00B12A69" w:rsidP="00B12A69">
      <w:pPr>
        <w:pStyle w:val="SangriaFrancesaArticulo"/>
      </w:pPr>
      <w:r w:rsidRPr="00B12A69">
        <w:rPr>
          <w:rStyle w:val="TextoNormalNegritaCaracter"/>
        </w:rPr>
        <w:t>Artículos 62 a 67.</w:t>
      </w:r>
      <w:r w:rsidRPr="00B12A69">
        <w:rPr>
          <w:rStyle w:val="TextoNormalCaracter"/>
        </w:rPr>
        <w:t>-</w:t>
      </w:r>
      <w:r>
        <w:t xml:space="preserve"> Sentencia </w:t>
      </w:r>
      <w:hyperlink w:anchor="SENTENCIA_2019_100" w:history="1">
        <w:r w:rsidRPr="00B12A69">
          <w:rPr>
            <w:rStyle w:val="TextoNormalCaracter"/>
          </w:rPr>
          <w:t>100/2019</w:t>
        </w:r>
      </w:hyperlink>
      <w:r>
        <w:t>, f. 2.</w:t>
      </w:r>
    </w:p>
    <w:p w:rsidR="00B12A69" w:rsidRDefault="00B12A69" w:rsidP="00B12A69">
      <w:pPr>
        <w:pStyle w:val="SangriaFrancesaArticulo"/>
      </w:pPr>
      <w:r w:rsidRPr="00B12A69">
        <w:rPr>
          <w:rStyle w:val="TextoNormalNegritaCaracter"/>
        </w:rPr>
        <w:t>Artículo 63.1.</w:t>
      </w:r>
      <w:r w:rsidRPr="00B12A69">
        <w:rPr>
          <w:rStyle w:val="TextoNormalCaracter"/>
        </w:rPr>
        <w:t>-</w:t>
      </w:r>
      <w:r>
        <w:t xml:space="preserve"> Sentencia </w:t>
      </w:r>
      <w:hyperlink w:anchor="SENTENCIA_2019_100" w:history="1">
        <w:r w:rsidRPr="00B12A69">
          <w:rPr>
            <w:rStyle w:val="TextoNormalCaracter"/>
          </w:rPr>
          <w:t>100/2019</w:t>
        </w:r>
      </w:hyperlink>
      <w:r>
        <w:t>, f. 2.</w:t>
      </w:r>
    </w:p>
    <w:p w:rsidR="00B12A69" w:rsidRDefault="00B12A69" w:rsidP="00B12A69">
      <w:pPr>
        <w:pStyle w:val="SangriaFrancesaArticulo"/>
      </w:pPr>
      <w:r w:rsidRPr="00B12A69">
        <w:rPr>
          <w:rStyle w:val="TextoNormalNegritaCaracter"/>
        </w:rPr>
        <w:t>Artículo 63.3.</w:t>
      </w:r>
      <w:r w:rsidRPr="00B12A69">
        <w:rPr>
          <w:rStyle w:val="TextoNormalCaracter"/>
        </w:rPr>
        <w:t>-</w:t>
      </w:r>
      <w:r>
        <w:t xml:space="preserve"> Sentencia </w:t>
      </w:r>
      <w:hyperlink w:anchor="SENTENCIA_2019_100" w:history="1">
        <w:r w:rsidRPr="00B12A69">
          <w:rPr>
            <w:rStyle w:val="TextoNormalCaracter"/>
          </w:rPr>
          <w:t>100/2019</w:t>
        </w:r>
      </w:hyperlink>
      <w:r>
        <w:t>, f. 2.</w:t>
      </w:r>
    </w:p>
    <w:p w:rsidR="00B12A69" w:rsidRDefault="00B12A69" w:rsidP="00B12A69">
      <w:pPr>
        <w:pStyle w:val="SangriaFrancesaArticulo"/>
      </w:pPr>
      <w:r w:rsidRPr="00B12A69">
        <w:rPr>
          <w:rStyle w:val="TextoNormalNegritaCaracter"/>
        </w:rPr>
        <w:t>Artículo 76.</w:t>
      </w:r>
      <w:r w:rsidRPr="00B12A69">
        <w:rPr>
          <w:rStyle w:val="TextoNormalCaracter"/>
        </w:rPr>
        <w:t>-</w:t>
      </w:r>
      <w:r>
        <w:t xml:space="preserve"> Sentencia </w:t>
      </w:r>
      <w:hyperlink w:anchor="SENTENCIA_2019_98" w:history="1">
        <w:r w:rsidRPr="00B12A69">
          <w:rPr>
            <w:rStyle w:val="TextoNormalCaracter"/>
          </w:rPr>
          <w:t>98/2019</w:t>
        </w:r>
      </w:hyperlink>
      <w:r>
        <w:t>, ff. 1, 2.</w:t>
      </w:r>
    </w:p>
    <w:p w:rsidR="00B12A69" w:rsidRDefault="00B12A69" w:rsidP="00B12A69">
      <w:pPr>
        <w:pStyle w:val="SangriaFrancesaArticulo"/>
      </w:pPr>
      <w:r w:rsidRPr="00B12A69">
        <w:rPr>
          <w:rStyle w:val="TextoNormalNegritaCaracter"/>
        </w:rPr>
        <w:t>Artículo 77.</w:t>
      </w:r>
      <w:r w:rsidRPr="00B12A69">
        <w:rPr>
          <w:rStyle w:val="TextoNormalCaracter"/>
        </w:rPr>
        <w:t>-</w:t>
      </w:r>
      <w:r>
        <w:t xml:space="preserve"> Sentencias </w:t>
      </w:r>
      <w:hyperlink w:anchor="SENTENCIA_2019_98" w:history="1">
        <w:r w:rsidRPr="00B12A69">
          <w:rPr>
            <w:rStyle w:val="TextoNormalCaracter"/>
          </w:rPr>
          <w:t>98/2019</w:t>
        </w:r>
      </w:hyperlink>
      <w:r>
        <w:t xml:space="preserve">, ff. 1, 2; </w:t>
      </w:r>
      <w:hyperlink w:anchor="SENTENCIA_2019_100" w:history="1">
        <w:r w:rsidRPr="00B12A69">
          <w:rPr>
            <w:rStyle w:val="TextoNormalCaracter"/>
          </w:rPr>
          <w:t>100/2019</w:t>
        </w:r>
      </w:hyperlink>
      <w:r>
        <w:t>, f. 2.</w:t>
      </w:r>
    </w:p>
    <w:p w:rsidR="00B12A69" w:rsidRDefault="00B12A69" w:rsidP="00B12A69">
      <w:pPr>
        <w:pStyle w:val="SangriaFrancesaArticulo"/>
      </w:pPr>
      <w:r w:rsidRPr="00B12A69">
        <w:rPr>
          <w:rStyle w:val="TextoNormalNegritaCaracter"/>
        </w:rPr>
        <w:t>Artículo 80</w:t>
      </w:r>
      <w:r>
        <w:t xml:space="preserve"> (redactado por la Ley Orgánica 15/2015, de 16 de octubre)</w:t>
      </w:r>
      <w:r w:rsidRPr="00B12A69">
        <w:rPr>
          <w:rStyle w:val="TextoNormalNegritaCaracter"/>
        </w:rPr>
        <w:t>.</w:t>
      </w:r>
      <w:r w:rsidRPr="00B12A69">
        <w:rPr>
          <w:rStyle w:val="TextoNormalCaracter"/>
        </w:rPr>
        <w:t>-</w:t>
      </w:r>
      <w:r>
        <w:t xml:space="preserve"> Autos </w:t>
      </w:r>
      <w:hyperlink w:anchor="AUTO_2019_69" w:history="1">
        <w:r w:rsidRPr="00B12A69">
          <w:rPr>
            <w:rStyle w:val="TextoNormalCaracter"/>
          </w:rPr>
          <w:t>69/2019</w:t>
        </w:r>
      </w:hyperlink>
      <w:r>
        <w:t xml:space="preserve">, f. único; </w:t>
      </w:r>
      <w:hyperlink w:anchor="AUTO_2019_70" w:history="1">
        <w:r w:rsidRPr="00B12A69">
          <w:rPr>
            <w:rStyle w:val="TextoNormalCaracter"/>
          </w:rPr>
          <w:t>70/2019</w:t>
        </w:r>
      </w:hyperlink>
      <w:r>
        <w:t xml:space="preserve">, f. único; </w:t>
      </w:r>
      <w:hyperlink w:anchor="AUTO_2019_71" w:history="1">
        <w:r w:rsidRPr="00B12A69">
          <w:rPr>
            <w:rStyle w:val="TextoNormalCaracter"/>
          </w:rPr>
          <w:t>71/2019</w:t>
        </w:r>
      </w:hyperlink>
      <w:r>
        <w:t>, f. 3.</w:t>
      </w:r>
    </w:p>
    <w:p w:rsidR="00B12A69" w:rsidRDefault="00B12A69" w:rsidP="00B12A69">
      <w:pPr>
        <w:pStyle w:val="SangriaFrancesaArticulo"/>
      </w:pPr>
      <w:r w:rsidRPr="00B12A69">
        <w:rPr>
          <w:rStyle w:val="TextoNormalNegritaCaracter"/>
        </w:rPr>
        <w:t>Artículo 82.1.</w:t>
      </w:r>
      <w:r w:rsidRPr="00B12A69">
        <w:rPr>
          <w:rStyle w:val="TextoNormalCaracter"/>
        </w:rPr>
        <w:t>-</w:t>
      </w:r>
      <w:r>
        <w:t xml:space="preserve"> Sentencia </w:t>
      </w:r>
      <w:hyperlink w:anchor="SENTENCIA_2019_105" w:history="1">
        <w:r w:rsidRPr="00B12A69">
          <w:rPr>
            <w:rStyle w:val="TextoNormalCaracter"/>
          </w:rPr>
          <w:t>105/2019</w:t>
        </w:r>
      </w:hyperlink>
      <w:r>
        <w:t>, f. 2.</w:t>
      </w:r>
    </w:p>
    <w:p w:rsidR="00B12A69" w:rsidRDefault="00B12A69" w:rsidP="00B12A69">
      <w:pPr>
        <w:pStyle w:val="SangriaFrancesaArticulo"/>
      </w:pPr>
      <w:r w:rsidRPr="00B12A69">
        <w:rPr>
          <w:rStyle w:val="TextoNormalNegritaCaracter"/>
        </w:rPr>
        <w:t>Artículo 83.</w:t>
      </w:r>
      <w:r w:rsidRPr="00B12A69">
        <w:rPr>
          <w:rStyle w:val="TextoNormalCaracter"/>
        </w:rPr>
        <w:t>-</w:t>
      </w:r>
      <w:r>
        <w:t xml:space="preserve"> Auto </w:t>
      </w:r>
      <w:hyperlink w:anchor="AUTO_2019_90" w:history="1">
        <w:r w:rsidRPr="00B12A69">
          <w:rPr>
            <w:rStyle w:val="TextoNormalCaracter"/>
          </w:rPr>
          <w:t>90/2019</w:t>
        </w:r>
      </w:hyperlink>
      <w:r>
        <w:t>, f. único.</w:t>
      </w:r>
    </w:p>
    <w:p w:rsidR="00B12A69" w:rsidRDefault="00B12A69" w:rsidP="00B12A69">
      <w:pPr>
        <w:pStyle w:val="SangriaFrancesaArticulo"/>
      </w:pPr>
      <w:r w:rsidRPr="00B12A69">
        <w:rPr>
          <w:rStyle w:val="TextoNormalNegritaCaracter"/>
        </w:rPr>
        <w:t>Artículo 86.</w:t>
      </w:r>
      <w:r w:rsidRPr="00B12A69">
        <w:rPr>
          <w:rStyle w:val="TextoNormalCaracter"/>
        </w:rPr>
        <w:t>-</w:t>
      </w:r>
      <w:r>
        <w:t xml:space="preserve"> Auto </w:t>
      </w:r>
      <w:hyperlink w:anchor="AUTO_2019_71" w:history="1">
        <w:r w:rsidRPr="00B12A69">
          <w:rPr>
            <w:rStyle w:val="TextoNormalCaracter"/>
          </w:rPr>
          <w:t>71/2019</w:t>
        </w:r>
      </w:hyperlink>
      <w:r>
        <w:t>, f. 3.</w:t>
      </w:r>
    </w:p>
    <w:p w:rsidR="00B12A69" w:rsidRDefault="00B12A69" w:rsidP="00B12A69">
      <w:pPr>
        <w:pStyle w:val="SangriaFrancesaArticulo"/>
      </w:pPr>
      <w:r w:rsidRPr="00B12A69">
        <w:rPr>
          <w:rStyle w:val="TextoNormalNegritaCaracter"/>
        </w:rPr>
        <w:t>Artículo 86.3</w:t>
      </w:r>
      <w:r>
        <w:t xml:space="preserve"> (redactado por la Ley Orgánica 6/2007, de 24 de mayo)</w:t>
      </w:r>
      <w:r w:rsidRPr="00B12A69">
        <w:rPr>
          <w:rStyle w:val="TextoNormalNegritaCaracter"/>
        </w:rPr>
        <w:t>.</w:t>
      </w:r>
      <w:r w:rsidRPr="00B12A69">
        <w:rPr>
          <w:rStyle w:val="TextoNormalCaracter"/>
        </w:rPr>
        <w:t>-</w:t>
      </w:r>
      <w:r>
        <w:t xml:space="preserve"> Sentencia </w:t>
      </w:r>
      <w:hyperlink w:anchor="SENTENCIA_2019_99" w:history="1">
        <w:r w:rsidRPr="00B12A69">
          <w:rPr>
            <w:rStyle w:val="TextoNormalCaracter"/>
          </w:rPr>
          <w:t>99/2019</w:t>
        </w:r>
      </w:hyperlink>
      <w:r>
        <w:t>, f. 2.</w:t>
      </w:r>
    </w:p>
    <w:p w:rsidR="00B12A69" w:rsidRDefault="00B12A69" w:rsidP="00B12A69">
      <w:pPr>
        <w:pStyle w:val="SangriaFrancesaArticulo"/>
      </w:pPr>
      <w:r w:rsidRPr="00B12A69">
        <w:rPr>
          <w:rStyle w:val="TextoNormalNegritaCaracter"/>
        </w:rPr>
        <w:t>Artículo 87.1</w:t>
      </w:r>
      <w:r>
        <w:t xml:space="preserve"> (redactado por la Ley Orgánica 15/2015, de 16 de octubre)</w:t>
      </w:r>
      <w:r w:rsidRPr="00B12A69">
        <w:rPr>
          <w:rStyle w:val="TextoNormalNegritaCaracter"/>
        </w:rPr>
        <w:t>.</w:t>
      </w:r>
      <w:r w:rsidRPr="00B12A69">
        <w:rPr>
          <w:rStyle w:val="TextoNormalCaracter"/>
        </w:rPr>
        <w:t>-</w:t>
      </w:r>
      <w:r>
        <w:t xml:space="preserve"> Sentencias </w:t>
      </w:r>
      <w:hyperlink w:anchor="SENTENCIA_2019_89" w:history="1">
        <w:r w:rsidRPr="00B12A69">
          <w:rPr>
            <w:rStyle w:val="TextoNormalCaracter"/>
          </w:rPr>
          <w:t>89/2019</w:t>
        </w:r>
      </w:hyperlink>
      <w:r>
        <w:t xml:space="preserve">, f. 13; </w:t>
      </w:r>
      <w:hyperlink w:anchor="SENTENCIA_2019_96" w:history="1">
        <w:r w:rsidRPr="00B12A69">
          <w:rPr>
            <w:rStyle w:val="TextoNormalCaracter"/>
          </w:rPr>
          <w:t>96/2019</w:t>
        </w:r>
      </w:hyperlink>
      <w:r>
        <w:t>, f. 6.</w:t>
      </w:r>
    </w:p>
    <w:p w:rsidR="00B12A69" w:rsidRDefault="00B12A69" w:rsidP="00B12A69">
      <w:pPr>
        <w:pStyle w:val="SangriaFrancesaArticulo"/>
      </w:pPr>
      <w:r w:rsidRPr="00B12A69">
        <w:rPr>
          <w:rStyle w:val="TextoNormalNegritaCaracter"/>
        </w:rPr>
        <w:t>Artículo 90.2</w:t>
      </w:r>
      <w:r>
        <w:t xml:space="preserve"> (redactado por la Ley Orgánica 6/2007, de 24 de mayo)</w:t>
      </w:r>
      <w:r w:rsidRPr="00B12A69">
        <w:rPr>
          <w:rStyle w:val="TextoNormalNegritaCaracter"/>
        </w:rPr>
        <w:t>.</w:t>
      </w:r>
      <w:r w:rsidRPr="00B12A69">
        <w:rPr>
          <w:rStyle w:val="TextoNormalCaracter"/>
        </w:rPr>
        <w:t>-</w:t>
      </w:r>
      <w:r>
        <w:t xml:space="preserve"> Sentencias </w:t>
      </w:r>
      <w:hyperlink w:anchor="SENTENCIA_2019_88" w:history="1">
        <w:r w:rsidRPr="00B12A69">
          <w:rPr>
            <w:rStyle w:val="TextoNormalCaracter"/>
          </w:rPr>
          <w:t>88/2019</w:t>
        </w:r>
      </w:hyperlink>
      <w:r>
        <w:t xml:space="preserve">, VP; </w:t>
      </w:r>
      <w:hyperlink w:anchor="SENTENCIA_2019_99" w:history="1">
        <w:r w:rsidRPr="00B12A69">
          <w:rPr>
            <w:rStyle w:val="TextoNormalCaracter"/>
          </w:rPr>
          <w:t>99/2019</w:t>
        </w:r>
      </w:hyperlink>
      <w:r>
        <w:t>, VP.</w:t>
      </w:r>
    </w:p>
    <w:p w:rsidR="00B12A69" w:rsidRDefault="00B12A69" w:rsidP="00B12A69">
      <w:pPr>
        <w:pStyle w:val="SangriaFrancesaArticulo"/>
      </w:pPr>
      <w:r w:rsidRPr="00B12A69">
        <w:rPr>
          <w:rStyle w:val="TextoNormalNegritaCaracter"/>
        </w:rPr>
        <w:t>Artículo 92</w:t>
      </w:r>
      <w:r>
        <w:t xml:space="preserve"> (redactado por la Ley Orgánica 15/2015, de 16 de octubre)</w:t>
      </w:r>
      <w:r w:rsidRPr="00B12A69">
        <w:rPr>
          <w:rStyle w:val="TextoNormalNegritaCaracter"/>
        </w:rPr>
        <w:t>.</w:t>
      </w:r>
      <w:r w:rsidRPr="00B12A69">
        <w:rPr>
          <w:rStyle w:val="TextoNormalCaracter"/>
        </w:rPr>
        <w:t>-</w:t>
      </w:r>
      <w:r>
        <w:t xml:space="preserve"> Sentencia </w:t>
      </w:r>
      <w:hyperlink w:anchor="SENTENCIA_2019_98" w:history="1">
        <w:r w:rsidRPr="00B12A69">
          <w:rPr>
            <w:rStyle w:val="TextoNormalCaracter"/>
          </w:rPr>
          <w:t>98/2019</w:t>
        </w:r>
      </w:hyperlink>
      <w:r>
        <w:t>, f. 4.</w:t>
      </w:r>
    </w:p>
    <w:p w:rsidR="00B12A69" w:rsidRDefault="00B12A69" w:rsidP="00B12A69">
      <w:pPr>
        <w:pStyle w:val="SangriaFrancesaArticulo"/>
      </w:pPr>
    </w:p>
    <w:p w:rsidR="00B12A69" w:rsidRDefault="00B12A69" w:rsidP="00B12A69">
      <w:pPr>
        <w:pStyle w:val="TextoNormalNegritaCursivandice"/>
      </w:pPr>
      <w:r>
        <w:t>Ley Orgánica 6/2007, de 24 de mayo. Modificación de la Ley Orgánica 2/1979, de 3 de octubre, del Tribunal Constitucional</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Sentencias </w:t>
      </w:r>
      <w:hyperlink w:anchor="SENTENCIA_2019_88" w:history="1">
        <w:r w:rsidRPr="00B12A69">
          <w:rPr>
            <w:rStyle w:val="TextoNormalCaracter"/>
          </w:rPr>
          <w:t>88/2019</w:t>
        </w:r>
      </w:hyperlink>
      <w:r>
        <w:t xml:space="preserve">, VP; </w:t>
      </w:r>
      <w:hyperlink w:anchor="SENTENCIA_2019_91" w:history="1">
        <w:r w:rsidRPr="00B12A69">
          <w:rPr>
            <w:rStyle w:val="TextoNormalCaracter"/>
          </w:rPr>
          <w:t>91/2019</w:t>
        </w:r>
      </w:hyperlink>
      <w:r>
        <w:t xml:space="preserve">, f. 3; </w:t>
      </w:r>
      <w:hyperlink w:anchor="SENTENCIA_2019_94" w:history="1">
        <w:r w:rsidRPr="00B12A69">
          <w:rPr>
            <w:rStyle w:val="TextoNormalCaracter"/>
          </w:rPr>
          <w:t>94/2019</w:t>
        </w:r>
      </w:hyperlink>
      <w:r>
        <w:t xml:space="preserve">, ff. 1, 8; </w:t>
      </w:r>
      <w:hyperlink w:anchor="SENTENCIA_2019_95" w:history="1">
        <w:r w:rsidRPr="00B12A69">
          <w:rPr>
            <w:rStyle w:val="TextoNormalCaracter"/>
          </w:rPr>
          <w:t>95/2019</w:t>
        </w:r>
      </w:hyperlink>
      <w:r>
        <w:t xml:space="preserve">, ff. 1, 2, 8; </w:t>
      </w:r>
      <w:hyperlink w:anchor="SENTENCIA_2019_99" w:history="1">
        <w:r w:rsidRPr="00B12A69">
          <w:rPr>
            <w:rStyle w:val="TextoNormalCaracter"/>
          </w:rPr>
          <w:t>99/2019</w:t>
        </w:r>
      </w:hyperlink>
      <w:r>
        <w:t xml:space="preserve">, ff. 2, 3, VP; </w:t>
      </w:r>
      <w:hyperlink w:anchor="SENTENCIA_2019_102" w:history="1">
        <w:r w:rsidRPr="00B12A69">
          <w:rPr>
            <w:rStyle w:val="TextoNormalCaracter"/>
          </w:rPr>
          <w:t>102/2019</w:t>
        </w:r>
      </w:hyperlink>
      <w:r>
        <w:t xml:space="preserve">, f. 2; </w:t>
      </w:r>
      <w:hyperlink w:anchor="SENTENCIA_2019_103" w:history="1">
        <w:r w:rsidRPr="00B12A69">
          <w:rPr>
            <w:rStyle w:val="TextoNormalCaracter"/>
          </w:rPr>
          <w:t>103/2019</w:t>
        </w:r>
      </w:hyperlink>
      <w:r>
        <w:t xml:space="preserve">, f. 3; </w:t>
      </w:r>
      <w:hyperlink w:anchor="SENTENCIA_2019_104" w:history="1">
        <w:r w:rsidRPr="00B12A69">
          <w:rPr>
            <w:rStyle w:val="TextoNormalCaracter"/>
          </w:rPr>
          <w:t>104/2019</w:t>
        </w:r>
      </w:hyperlink>
      <w:r>
        <w:t xml:space="preserve">, ff. 2 a 5, VP; </w:t>
      </w:r>
      <w:hyperlink w:anchor="SENTENCIA_2019_106" w:history="1">
        <w:r w:rsidRPr="00B12A69">
          <w:rPr>
            <w:rStyle w:val="TextoNormalCaracter"/>
          </w:rPr>
          <w:t>106/2019</w:t>
        </w:r>
      </w:hyperlink>
      <w:r>
        <w:t xml:space="preserve">, f. 7; </w:t>
      </w:r>
      <w:hyperlink w:anchor="SENTENCIA_2019_107" w:history="1">
        <w:r w:rsidRPr="00B12A69">
          <w:rPr>
            <w:rStyle w:val="TextoNormalCaracter"/>
          </w:rPr>
          <w:t>107/2019</w:t>
        </w:r>
      </w:hyperlink>
      <w:r>
        <w:t>, f. 2.</w:t>
      </w:r>
    </w:p>
    <w:p w:rsidR="00B12A69" w:rsidRDefault="00B12A69" w:rsidP="00B12A69">
      <w:pPr>
        <w:pStyle w:val="SangriaIzquierdaArticulo"/>
      </w:pPr>
      <w:r>
        <w:t xml:space="preserve">Autos </w:t>
      </w:r>
      <w:hyperlink w:anchor="AUTO_2019_66" w:history="1">
        <w:r w:rsidRPr="00B12A69">
          <w:rPr>
            <w:rStyle w:val="TextoNormalCaracter"/>
          </w:rPr>
          <w:t>66/2019</w:t>
        </w:r>
      </w:hyperlink>
      <w:r>
        <w:t xml:space="preserve">, ff. 1, 2; </w:t>
      </w:r>
      <w:hyperlink w:anchor="AUTO_2019_67" w:history="1">
        <w:r w:rsidRPr="00B12A69">
          <w:rPr>
            <w:rStyle w:val="TextoNormalCaracter"/>
          </w:rPr>
          <w:t>67/2019</w:t>
        </w:r>
      </w:hyperlink>
      <w:r>
        <w:t xml:space="preserve">, ff. 1, 2; </w:t>
      </w:r>
      <w:hyperlink w:anchor="AUTO_2019_68" w:history="1">
        <w:r w:rsidRPr="00B12A69">
          <w:rPr>
            <w:rStyle w:val="TextoNormalCaracter"/>
          </w:rPr>
          <w:t>68/2019</w:t>
        </w:r>
      </w:hyperlink>
      <w:r>
        <w:t xml:space="preserve">, ff. 1, 2; </w:t>
      </w:r>
      <w:hyperlink w:anchor="AUTO_2019_73" w:history="1">
        <w:r w:rsidRPr="00B12A69">
          <w:rPr>
            <w:rStyle w:val="TextoNormalCaracter"/>
          </w:rPr>
          <w:t>73/2019</w:t>
        </w:r>
      </w:hyperlink>
      <w:r>
        <w:t xml:space="preserve">, f. 2; </w:t>
      </w:r>
      <w:hyperlink w:anchor="AUTO_2019_74" w:history="1">
        <w:r w:rsidRPr="00B12A69">
          <w:rPr>
            <w:rStyle w:val="TextoNormalCaracter"/>
          </w:rPr>
          <w:t>74/2019</w:t>
        </w:r>
      </w:hyperlink>
      <w:r>
        <w:t xml:space="preserve">, f. 2; </w:t>
      </w:r>
      <w:hyperlink w:anchor="AUTO_2019_75" w:history="1">
        <w:r w:rsidRPr="00B12A69">
          <w:rPr>
            <w:rStyle w:val="TextoNormalCaracter"/>
          </w:rPr>
          <w:t>75/2019</w:t>
        </w:r>
      </w:hyperlink>
      <w:r>
        <w:t xml:space="preserve">, f. 2; </w:t>
      </w:r>
      <w:hyperlink w:anchor="AUTO_2019_76" w:history="1">
        <w:r w:rsidRPr="00B12A69">
          <w:rPr>
            <w:rStyle w:val="TextoNormalCaracter"/>
          </w:rPr>
          <w:t>76/2019</w:t>
        </w:r>
      </w:hyperlink>
      <w:r>
        <w:t xml:space="preserve">, f. 2; </w:t>
      </w:r>
      <w:hyperlink w:anchor="AUTO_2019_77" w:history="1">
        <w:r w:rsidRPr="00B12A69">
          <w:rPr>
            <w:rStyle w:val="TextoNormalCaracter"/>
          </w:rPr>
          <w:t>77/2019</w:t>
        </w:r>
      </w:hyperlink>
      <w:r>
        <w:t xml:space="preserve">, f. 2; </w:t>
      </w:r>
      <w:hyperlink w:anchor="AUTO_2019_78" w:history="1">
        <w:r w:rsidRPr="00B12A69">
          <w:rPr>
            <w:rStyle w:val="TextoNormalCaracter"/>
          </w:rPr>
          <w:t>78/2019</w:t>
        </w:r>
      </w:hyperlink>
      <w:r>
        <w:t xml:space="preserve">, f. 2; </w:t>
      </w:r>
      <w:hyperlink w:anchor="AUTO_2019_79" w:history="1">
        <w:r w:rsidRPr="00B12A69">
          <w:rPr>
            <w:rStyle w:val="TextoNormalCaracter"/>
          </w:rPr>
          <w:t>79/2019</w:t>
        </w:r>
      </w:hyperlink>
      <w:r>
        <w:t xml:space="preserve">, f. 2; </w:t>
      </w:r>
      <w:hyperlink w:anchor="AUTO_2019_80" w:history="1">
        <w:r w:rsidRPr="00B12A69">
          <w:rPr>
            <w:rStyle w:val="TextoNormalCaracter"/>
          </w:rPr>
          <w:t>80/2019</w:t>
        </w:r>
      </w:hyperlink>
      <w:r>
        <w:t xml:space="preserve">, f. 2; </w:t>
      </w:r>
      <w:hyperlink w:anchor="AUTO_2019_81" w:history="1">
        <w:r w:rsidRPr="00B12A69">
          <w:rPr>
            <w:rStyle w:val="TextoNormalCaracter"/>
          </w:rPr>
          <w:t>81/2019</w:t>
        </w:r>
      </w:hyperlink>
      <w:r>
        <w:t xml:space="preserve">, f. 2; </w:t>
      </w:r>
      <w:hyperlink w:anchor="AUTO_2019_82" w:history="1">
        <w:r w:rsidRPr="00B12A69">
          <w:rPr>
            <w:rStyle w:val="TextoNormalCaracter"/>
          </w:rPr>
          <w:t>82/2019</w:t>
        </w:r>
      </w:hyperlink>
      <w:r>
        <w:t xml:space="preserve">, f.1; </w:t>
      </w:r>
      <w:hyperlink w:anchor="AUTO_2019_83" w:history="1">
        <w:r w:rsidRPr="00B12A69">
          <w:rPr>
            <w:rStyle w:val="TextoNormalCaracter"/>
          </w:rPr>
          <w:t>83/2019</w:t>
        </w:r>
      </w:hyperlink>
      <w:r>
        <w:t xml:space="preserve">, f. 1; </w:t>
      </w:r>
      <w:hyperlink w:anchor="AUTO_2019_84" w:history="1">
        <w:r w:rsidRPr="00B12A69">
          <w:rPr>
            <w:rStyle w:val="TextoNormalCaracter"/>
          </w:rPr>
          <w:t>84/2019</w:t>
        </w:r>
      </w:hyperlink>
      <w:r>
        <w:t xml:space="preserve">, f. 1; </w:t>
      </w:r>
      <w:hyperlink w:anchor="AUTO_2019_85" w:history="1">
        <w:r w:rsidRPr="00B12A69">
          <w:rPr>
            <w:rStyle w:val="TextoNormalCaracter"/>
          </w:rPr>
          <w:t>85/2019</w:t>
        </w:r>
      </w:hyperlink>
      <w:r>
        <w:t xml:space="preserve">, f. 2; </w:t>
      </w:r>
      <w:hyperlink w:anchor="AUTO_2019_86" w:history="1">
        <w:r w:rsidRPr="00B12A69">
          <w:rPr>
            <w:rStyle w:val="TextoNormalCaracter"/>
          </w:rPr>
          <w:t>86/2019</w:t>
        </w:r>
      </w:hyperlink>
      <w:r>
        <w:t xml:space="preserve">, f. 2; </w:t>
      </w:r>
      <w:hyperlink w:anchor="AUTO_2019_87" w:history="1">
        <w:r w:rsidRPr="00B12A69">
          <w:rPr>
            <w:rStyle w:val="TextoNormalCaracter"/>
          </w:rPr>
          <w:t>87/2019</w:t>
        </w:r>
      </w:hyperlink>
      <w:r>
        <w:t xml:space="preserve">, f. 2; </w:t>
      </w:r>
      <w:hyperlink w:anchor="AUTO_2019_88" w:history="1">
        <w:r w:rsidRPr="00B12A69">
          <w:rPr>
            <w:rStyle w:val="TextoNormalCaracter"/>
          </w:rPr>
          <w:t>88/2019</w:t>
        </w:r>
      </w:hyperlink>
      <w:r>
        <w:t xml:space="preserve">, f. 2; </w:t>
      </w:r>
      <w:hyperlink w:anchor="AUTO_2019_89" w:history="1">
        <w:r w:rsidRPr="00B12A69">
          <w:rPr>
            <w:rStyle w:val="TextoNormalCaracter"/>
          </w:rPr>
          <w:t>89/2019</w:t>
        </w:r>
      </w:hyperlink>
      <w:r>
        <w:t xml:space="preserve">, f. 1; </w:t>
      </w:r>
      <w:hyperlink w:anchor="AUTO_2019_91" w:history="1">
        <w:r w:rsidRPr="00B12A69">
          <w:rPr>
            <w:rStyle w:val="TextoNormalCaracter"/>
          </w:rPr>
          <w:t>91/2019</w:t>
        </w:r>
      </w:hyperlink>
      <w:r>
        <w:t xml:space="preserve">, ff. 1, 3; </w:t>
      </w:r>
      <w:hyperlink w:anchor="AUTO_2019_92" w:history="1">
        <w:r w:rsidRPr="00B12A69">
          <w:rPr>
            <w:rStyle w:val="TextoNormalCaracter"/>
          </w:rPr>
          <w:t>92/2019</w:t>
        </w:r>
      </w:hyperlink>
      <w:r>
        <w:t xml:space="preserve">, ff. 2, 3; </w:t>
      </w:r>
      <w:hyperlink w:anchor="AUTO_2019_93" w:history="1">
        <w:r w:rsidRPr="00B12A69">
          <w:rPr>
            <w:rStyle w:val="TextoNormalCaracter"/>
          </w:rPr>
          <w:t>93/2019</w:t>
        </w:r>
      </w:hyperlink>
      <w:r>
        <w:t xml:space="preserve">, ff. 2, 3; </w:t>
      </w:r>
      <w:hyperlink w:anchor="AUTO_2019_94" w:history="1">
        <w:r w:rsidRPr="00B12A69">
          <w:rPr>
            <w:rStyle w:val="TextoNormalCaracter"/>
          </w:rPr>
          <w:t>94/2019</w:t>
        </w:r>
      </w:hyperlink>
      <w:r>
        <w:t xml:space="preserve">, ff. 2, 3; </w:t>
      </w:r>
      <w:hyperlink w:anchor="AUTO_2019_96" w:history="1">
        <w:r w:rsidRPr="00B12A69">
          <w:rPr>
            <w:rStyle w:val="TextoNormalCaracter"/>
          </w:rPr>
          <w:t>96/2019</w:t>
        </w:r>
      </w:hyperlink>
      <w:r>
        <w:t xml:space="preserve">, ff. 2, 3; </w:t>
      </w:r>
      <w:hyperlink w:anchor="AUTO_2019_97" w:history="1">
        <w:r w:rsidRPr="00B12A69">
          <w:rPr>
            <w:rStyle w:val="TextoNormalCaracter"/>
          </w:rPr>
          <w:t>97/2019</w:t>
        </w:r>
      </w:hyperlink>
      <w:r>
        <w:t xml:space="preserve">, ff. 1, 2; </w:t>
      </w:r>
      <w:hyperlink w:anchor="AUTO_2019_98" w:history="1">
        <w:r w:rsidRPr="00B12A69">
          <w:rPr>
            <w:rStyle w:val="TextoNormalCaracter"/>
          </w:rPr>
          <w:t>98/2019</w:t>
        </w:r>
      </w:hyperlink>
      <w:r>
        <w:t xml:space="preserve">, ff. 2, 3; </w:t>
      </w:r>
      <w:hyperlink w:anchor="AUTO_2019_99" w:history="1">
        <w:r w:rsidRPr="00B12A69">
          <w:rPr>
            <w:rStyle w:val="TextoNormalCaracter"/>
          </w:rPr>
          <w:t>99/2019</w:t>
        </w:r>
      </w:hyperlink>
      <w:r>
        <w:t xml:space="preserve">, f. 2; </w:t>
      </w:r>
      <w:hyperlink w:anchor="AUTO_2019_100" w:history="1">
        <w:r w:rsidRPr="00B12A69">
          <w:rPr>
            <w:rStyle w:val="TextoNormalCaracter"/>
          </w:rPr>
          <w:t>100/2019</w:t>
        </w:r>
      </w:hyperlink>
      <w:r>
        <w:t xml:space="preserve">, ff. 2, 3; </w:t>
      </w:r>
      <w:hyperlink w:anchor="AUTO_2019_101" w:history="1">
        <w:r w:rsidRPr="00B12A69">
          <w:rPr>
            <w:rStyle w:val="TextoNormalCaracter"/>
          </w:rPr>
          <w:t>101/2019</w:t>
        </w:r>
      </w:hyperlink>
      <w:r>
        <w:t xml:space="preserve">, ff. 2, 3; </w:t>
      </w:r>
      <w:hyperlink w:anchor="AUTO_2019_102" w:history="1">
        <w:r w:rsidRPr="00B12A69">
          <w:rPr>
            <w:rStyle w:val="TextoNormalCaracter"/>
          </w:rPr>
          <w:t>102/2019</w:t>
        </w:r>
      </w:hyperlink>
      <w:r>
        <w:t xml:space="preserve">, ff. 1, 4; </w:t>
      </w:r>
      <w:hyperlink w:anchor="AUTO_2019_103" w:history="1">
        <w:r w:rsidRPr="00B12A69">
          <w:rPr>
            <w:rStyle w:val="TextoNormalCaracter"/>
          </w:rPr>
          <w:t>103/2019</w:t>
        </w:r>
      </w:hyperlink>
      <w:r>
        <w:t xml:space="preserve">, ff. 2, 3; </w:t>
      </w:r>
      <w:hyperlink w:anchor="AUTO_2019_104" w:history="1">
        <w:r w:rsidRPr="00B12A69">
          <w:rPr>
            <w:rStyle w:val="TextoNormalCaracter"/>
          </w:rPr>
          <w:t>104/2019</w:t>
        </w:r>
      </w:hyperlink>
      <w:r>
        <w:t xml:space="preserve">, ff. 2, 3; </w:t>
      </w:r>
      <w:hyperlink w:anchor="AUTO_2019_105" w:history="1">
        <w:r w:rsidRPr="00B12A69">
          <w:rPr>
            <w:rStyle w:val="TextoNormalCaracter"/>
          </w:rPr>
          <w:t>105/2019</w:t>
        </w:r>
      </w:hyperlink>
      <w:r>
        <w:t xml:space="preserve">, ff. 2, 3; </w:t>
      </w:r>
      <w:hyperlink w:anchor="AUTO_2019_106" w:history="1">
        <w:r w:rsidRPr="00B12A69">
          <w:rPr>
            <w:rStyle w:val="TextoNormalCaracter"/>
          </w:rPr>
          <w:t>106/2019</w:t>
        </w:r>
      </w:hyperlink>
      <w:r>
        <w:t xml:space="preserve">, ff. 2, 3; </w:t>
      </w:r>
      <w:hyperlink w:anchor="AUTO_2019_107" w:history="1">
        <w:r w:rsidRPr="00B12A69">
          <w:rPr>
            <w:rStyle w:val="TextoNormalCaracter"/>
          </w:rPr>
          <w:t>107/2019</w:t>
        </w:r>
      </w:hyperlink>
      <w:r>
        <w:t xml:space="preserve">, ff. 2, 3; </w:t>
      </w:r>
      <w:hyperlink w:anchor="AUTO_2019_108" w:history="1">
        <w:r w:rsidRPr="00B12A69">
          <w:rPr>
            <w:rStyle w:val="TextoNormalCaracter"/>
          </w:rPr>
          <w:t>108/2019</w:t>
        </w:r>
      </w:hyperlink>
      <w:r>
        <w:t xml:space="preserve">, ff. 2, 3; </w:t>
      </w:r>
      <w:hyperlink w:anchor="AUTO_2019_109" w:history="1">
        <w:r w:rsidRPr="00B12A69">
          <w:rPr>
            <w:rStyle w:val="TextoNormalCaracter"/>
          </w:rPr>
          <w:t>109/2019</w:t>
        </w:r>
      </w:hyperlink>
      <w:r>
        <w:t xml:space="preserve">, ff. 2, 3; </w:t>
      </w:r>
      <w:hyperlink w:anchor="AUTO_2019_110" w:history="1">
        <w:r w:rsidRPr="00B12A69">
          <w:rPr>
            <w:rStyle w:val="TextoNormalCaracter"/>
          </w:rPr>
          <w:t>110/2019</w:t>
        </w:r>
      </w:hyperlink>
      <w:r>
        <w:t xml:space="preserve">, ff. 2, 3; </w:t>
      </w:r>
      <w:hyperlink w:anchor="AUTO_2019_111" w:history="1">
        <w:r w:rsidRPr="00B12A69">
          <w:rPr>
            <w:rStyle w:val="TextoNormalCaracter"/>
          </w:rPr>
          <w:t>111/2019</w:t>
        </w:r>
      </w:hyperlink>
      <w:r>
        <w:t xml:space="preserve">, ff. 2, 3; </w:t>
      </w:r>
      <w:hyperlink w:anchor="AUTO_2019_112" w:history="1">
        <w:r w:rsidRPr="00B12A69">
          <w:rPr>
            <w:rStyle w:val="TextoNormalCaracter"/>
          </w:rPr>
          <w:t>112/2019</w:t>
        </w:r>
      </w:hyperlink>
      <w:r>
        <w:t>, f. 2.</w:t>
      </w:r>
    </w:p>
    <w:p w:rsidR="00B12A69" w:rsidRDefault="00B12A69" w:rsidP="00B12A69">
      <w:pPr>
        <w:pStyle w:val="TextoNormal"/>
      </w:pPr>
    </w:p>
    <w:p w:rsidR="00B12A69" w:rsidRDefault="00B12A69" w:rsidP="00B12A69">
      <w:pPr>
        <w:pStyle w:val="SangriaIzquierdaArticulo"/>
      </w:pPr>
      <w:bookmarkStart w:id="78" w:name="INDICE22844"/>
    </w:p>
    <w:bookmarkEnd w:id="78"/>
    <w:p w:rsidR="00B12A69" w:rsidRDefault="00B12A69" w:rsidP="00B12A69">
      <w:pPr>
        <w:pStyle w:val="TextoIndiceNivel2"/>
        <w:suppressAutoHyphens/>
      </w:pPr>
      <w:r>
        <w:t>C) Cortes Generales</w:t>
      </w:r>
    </w:p>
    <w:p w:rsidR="00B12A69" w:rsidRDefault="00B12A69" w:rsidP="00B12A69">
      <w:pPr>
        <w:pStyle w:val="TextoIndiceNivel2"/>
      </w:pPr>
    </w:p>
    <w:p w:rsidR="00B12A69" w:rsidRDefault="00B12A69" w:rsidP="00B12A69">
      <w:pPr>
        <w:pStyle w:val="TextoNormalNegritaCursivandice"/>
      </w:pPr>
      <w:r>
        <w:t>Reglamento del Senado de 3 de mayo de 1994. Texto refundido</w:t>
      </w:r>
    </w:p>
    <w:p w:rsidR="00B12A69" w:rsidRDefault="00B12A69" w:rsidP="00B12A69">
      <w:pPr>
        <w:pStyle w:val="SangriaFrancesaArticulo"/>
      </w:pPr>
      <w:r w:rsidRPr="00B12A69">
        <w:rPr>
          <w:rStyle w:val="TextoNormalNegritaCaracter"/>
        </w:rPr>
        <w:t>Artículo 189.</w:t>
      </w:r>
      <w:r w:rsidRPr="00B12A69">
        <w:rPr>
          <w:rStyle w:val="TextoNormalCaracter"/>
        </w:rPr>
        <w:t>-</w:t>
      </w:r>
      <w:r>
        <w:t xml:space="preserve"> Sentencias </w:t>
      </w:r>
      <w:hyperlink w:anchor="SENTENCIA_2019_89" w:history="1">
        <w:r w:rsidRPr="00B12A69">
          <w:rPr>
            <w:rStyle w:val="TextoNormalCaracter"/>
          </w:rPr>
          <w:t>89/2019</w:t>
        </w:r>
      </w:hyperlink>
      <w:r>
        <w:t xml:space="preserve">, ff. 1, 9; </w:t>
      </w:r>
      <w:hyperlink w:anchor="SENTENCIA_2019_90" w:history="1">
        <w:r w:rsidRPr="00B12A69">
          <w:rPr>
            <w:rStyle w:val="TextoNormalCaracter"/>
          </w:rPr>
          <w:t>90/2019</w:t>
        </w:r>
      </w:hyperlink>
      <w:r>
        <w:t>, f. 1.</w:t>
      </w:r>
    </w:p>
    <w:p w:rsidR="00B12A69" w:rsidRDefault="00B12A69" w:rsidP="00B12A69">
      <w:pPr>
        <w:pStyle w:val="SangriaFrancesaArticulo"/>
      </w:pPr>
      <w:r w:rsidRPr="00B12A69">
        <w:rPr>
          <w:rStyle w:val="TextoNormalNegritaCaracter"/>
        </w:rPr>
        <w:t>Artículo 189.1.</w:t>
      </w:r>
      <w:r w:rsidRPr="00B12A69">
        <w:rPr>
          <w:rStyle w:val="TextoNormalCaracter"/>
        </w:rPr>
        <w:t>-</w:t>
      </w:r>
      <w:r>
        <w:t xml:space="preserve"> Sentencia </w:t>
      </w:r>
      <w:hyperlink w:anchor="SENTENCIA_2019_89" w:history="1">
        <w:r w:rsidRPr="00B12A69">
          <w:rPr>
            <w:rStyle w:val="TextoNormalCaracter"/>
          </w:rPr>
          <w:t>89/2019</w:t>
        </w:r>
      </w:hyperlink>
      <w:r>
        <w:t>, ff. 5, 9.</w:t>
      </w:r>
    </w:p>
    <w:p w:rsidR="00B12A69" w:rsidRDefault="00B12A69" w:rsidP="00B12A69">
      <w:pPr>
        <w:pStyle w:val="SangriaFrancesaArticulo"/>
      </w:pPr>
      <w:r w:rsidRPr="00B12A69">
        <w:rPr>
          <w:rStyle w:val="TextoNormalNegritaCaracter"/>
        </w:rPr>
        <w:t>Artículo 189.2.</w:t>
      </w:r>
      <w:r w:rsidRPr="00B12A69">
        <w:rPr>
          <w:rStyle w:val="TextoNormalCaracter"/>
        </w:rPr>
        <w:t>-</w:t>
      </w:r>
      <w:r>
        <w:t xml:space="preserve"> Sentencia </w:t>
      </w:r>
      <w:hyperlink w:anchor="SENTENCIA_2019_89" w:history="1">
        <w:r w:rsidRPr="00B12A69">
          <w:rPr>
            <w:rStyle w:val="TextoNormalCaracter"/>
          </w:rPr>
          <w:t>89/2019</w:t>
        </w:r>
      </w:hyperlink>
      <w:r>
        <w:t>, f. 9.</w:t>
      </w:r>
    </w:p>
    <w:p w:rsidR="00B12A69" w:rsidRDefault="00B12A69" w:rsidP="00B12A69">
      <w:pPr>
        <w:pStyle w:val="SangriaFrancesaArticulo"/>
      </w:pPr>
      <w:r w:rsidRPr="00B12A69">
        <w:rPr>
          <w:rStyle w:val="TextoNormalNegritaCaracter"/>
        </w:rPr>
        <w:t>Artículo 189.3.</w:t>
      </w:r>
      <w:r w:rsidRPr="00B12A69">
        <w:rPr>
          <w:rStyle w:val="TextoNormalCaracter"/>
        </w:rPr>
        <w:t>-</w:t>
      </w:r>
      <w:r>
        <w:t xml:space="preserve"> Sentencias </w:t>
      </w:r>
      <w:hyperlink w:anchor="SENTENCIA_2019_89" w:history="1">
        <w:r w:rsidRPr="00B12A69">
          <w:rPr>
            <w:rStyle w:val="TextoNormalCaracter"/>
          </w:rPr>
          <w:t>89/2019</w:t>
        </w:r>
      </w:hyperlink>
      <w:r>
        <w:t xml:space="preserve">, ff. 5, 6, 9; </w:t>
      </w:r>
      <w:hyperlink w:anchor="SENTENCIA_2019_90" w:history="1">
        <w:r w:rsidRPr="00B12A69">
          <w:rPr>
            <w:rStyle w:val="TextoNormalCaracter"/>
          </w:rPr>
          <w:t>90/2019</w:t>
        </w:r>
      </w:hyperlink>
      <w:r>
        <w:t>, f. 5.</w:t>
      </w:r>
    </w:p>
    <w:p w:rsidR="00B12A69" w:rsidRDefault="00B12A69" w:rsidP="00B12A69">
      <w:pPr>
        <w:pStyle w:val="SangriaFrancesaArticulo"/>
      </w:pPr>
      <w:r w:rsidRPr="00B12A69">
        <w:rPr>
          <w:rStyle w:val="TextoNormalNegritaCaracter"/>
        </w:rPr>
        <w:t>Artículo 189.4.</w:t>
      </w:r>
      <w:r w:rsidRPr="00B12A69">
        <w:rPr>
          <w:rStyle w:val="TextoNormalCaracter"/>
        </w:rPr>
        <w:t>-</w:t>
      </w:r>
      <w:r>
        <w:t xml:space="preserve"> Sentencia </w:t>
      </w:r>
      <w:hyperlink w:anchor="SENTENCIA_2019_89" w:history="1">
        <w:r w:rsidRPr="00B12A69">
          <w:rPr>
            <w:rStyle w:val="TextoNormalCaracter"/>
          </w:rPr>
          <w:t>89/2019</w:t>
        </w:r>
      </w:hyperlink>
      <w:r>
        <w:t>, f. 9.</w:t>
      </w:r>
    </w:p>
    <w:p w:rsidR="00B12A69" w:rsidRDefault="00B12A69" w:rsidP="00B12A69">
      <w:pPr>
        <w:pStyle w:val="SangriaFrancesaArticulo"/>
      </w:pPr>
      <w:r w:rsidRPr="00B12A69">
        <w:rPr>
          <w:rStyle w:val="TextoNormalNegritaCaracter"/>
        </w:rPr>
        <w:t>Artículo 189.5.</w:t>
      </w:r>
      <w:r w:rsidRPr="00B12A69">
        <w:rPr>
          <w:rStyle w:val="TextoNormalCaracter"/>
        </w:rPr>
        <w:t>-</w:t>
      </w:r>
      <w:r>
        <w:t xml:space="preserve"> Sentencia </w:t>
      </w:r>
      <w:hyperlink w:anchor="SENTENCIA_2019_89" w:history="1">
        <w:r w:rsidRPr="00B12A69">
          <w:rPr>
            <w:rStyle w:val="TextoNormalCaracter"/>
          </w:rPr>
          <w:t>89/2019</w:t>
        </w:r>
      </w:hyperlink>
      <w:r>
        <w:t>, f. 9.</w:t>
      </w:r>
    </w:p>
    <w:p w:rsidR="00B12A69" w:rsidRDefault="00B12A69" w:rsidP="00B12A69">
      <w:pPr>
        <w:pStyle w:val="SangriaFrancesaArticulo"/>
      </w:pPr>
    </w:p>
    <w:p w:rsidR="00B12A69" w:rsidRDefault="00B12A69" w:rsidP="00B12A69">
      <w:pPr>
        <w:pStyle w:val="TextoNormalNegritaCursivandice"/>
      </w:pPr>
      <w:r>
        <w:t>Acuerdo del Pleno del Senado, de 27 de octubre de 2017, por el que se aprueba autorizar las medidas requeridas por el Gobierno, al amparo del artículo 155 de la Constitución; publicado mediante resolución de 27 de octubre de 2017</w:t>
      </w:r>
    </w:p>
    <w:p w:rsidR="00B12A69" w:rsidRDefault="00B12A69" w:rsidP="00B12A69">
      <w:pPr>
        <w:pStyle w:val="SangriaFrancesaArticulo"/>
      </w:pPr>
      <w:r w:rsidRPr="00B12A69">
        <w:rPr>
          <w:rStyle w:val="TextoNormalNegritaCaracter"/>
        </w:rPr>
        <w:t>Apartado E.3 párrafo 2.</w:t>
      </w:r>
      <w:r w:rsidRPr="00B12A69">
        <w:rPr>
          <w:rStyle w:val="TextoNormalCaracter"/>
        </w:rPr>
        <w:t>-</w:t>
      </w:r>
      <w:r>
        <w:t xml:space="preserve"> Sentencia </w:t>
      </w:r>
      <w:hyperlink w:anchor="SENTENCIA_2019_89" w:history="1">
        <w:r w:rsidRPr="00B12A69">
          <w:rPr>
            <w:rStyle w:val="TextoNormalCaracter"/>
          </w:rPr>
          <w:t>89/2019</w:t>
        </w:r>
      </w:hyperlink>
      <w:r>
        <w:t>.</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90" w:history="1">
        <w:r w:rsidRPr="00B12A69">
          <w:rPr>
            <w:rStyle w:val="TextoNormalCaracter"/>
          </w:rPr>
          <w:t>90/2019</w:t>
        </w:r>
      </w:hyperlink>
      <w:r>
        <w:t>, ff. 1, 2, 5, 6.</w:t>
      </w:r>
    </w:p>
    <w:p w:rsidR="00B12A69" w:rsidRDefault="00B12A69" w:rsidP="00B12A69">
      <w:pPr>
        <w:pStyle w:val="SangriaFrancesaArticulo"/>
      </w:pPr>
    </w:p>
    <w:p w:rsidR="00B12A69" w:rsidRDefault="00B12A69" w:rsidP="00B12A69">
      <w:pPr>
        <w:pStyle w:val="TextoNormalNegritaCursivandice"/>
      </w:pPr>
      <w:r>
        <w:t>Resolución de 27 de octubre de 2017, de la Presidencia del Senado. Publica el acuerdo del Pleno del Senado, por el que se aprueban las medidas requeridas por el Gobierno, al amparo del artículo 155 de la Constitución</w:t>
      </w:r>
    </w:p>
    <w:p w:rsidR="00B12A69" w:rsidRDefault="00B12A69" w:rsidP="00B12A69">
      <w:pPr>
        <w:pStyle w:val="SangriaFrancesaArticulo"/>
      </w:pPr>
      <w:r w:rsidRPr="00B12A69">
        <w:rPr>
          <w:rStyle w:val="TextoNormalNegritaCaracter"/>
        </w:rPr>
        <w:t>Apartado I b).</w:t>
      </w:r>
      <w:r w:rsidRPr="00B12A69">
        <w:rPr>
          <w:rStyle w:val="TextoNormalCaracter"/>
        </w:rPr>
        <w:t>-</w:t>
      </w:r>
      <w:r>
        <w:t xml:space="preserve"> Sentencia </w:t>
      </w:r>
      <w:hyperlink w:anchor="SENTENCIA_2019_89" w:history="1">
        <w:r w:rsidRPr="00B12A69">
          <w:rPr>
            <w:rStyle w:val="TextoNormalCaracter"/>
          </w:rPr>
          <w:t>89/2019</w:t>
        </w:r>
      </w:hyperlink>
      <w:r>
        <w:t>, f. 6.</w:t>
      </w:r>
    </w:p>
    <w:p w:rsidR="00B12A69" w:rsidRDefault="00B12A69" w:rsidP="00B12A69">
      <w:pPr>
        <w:pStyle w:val="SangriaFrancesaArticulo"/>
      </w:pPr>
      <w:r w:rsidRPr="00B12A69">
        <w:rPr>
          <w:rStyle w:val="TextoNormalNegritaCaracter"/>
        </w:rPr>
        <w:t>Apartado II b).</w:t>
      </w:r>
      <w:r w:rsidRPr="00B12A69">
        <w:rPr>
          <w:rStyle w:val="TextoNormalCaracter"/>
        </w:rPr>
        <w:t>-</w:t>
      </w:r>
      <w:r>
        <w:t xml:space="preserve"> Sentencia </w:t>
      </w:r>
      <w:hyperlink w:anchor="SENTENCIA_2019_89" w:history="1">
        <w:r w:rsidRPr="00B12A69">
          <w:rPr>
            <w:rStyle w:val="TextoNormalCaracter"/>
          </w:rPr>
          <w:t>89/2019</w:t>
        </w:r>
      </w:hyperlink>
      <w:r>
        <w:t>, f. 7.</w:t>
      </w:r>
    </w:p>
    <w:p w:rsidR="00B12A69" w:rsidRDefault="00B12A69" w:rsidP="00B12A69">
      <w:pPr>
        <w:pStyle w:val="SangriaFrancesaArticulo"/>
      </w:pPr>
      <w:r w:rsidRPr="00B12A69">
        <w:rPr>
          <w:rStyle w:val="TextoNormalNegritaCaracter"/>
        </w:rPr>
        <w:t>Apartado II c).</w:t>
      </w:r>
      <w:r w:rsidRPr="00B12A69">
        <w:rPr>
          <w:rStyle w:val="TextoNormalCaracter"/>
        </w:rPr>
        <w:t>-</w:t>
      </w:r>
      <w:r>
        <w:t xml:space="preserve"> Sentencia </w:t>
      </w:r>
      <w:hyperlink w:anchor="SENTENCIA_2019_89" w:history="1">
        <w:r w:rsidRPr="00B12A69">
          <w:rPr>
            <w:rStyle w:val="TextoNormalCaracter"/>
          </w:rPr>
          <w:t>89/2019</w:t>
        </w:r>
      </w:hyperlink>
      <w:r>
        <w:t>, f. 16.</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89" w:history="1">
        <w:r w:rsidRPr="00B12A69">
          <w:rPr>
            <w:rStyle w:val="TextoNormalCaracter"/>
          </w:rPr>
          <w:t>89/2019</w:t>
        </w:r>
      </w:hyperlink>
      <w:r>
        <w:t>, ff. 1 a 4, 6 a 9.</w:t>
      </w:r>
    </w:p>
    <w:p w:rsidR="00B12A69" w:rsidRDefault="00B12A69" w:rsidP="00B12A69">
      <w:pPr>
        <w:pStyle w:val="SangriaFrancesaArticulo"/>
      </w:pPr>
      <w:r w:rsidRPr="00B12A69">
        <w:rPr>
          <w:rStyle w:val="TextoNormalNegritaCaracter"/>
        </w:rPr>
        <w:t>Apartado II g).</w:t>
      </w:r>
      <w:r w:rsidRPr="00B12A69">
        <w:rPr>
          <w:rStyle w:val="TextoNormalCaracter"/>
        </w:rPr>
        <w:t>-</w:t>
      </w:r>
      <w:r>
        <w:t xml:space="preserve"> Sentencia </w:t>
      </w:r>
      <w:hyperlink w:anchor="SENTENCIA_2019_89" w:history="1">
        <w:r w:rsidRPr="00B12A69">
          <w:rPr>
            <w:rStyle w:val="TextoNormalCaracter"/>
          </w:rPr>
          <w:t>89/2019</w:t>
        </w:r>
      </w:hyperlink>
      <w:r>
        <w:t>, ff. 13, 16.</w:t>
      </w:r>
    </w:p>
    <w:p w:rsidR="00B12A69" w:rsidRDefault="00B12A69" w:rsidP="00B12A69">
      <w:pPr>
        <w:pStyle w:val="TextoNormal"/>
      </w:pPr>
    </w:p>
    <w:p w:rsidR="00B12A69" w:rsidRDefault="00B12A69" w:rsidP="00B12A69">
      <w:pPr>
        <w:pStyle w:val="SangriaFrancesaArticulo"/>
      </w:pPr>
      <w:bookmarkStart w:id="79" w:name="INDICE22845"/>
    </w:p>
    <w:bookmarkEnd w:id="79"/>
    <w:p w:rsidR="00B12A69" w:rsidRDefault="00B12A69" w:rsidP="00B12A69">
      <w:pPr>
        <w:pStyle w:val="TextoIndiceNivel2"/>
        <w:suppressAutoHyphens/>
      </w:pPr>
      <w:r>
        <w:t>D) Leyes Orgánicas</w:t>
      </w:r>
    </w:p>
    <w:p w:rsidR="00B12A69" w:rsidRDefault="00B12A69" w:rsidP="00B12A69">
      <w:pPr>
        <w:pStyle w:val="TextoIndiceNivel2"/>
      </w:pPr>
    </w:p>
    <w:p w:rsidR="00B12A69" w:rsidRDefault="00B12A69" w:rsidP="00B12A69">
      <w:pPr>
        <w:pStyle w:val="TextoNormalNegritaCursivandice"/>
      </w:pPr>
      <w:r>
        <w:t>Ley Orgánica 3/1980, de 22 de abril. Consejo de Estado</w:t>
      </w:r>
    </w:p>
    <w:p w:rsidR="00B12A69" w:rsidRDefault="00B12A69" w:rsidP="00B12A69">
      <w:pPr>
        <w:pStyle w:val="SangriaFrancesaArticulo"/>
      </w:pPr>
      <w:r w:rsidRPr="00B12A69">
        <w:rPr>
          <w:rStyle w:val="TextoNormalNegritaCaracter"/>
        </w:rPr>
        <w:t>Artículo 21.10.</w:t>
      </w:r>
      <w:r w:rsidRPr="00B12A69">
        <w:rPr>
          <w:rStyle w:val="TextoNormalCaracter"/>
        </w:rPr>
        <w:t>-</w:t>
      </w:r>
      <w:r>
        <w:t xml:space="preserve"> Sentencias </w:t>
      </w:r>
      <w:hyperlink w:anchor="SENTENCIA_2019_89" w:history="1">
        <w:r w:rsidRPr="00B12A69">
          <w:rPr>
            <w:rStyle w:val="TextoNormalCaracter"/>
          </w:rPr>
          <w:t>89/2019</w:t>
        </w:r>
      </w:hyperlink>
      <w:r>
        <w:t xml:space="preserve">, f. 2; </w:t>
      </w:r>
      <w:hyperlink w:anchor="SENTENCIA_2019_90" w:history="1">
        <w:r w:rsidRPr="00B12A69">
          <w:rPr>
            <w:rStyle w:val="TextoNormalCaracter"/>
          </w:rPr>
          <w:t>90/2019</w:t>
        </w:r>
      </w:hyperlink>
      <w:r>
        <w:t>, f. 2.</w:t>
      </w:r>
    </w:p>
    <w:p w:rsidR="00B12A69" w:rsidRDefault="00B12A69" w:rsidP="00B12A69">
      <w:pPr>
        <w:pStyle w:val="SangriaFrancesaArticulo"/>
      </w:pPr>
    </w:p>
    <w:p w:rsidR="00B12A69" w:rsidRDefault="00B12A69" w:rsidP="00B12A69">
      <w:pPr>
        <w:pStyle w:val="TextoNormalNegritaCursivandice"/>
      </w:pPr>
      <w:r>
        <w:t>Ley Orgánica 6/1985, de 1 de julio. Poder judicial</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Sentencias </w:t>
      </w:r>
      <w:hyperlink w:anchor="SENTENCIA_2019_94" w:history="1">
        <w:r w:rsidRPr="00B12A69">
          <w:rPr>
            <w:rStyle w:val="TextoNormalCaracter"/>
          </w:rPr>
          <w:t>94/2019</w:t>
        </w:r>
      </w:hyperlink>
      <w:r>
        <w:t xml:space="preserve">, f. 3; </w:t>
      </w:r>
      <w:hyperlink w:anchor="SENTENCIA_2019_95" w:history="1">
        <w:r w:rsidRPr="00B12A69">
          <w:rPr>
            <w:rStyle w:val="TextoNormalCaracter"/>
          </w:rPr>
          <w:t>95/2019</w:t>
        </w:r>
      </w:hyperlink>
      <w:r>
        <w:t>, f. 3.</w:t>
      </w:r>
    </w:p>
    <w:p w:rsidR="00B12A69" w:rsidRDefault="00B12A69" w:rsidP="00B12A69">
      <w:pPr>
        <w:pStyle w:val="SangriaIzquierdaArticulo"/>
      </w:pPr>
      <w:r>
        <w:t xml:space="preserve">Auto </w:t>
      </w:r>
      <w:hyperlink w:anchor="AUTO_2019_69" w:history="1">
        <w:r w:rsidRPr="00B12A69">
          <w:rPr>
            <w:rStyle w:val="TextoNormalCaracter"/>
          </w:rPr>
          <w:t>69/2019</w:t>
        </w:r>
      </w:hyperlink>
      <w:r>
        <w:t>, f. único.</w:t>
      </w:r>
    </w:p>
    <w:p w:rsidR="00B12A69" w:rsidRDefault="00B12A69" w:rsidP="00B12A69">
      <w:pPr>
        <w:pStyle w:val="SangriaFrancesaArticulo"/>
      </w:pPr>
      <w:r w:rsidRPr="00B12A69">
        <w:rPr>
          <w:rStyle w:val="TextoNormalNegritaCaracter"/>
        </w:rPr>
        <w:t>Artículo 5.1.</w:t>
      </w:r>
      <w:r w:rsidRPr="00B12A69">
        <w:rPr>
          <w:rStyle w:val="TextoNormalCaracter"/>
        </w:rPr>
        <w:t>-</w:t>
      </w:r>
      <w:r>
        <w:t xml:space="preserve"> Sentencia </w:t>
      </w:r>
      <w:hyperlink w:anchor="SENTENCIA_2019_101" w:history="1">
        <w:r w:rsidRPr="00B12A69">
          <w:rPr>
            <w:rStyle w:val="TextoNormalCaracter"/>
          </w:rPr>
          <w:t>101/2019</w:t>
        </w:r>
      </w:hyperlink>
      <w:r>
        <w:t>, f. 2.</w:t>
      </w:r>
    </w:p>
    <w:p w:rsidR="00B12A69" w:rsidRDefault="00B12A69" w:rsidP="00B12A69">
      <w:pPr>
        <w:pStyle w:val="SangriaFrancesaArticulo"/>
      </w:pPr>
      <w:r w:rsidRPr="00B12A69">
        <w:rPr>
          <w:rStyle w:val="TextoNormalNegritaCaracter"/>
        </w:rPr>
        <w:t>Artículo 11.</w:t>
      </w:r>
      <w:r w:rsidRPr="00B12A69">
        <w:rPr>
          <w:rStyle w:val="TextoNormalCaracter"/>
        </w:rPr>
        <w:t>-</w:t>
      </w:r>
      <w:r>
        <w:t xml:space="preserve"> Sentencia </w:t>
      </w:r>
      <w:hyperlink w:anchor="SENTENCIA_2019_97" w:history="1">
        <w:r w:rsidRPr="00B12A69">
          <w:rPr>
            <w:rStyle w:val="TextoNormalCaracter"/>
          </w:rPr>
          <w:t>97/2019</w:t>
        </w:r>
      </w:hyperlink>
      <w:r>
        <w:t>, f. 1.</w:t>
      </w:r>
    </w:p>
    <w:p w:rsidR="00B12A69" w:rsidRDefault="00B12A69" w:rsidP="00B12A69">
      <w:pPr>
        <w:pStyle w:val="SangriaFrancesaArticulo"/>
      </w:pPr>
      <w:r w:rsidRPr="00B12A69">
        <w:rPr>
          <w:rStyle w:val="TextoNormalNegritaCaracter"/>
        </w:rPr>
        <w:t>Artículo 11.1.</w:t>
      </w:r>
      <w:r w:rsidRPr="00B12A69">
        <w:rPr>
          <w:rStyle w:val="TextoNormalCaracter"/>
        </w:rPr>
        <w:t>-</w:t>
      </w:r>
      <w:r>
        <w:t xml:space="preserve"> Sentencia </w:t>
      </w:r>
      <w:hyperlink w:anchor="SENTENCIA_2019_97" w:history="1">
        <w:r w:rsidRPr="00B12A69">
          <w:rPr>
            <w:rStyle w:val="TextoNormalCaracter"/>
          </w:rPr>
          <w:t>97/2019</w:t>
        </w:r>
      </w:hyperlink>
      <w:r>
        <w:t>, ff. 1, 4, 5.</w:t>
      </w:r>
    </w:p>
    <w:p w:rsidR="00B12A69" w:rsidRDefault="00B12A69" w:rsidP="00B12A69">
      <w:pPr>
        <w:pStyle w:val="SangriaFrancesaArticulo"/>
      </w:pPr>
      <w:r w:rsidRPr="00B12A69">
        <w:rPr>
          <w:rStyle w:val="TextoNormalNegritaCaracter"/>
        </w:rPr>
        <w:t>Artículo 61.</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r w:rsidRPr="00B12A69">
        <w:rPr>
          <w:rStyle w:val="TextoNormalNegritaCaracter"/>
        </w:rPr>
        <w:t>Artículo 219.12</w:t>
      </w:r>
      <w:r>
        <w:t xml:space="preserve"> (redactado por la Ley Orgánica 19/2003, de 23 de diciembre)</w:t>
      </w:r>
      <w:r w:rsidRPr="00B12A69">
        <w:rPr>
          <w:rStyle w:val="TextoNormalNegritaCaracter"/>
        </w:rPr>
        <w:t>.</w:t>
      </w:r>
      <w:r w:rsidRPr="00B12A69">
        <w:rPr>
          <w:rStyle w:val="TextoNormalCaracter"/>
        </w:rPr>
        <w:t>-</w:t>
      </w:r>
      <w:r>
        <w:t xml:space="preserve"> Auto </w:t>
      </w:r>
      <w:hyperlink w:anchor="AUTO_2019_69" w:history="1">
        <w:r w:rsidRPr="00B12A69">
          <w:rPr>
            <w:rStyle w:val="TextoNormalCaracter"/>
          </w:rPr>
          <w:t>69/2019</w:t>
        </w:r>
      </w:hyperlink>
      <w:r>
        <w:t>, f. único.</w:t>
      </w:r>
    </w:p>
    <w:p w:rsidR="00B12A69" w:rsidRDefault="00B12A69" w:rsidP="00B12A69">
      <w:pPr>
        <w:pStyle w:val="SangriaFrancesaArticulo"/>
      </w:pPr>
      <w:r w:rsidRPr="00B12A69">
        <w:rPr>
          <w:rStyle w:val="TextoNormalNegritaCaracter"/>
        </w:rPr>
        <w:t>Artículo 219.13</w:t>
      </w:r>
      <w:r>
        <w:t xml:space="preserve"> (redactado por la Ley Orgánica 19/2003, de 23 de diciembre)</w:t>
      </w:r>
      <w:r w:rsidRPr="00B12A69">
        <w:rPr>
          <w:rStyle w:val="TextoNormalNegritaCaracter"/>
        </w:rPr>
        <w:t>.</w:t>
      </w:r>
      <w:r w:rsidRPr="00B12A69">
        <w:rPr>
          <w:rStyle w:val="TextoNormalCaracter"/>
        </w:rPr>
        <w:t>-</w:t>
      </w:r>
      <w:r>
        <w:t xml:space="preserve"> Auto </w:t>
      </w:r>
      <w:hyperlink w:anchor="AUTO_2019_69" w:history="1">
        <w:r w:rsidRPr="00B12A69">
          <w:rPr>
            <w:rStyle w:val="TextoNormalCaracter"/>
          </w:rPr>
          <w:t>69/2019</w:t>
        </w:r>
      </w:hyperlink>
      <w:r>
        <w:t>, f. único.</w:t>
      </w:r>
    </w:p>
    <w:p w:rsidR="00B12A69" w:rsidRDefault="00B12A69" w:rsidP="00B12A69">
      <w:pPr>
        <w:pStyle w:val="SangriaFrancesaArticulo"/>
      </w:pPr>
      <w:r w:rsidRPr="00B12A69">
        <w:rPr>
          <w:rStyle w:val="TextoNormalNegritaCaracter"/>
        </w:rPr>
        <w:t>Artículo 219.16</w:t>
      </w:r>
      <w:r>
        <w:t xml:space="preserve"> (redactado por la Ley Orgánica 19/2003, de 23 de diciembre)</w:t>
      </w:r>
      <w:r w:rsidRPr="00B12A69">
        <w:rPr>
          <w:rStyle w:val="TextoNormalNegritaCaracter"/>
        </w:rPr>
        <w:t>.</w:t>
      </w:r>
      <w:r w:rsidRPr="00B12A69">
        <w:rPr>
          <w:rStyle w:val="TextoNormalCaracter"/>
        </w:rPr>
        <w:t>-</w:t>
      </w:r>
      <w:r>
        <w:t xml:space="preserve"> Auto </w:t>
      </w:r>
      <w:hyperlink w:anchor="AUTO_2019_70" w:history="1">
        <w:r w:rsidRPr="00B12A69">
          <w:rPr>
            <w:rStyle w:val="TextoNormalCaracter"/>
          </w:rPr>
          <w:t>70/2019</w:t>
        </w:r>
      </w:hyperlink>
      <w:r>
        <w:t>, f. único.</w:t>
      </w:r>
    </w:p>
    <w:p w:rsidR="00B12A69" w:rsidRDefault="00B12A69" w:rsidP="00B12A69">
      <w:pPr>
        <w:pStyle w:val="SangriaFrancesaArticulo"/>
      </w:pPr>
      <w:r w:rsidRPr="00B12A69">
        <w:rPr>
          <w:rStyle w:val="TextoNormalNegritaCaracter"/>
        </w:rPr>
        <w:t>Artículo 232.1.</w:t>
      </w:r>
      <w:r w:rsidRPr="00B12A69">
        <w:rPr>
          <w:rStyle w:val="TextoNormalCaracter"/>
        </w:rPr>
        <w:t>-</w:t>
      </w:r>
      <w:r>
        <w:t xml:space="preserve"> Sentencias </w:t>
      </w:r>
      <w:hyperlink w:anchor="SENTENCIA_2019_94" w:history="1">
        <w:r w:rsidRPr="00B12A69">
          <w:rPr>
            <w:rStyle w:val="TextoNormalCaracter"/>
          </w:rPr>
          <w:t>94/2019</w:t>
        </w:r>
      </w:hyperlink>
      <w:r>
        <w:t xml:space="preserve">, f. 3; </w:t>
      </w:r>
      <w:hyperlink w:anchor="SENTENCIA_2019_95" w:history="1">
        <w:r w:rsidRPr="00B12A69">
          <w:rPr>
            <w:rStyle w:val="TextoNormalCaracter"/>
          </w:rPr>
          <w:t>95/2019</w:t>
        </w:r>
      </w:hyperlink>
      <w:r>
        <w:t>, f. 3.</w:t>
      </w:r>
    </w:p>
    <w:p w:rsidR="00B12A69" w:rsidRDefault="00B12A69" w:rsidP="00B12A69">
      <w:pPr>
        <w:pStyle w:val="SangriaFrancesaArticulo"/>
      </w:pPr>
      <w:r w:rsidRPr="00B12A69">
        <w:rPr>
          <w:rStyle w:val="TextoNormalNegritaCaracter"/>
        </w:rPr>
        <w:t>Artículo 234.1.</w:t>
      </w:r>
      <w:r w:rsidRPr="00B12A69">
        <w:rPr>
          <w:rStyle w:val="TextoNormalCaracter"/>
        </w:rPr>
        <w:t>-</w:t>
      </w:r>
      <w:r>
        <w:t xml:space="preserve"> Sentencias </w:t>
      </w:r>
      <w:hyperlink w:anchor="SENTENCIA_2019_94" w:history="1">
        <w:r w:rsidRPr="00B12A69">
          <w:rPr>
            <w:rStyle w:val="TextoNormalCaracter"/>
          </w:rPr>
          <w:t>94/2019</w:t>
        </w:r>
      </w:hyperlink>
      <w:r>
        <w:t xml:space="preserve">, f. 3; </w:t>
      </w:r>
      <w:hyperlink w:anchor="SENTENCIA_2019_95" w:history="1">
        <w:r w:rsidRPr="00B12A69">
          <w:rPr>
            <w:rStyle w:val="TextoNormalCaracter"/>
          </w:rPr>
          <w:t>95/2019</w:t>
        </w:r>
      </w:hyperlink>
      <w:r>
        <w:t>, f. 3.</w:t>
      </w:r>
    </w:p>
    <w:p w:rsidR="00B12A69" w:rsidRDefault="00B12A69" w:rsidP="00B12A69">
      <w:pPr>
        <w:pStyle w:val="SangriaFrancesaArticulo"/>
      </w:pPr>
      <w:r w:rsidRPr="00B12A69">
        <w:rPr>
          <w:rStyle w:val="TextoNormalNegritaCaracter"/>
        </w:rPr>
        <w:t>Artículo 234.2.</w:t>
      </w:r>
      <w:r w:rsidRPr="00B12A69">
        <w:rPr>
          <w:rStyle w:val="TextoNormalCaracter"/>
        </w:rPr>
        <w:t>-</w:t>
      </w:r>
      <w:r>
        <w:t xml:space="preserve"> Sentencias </w:t>
      </w:r>
      <w:hyperlink w:anchor="SENTENCIA_2019_94" w:history="1">
        <w:r w:rsidRPr="00B12A69">
          <w:rPr>
            <w:rStyle w:val="TextoNormalCaracter"/>
          </w:rPr>
          <w:t>94/2019</w:t>
        </w:r>
      </w:hyperlink>
      <w:r>
        <w:t xml:space="preserve">, f. 3; </w:t>
      </w:r>
      <w:hyperlink w:anchor="SENTENCIA_2019_95" w:history="1">
        <w:r w:rsidRPr="00B12A69">
          <w:rPr>
            <w:rStyle w:val="TextoNormalCaracter"/>
          </w:rPr>
          <w:t>95/2019</w:t>
        </w:r>
      </w:hyperlink>
      <w:r>
        <w:t>, f. 3.</w:t>
      </w:r>
    </w:p>
    <w:p w:rsidR="00B12A69" w:rsidRDefault="00B12A69" w:rsidP="00B12A69">
      <w:pPr>
        <w:pStyle w:val="SangriaFrancesaArticulo"/>
      </w:pPr>
      <w:r w:rsidRPr="00B12A69">
        <w:rPr>
          <w:rStyle w:val="TextoNormalNegritaCaracter"/>
        </w:rPr>
        <w:t>Artículo 235.</w:t>
      </w:r>
      <w:r w:rsidRPr="00B12A69">
        <w:rPr>
          <w:rStyle w:val="TextoNormalCaracter"/>
        </w:rPr>
        <w:t>-</w:t>
      </w:r>
      <w:r>
        <w:t xml:space="preserve"> Sentencias </w:t>
      </w:r>
      <w:hyperlink w:anchor="SENTENCIA_2019_94" w:history="1">
        <w:r w:rsidRPr="00B12A69">
          <w:rPr>
            <w:rStyle w:val="TextoNormalCaracter"/>
          </w:rPr>
          <w:t>94/2019</w:t>
        </w:r>
      </w:hyperlink>
      <w:r>
        <w:t xml:space="preserve">, f. 3; </w:t>
      </w:r>
      <w:hyperlink w:anchor="SENTENCIA_2019_95" w:history="1">
        <w:r w:rsidRPr="00B12A69">
          <w:rPr>
            <w:rStyle w:val="TextoNormalCaracter"/>
          </w:rPr>
          <w:t>95/2019</w:t>
        </w:r>
      </w:hyperlink>
      <w:r>
        <w:t>, f. 3.</w:t>
      </w:r>
    </w:p>
    <w:p w:rsidR="00B12A69" w:rsidRDefault="00B12A69" w:rsidP="00B12A69">
      <w:pPr>
        <w:pStyle w:val="SangriaFrancesaArticulo"/>
      </w:pPr>
    </w:p>
    <w:p w:rsidR="00B12A69" w:rsidRDefault="00B12A69" w:rsidP="00B12A69">
      <w:pPr>
        <w:pStyle w:val="TextoNormalNegritaCursivandice"/>
      </w:pPr>
      <w:r>
        <w:t>Ley Orgánica 13/1985, de 9 de diciembre. Código penal militar</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r w:rsidRPr="00B12A69">
        <w:rPr>
          <w:rStyle w:val="TextoNormalNegritaCaracter"/>
        </w:rPr>
        <w:t>Artículo 25.</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p>
    <w:p w:rsidR="00B12A69" w:rsidRDefault="00B12A69" w:rsidP="00B12A69">
      <w:pPr>
        <w:pStyle w:val="TextoNormalNegritaCursivandice"/>
      </w:pPr>
      <w:r>
        <w:t>Ley Orgánica 2/1986, de 13 de marzo. Fuerzas y cuerpos de seguridad</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Sentencias </w:t>
      </w:r>
      <w:hyperlink w:anchor="SENTENCIA_2019_90" w:history="1">
        <w:r w:rsidRPr="00B12A69">
          <w:rPr>
            <w:rStyle w:val="TextoNormalCaracter"/>
          </w:rPr>
          <w:t>90/2019</w:t>
        </w:r>
      </w:hyperlink>
      <w:r>
        <w:t xml:space="preserve">, f. 7; </w:t>
      </w:r>
      <w:hyperlink w:anchor="SENTENCIA_2019_106" w:history="1">
        <w:r w:rsidRPr="00B12A69">
          <w:rPr>
            <w:rStyle w:val="TextoNormalCaracter"/>
          </w:rPr>
          <w:t>106/2019</w:t>
        </w:r>
      </w:hyperlink>
      <w:r>
        <w:t>, ff. 5, 8.</w:t>
      </w:r>
    </w:p>
    <w:p w:rsidR="00B12A69" w:rsidRDefault="00B12A69" w:rsidP="00B12A69">
      <w:pPr>
        <w:pStyle w:val="SangriaFrancesaArticulo"/>
      </w:pPr>
      <w:r w:rsidRPr="00B12A69">
        <w:rPr>
          <w:rStyle w:val="TextoNormalNegritaCaracter"/>
        </w:rPr>
        <w:t>Artículo 2 c).</w:t>
      </w:r>
      <w:r w:rsidRPr="00B12A69">
        <w:rPr>
          <w:rStyle w:val="TextoNormalCaracter"/>
        </w:rPr>
        <w:t>-</w:t>
      </w:r>
      <w:r>
        <w:t xml:space="preserve"> Sentencia </w:t>
      </w:r>
      <w:hyperlink w:anchor="SENTENCIA_2019_106" w:history="1">
        <w:r w:rsidRPr="00B12A69">
          <w:rPr>
            <w:rStyle w:val="TextoNormalCaracter"/>
          </w:rPr>
          <w:t>106/2019</w:t>
        </w:r>
      </w:hyperlink>
      <w:r>
        <w:t>, f. 6.</w:t>
      </w:r>
    </w:p>
    <w:p w:rsidR="00B12A69" w:rsidRDefault="00B12A69" w:rsidP="00B12A69">
      <w:pPr>
        <w:pStyle w:val="SangriaFrancesaArticulo"/>
      </w:pPr>
      <w:r w:rsidRPr="00B12A69">
        <w:rPr>
          <w:rStyle w:val="TextoNormalNegritaCaracter"/>
        </w:rPr>
        <w:t>Artículo 7.1.</w:t>
      </w:r>
      <w:r w:rsidRPr="00B12A69">
        <w:rPr>
          <w:rStyle w:val="TextoNormalCaracter"/>
        </w:rPr>
        <w:t>-</w:t>
      </w:r>
      <w:r>
        <w:t xml:space="preserve"> Sentencia </w:t>
      </w:r>
      <w:hyperlink w:anchor="SENTENCIA_2019_106" w:history="1">
        <w:r w:rsidRPr="00B12A69">
          <w:rPr>
            <w:rStyle w:val="TextoNormalCaracter"/>
          </w:rPr>
          <w:t>106/2019</w:t>
        </w:r>
      </w:hyperlink>
      <w:r>
        <w:t>, f. 6.</w:t>
      </w:r>
    </w:p>
    <w:p w:rsidR="00B12A69" w:rsidRDefault="00B12A69" w:rsidP="00B12A69">
      <w:pPr>
        <w:pStyle w:val="SangriaFrancesaArticulo"/>
      </w:pPr>
      <w:r w:rsidRPr="00B12A69">
        <w:rPr>
          <w:rStyle w:val="TextoNormalNegritaCaracter"/>
        </w:rPr>
        <w:t>Artículo 38.2.</w:t>
      </w:r>
      <w:r w:rsidRPr="00B12A69">
        <w:rPr>
          <w:rStyle w:val="TextoNormalCaracter"/>
        </w:rPr>
        <w:t>-</w:t>
      </w:r>
      <w:r>
        <w:t xml:space="preserve"> Sentencia </w:t>
      </w:r>
      <w:hyperlink w:anchor="SENTENCIA_2019_90" w:history="1">
        <w:r w:rsidRPr="00B12A69">
          <w:rPr>
            <w:rStyle w:val="TextoNormalCaracter"/>
          </w:rPr>
          <w:t>90/2019</w:t>
        </w:r>
      </w:hyperlink>
      <w:r>
        <w:t>, f. 7.</w:t>
      </w:r>
    </w:p>
    <w:p w:rsidR="00B12A69" w:rsidRDefault="00B12A69" w:rsidP="00B12A69">
      <w:pPr>
        <w:pStyle w:val="SangriaFrancesaArticulo"/>
      </w:pPr>
      <w:r w:rsidRPr="00B12A69">
        <w:rPr>
          <w:rStyle w:val="TextoNormalNegritaCaracter"/>
        </w:rPr>
        <w:t>Artículo 38.3.</w:t>
      </w:r>
      <w:r w:rsidRPr="00B12A69">
        <w:rPr>
          <w:rStyle w:val="TextoNormalCaracter"/>
        </w:rPr>
        <w:t>-</w:t>
      </w:r>
      <w:r>
        <w:t xml:space="preserve"> Sentencia </w:t>
      </w:r>
      <w:hyperlink w:anchor="SENTENCIA_2019_90" w:history="1">
        <w:r w:rsidRPr="00B12A69">
          <w:rPr>
            <w:rStyle w:val="TextoNormalCaracter"/>
          </w:rPr>
          <w:t>90/2019</w:t>
        </w:r>
      </w:hyperlink>
      <w:r>
        <w:t>, f. 7.</w:t>
      </w:r>
    </w:p>
    <w:p w:rsidR="00B12A69" w:rsidRDefault="00B12A69" w:rsidP="00B12A69">
      <w:pPr>
        <w:pStyle w:val="SangriaFrancesaArticulo"/>
      </w:pPr>
      <w:r w:rsidRPr="00B12A69">
        <w:rPr>
          <w:rStyle w:val="TextoNormalNegritaCaracter"/>
        </w:rPr>
        <w:t>Artículo 53.</w:t>
      </w:r>
      <w:r w:rsidRPr="00B12A69">
        <w:rPr>
          <w:rStyle w:val="TextoNormalCaracter"/>
        </w:rPr>
        <w:t>-</w:t>
      </w:r>
      <w:r>
        <w:t xml:space="preserve"> Sentencia </w:t>
      </w:r>
      <w:hyperlink w:anchor="SENTENCIA_2019_106" w:history="1">
        <w:r w:rsidRPr="00B12A69">
          <w:rPr>
            <w:rStyle w:val="TextoNormalCaracter"/>
          </w:rPr>
          <w:t>106/2019</w:t>
        </w:r>
      </w:hyperlink>
      <w:r>
        <w:t>, f. 6.</w:t>
      </w:r>
    </w:p>
    <w:p w:rsidR="00B12A69" w:rsidRDefault="00B12A69" w:rsidP="00B12A69">
      <w:pPr>
        <w:pStyle w:val="SangriaFrancesaArticulo"/>
      </w:pPr>
    </w:p>
    <w:p w:rsidR="00B12A69" w:rsidRDefault="00B12A69" w:rsidP="00B12A69">
      <w:pPr>
        <w:pStyle w:val="TextoNormalNegritaCursivandice"/>
      </w:pPr>
      <w:r>
        <w:t>Ley Orgánica 10/1995, de 23 de noviembre. Código penal</w:t>
      </w:r>
    </w:p>
    <w:p w:rsidR="00B12A69" w:rsidRDefault="00B12A69" w:rsidP="00B12A69">
      <w:pPr>
        <w:pStyle w:val="SangriaFrancesaArticulo"/>
      </w:pPr>
      <w:r w:rsidRPr="00B12A69">
        <w:rPr>
          <w:rStyle w:val="TextoNormalNegritaCaracter"/>
        </w:rPr>
        <w:t>Artículo 319.</w:t>
      </w:r>
      <w:r w:rsidRPr="00B12A69">
        <w:rPr>
          <w:rStyle w:val="TextoNormalCaracter"/>
        </w:rPr>
        <w:t>-</w:t>
      </w:r>
      <w:r>
        <w:t xml:space="preserve"> Sentencia </w:t>
      </w:r>
      <w:hyperlink w:anchor="SENTENCIA_2019_88" w:history="1">
        <w:r w:rsidRPr="00B12A69">
          <w:rPr>
            <w:rStyle w:val="TextoNormalCaracter"/>
          </w:rPr>
          <w:t>88/2019</w:t>
        </w:r>
      </w:hyperlink>
      <w:r>
        <w:t>, f. 2.</w:t>
      </w:r>
    </w:p>
    <w:p w:rsidR="00B12A69" w:rsidRDefault="00B12A69" w:rsidP="00B12A69">
      <w:pPr>
        <w:pStyle w:val="SangriaFrancesaArticulo"/>
      </w:pPr>
      <w:r w:rsidRPr="00B12A69">
        <w:rPr>
          <w:rStyle w:val="TextoNormalNegritaCaracter"/>
        </w:rPr>
        <w:t>Artículo 319.2.</w:t>
      </w:r>
      <w:r w:rsidRPr="00B12A69">
        <w:rPr>
          <w:rStyle w:val="TextoNormalCaracter"/>
        </w:rPr>
        <w:t>-</w:t>
      </w:r>
      <w:r>
        <w:t xml:space="preserve"> Sentencia </w:t>
      </w:r>
      <w:hyperlink w:anchor="SENTENCIA_2019_88" w:history="1">
        <w:r w:rsidRPr="00B12A69">
          <w:rPr>
            <w:rStyle w:val="TextoNormalCaracter"/>
          </w:rPr>
          <w:t>88/2019</w:t>
        </w:r>
      </w:hyperlink>
      <w:r>
        <w:t>, VP.</w:t>
      </w:r>
    </w:p>
    <w:p w:rsidR="00B12A69" w:rsidRDefault="00B12A69" w:rsidP="00B12A69">
      <w:pPr>
        <w:pStyle w:val="SangriaFrancesaArticulo"/>
      </w:pPr>
    </w:p>
    <w:p w:rsidR="00B12A69" w:rsidRDefault="00B12A69" w:rsidP="00B12A69">
      <w:pPr>
        <w:pStyle w:val="TextoNormalNegritaCursivandice"/>
      </w:pPr>
      <w:r>
        <w:t>Ley Orgánica 11/1995, de 27 de noviembre. Abolición de la pena de muerte en tiempo de guerra</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p>
    <w:p w:rsidR="00B12A69" w:rsidRDefault="00B12A69" w:rsidP="00B12A69">
      <w:pPr>
        <w:pStyle w:val="TextoNormalNegritaCursivandice"/>
      </w:pPr>
      <w:r>
        <w:t>Ley Orgánica 13/2003, de 24 octubre. Reforma de la Ley de enjuiciamiento criminal en materia de prisión provisional</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Sentencias </w:t>
      </w:r>
      <w:hyperlink w:anchor="SENTENCIA_2019_94" w:history="1">
        <w:r w:rsidRPr="00B12A69">
          <w:rPr>
            <w:rStyle w:val="TextoNormalCaracter"/>
          </w:rPr>
          <w:t>94/2019</w:t>
        </w:r>
      </w:hyperlink>
      <w:r>
        <w:t xml:space="preserve">, ff. 2, 4 a 8; </w:t>
      </w:r>
      <w:hyperlink w:anchor="SENTENCIA_2019_95" w:history="1">
        <w:r w:rsidRPr="00B12A69">
          <w:rPr>
            <w:rStyle w:val="TextoNormalCaracter"/>
          </w:rPr>
          <w:t>95/2019</w:t>
        </w:r>
      </w:hyperlink>
      <w:r>
        <w:t>, ff. 2, 4 a 8.</w:t>
      </w:r>
    </w:p>
    <w:p w:rsidR="00B12A69" w:rsidRDefault="00B12A69" w:rsidP="00B12A69">
      <w:pPr>
        <w:pStyle w:val="SangriaFrancesaArticulo"/>
      </w:pPr>
    </w:p>
    <w:p w:rsidR="00B12A69" w:rsidRDefault="00B12A69" w:rsidP="00B12A69">
      <w:pPr>
        <w:pStyle w:val="TextoNormalNegritaCursivandice"/>
      </w:pPr>
      <w:r>
        <w:t>Ley Orgánica 19/2003, de 23 de diciembre. Modificación de la Ley Orgánica 6/1985, de 1 de julio, del Poder Judicial</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Autos </w:t>
      </w:r>
      <w:hyperlink w:anchor="AUTO_2019_69" w:history="1">
        <w:r w:rsidRPr="00B12A69">
          <w:rPr>
            <w:rStyle w:val="TextoNormalCaracter"/>
          </w:rPr>
          <w:t>69/2019</w:t>
        </w:r>
      </w:hyperlink>
      <w:r>
        <w:t xml:space="preserve">, f. único; </w:t>
      </w:r>
      <w:hyperlink w:anchor="AUTO_2019_70" w:history="1">
        <w:r w:rsidRPr="00B12A69">
          <w:rPr>
            <w:rStyle w:val="TextoNormalCaracter"/>
          </w:rPr>
          <w:t>70/2019</w:t>
        </w:r>
      </w:hyperlink>
      <w:r>
        <w:t>, f. único.</w:t>
      </w:r>
    </w:p>
    <w:p w:rsidR="00B12A69" w:rsidRDefault="00B12A69" w:rsidP="00B12A69">
      <w:pPr>
        <w:pStyle w:val="SangriaFrancesaArticulo"/>
      </w:pPr>
    </w:p>
    <w:p w:rsidR="00B12A69" w:rsidRDefault="00B12A69" w:rsidP="00B12A69">
      <w:pPr>
        <w:pStyle w:val="TextoNormalNegritaCursivandice"/>
      </w:pPr>
      <w:r>
        <w:t>Ley Orgánica 3/2007, de 22 de marzo. Igualdad efectiva de mujeres y hombres</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8" w:history="1">
        <w:r w:rsidRPr="00B12A69">
          <w:rPr>
            <w:rStyle w:val="TextoNormalCaracter"/>
          </w:rPr>
          <w:t>108/2019</w:t>
        </w:r>
      </w:hyperlink>
      <w:r>
        <w:t>, ff. 2, 4.</w:t>
      </w:r>
    </w:p>
    <w:p w:rsidR="00B12A69" w:rsidRDefault="00B12A69" w:rsidP="00B12A69">
      <w:pPr>
        <w:pStyle w:val="SangriaFrancesaArticulo"/>
      </w:pPr>
      <w:r w:rsidRPr="00B12A69">
        <w:rPr>
          <w:rStyle w:val="TextoNormalNegritaCaracter"/>
        </w:rPr>
        <w:t>Exposición de motivos.</w:t>
      </w:r>
      <w:r w:rsidRPr="00B12A69">
        <w:rPr>
          <w:rStyle w:val="TextoNormalCaracter"/>
        </w:rPr>
        <w:t>-</w:t>
      </w:r>
      <w:r>
        <w:t xml:space="preserve"> Sentencias </w:t>
      </w:r>
      <w:hyperlink w:anchor="SENTENCIA_2019_91" w:history="1">
        <w:r w:rsidRPr="00B12A69">
          <w:rPr>
            <w:rStyle w:val="TextoNormalCaracter"/>
          </w:rPr>
          <w:t>91/2019</w:t>
        </w:r>
      </w:hyperlink>
      <w:r>
        <w:t xml:space="preserve">, f. 4; </w:t>
      </w:r>
      <w:hyperlink w:anchor="SENTENCIA_2019_108" w:history="1">
        <w:r w:rsidRPr="00B12A69">
          <w:rPr>
            <w:rStyle w:val="TextoNormalCaracter"/>
          </w:rPr>
          <w:t>108/2019</w:t>
        </w:r>
      </w:hyperlink>
      <w:r>
        <w:t>, f. 4.</w:t>
      </w:r>
    </w:p>
    <w:p w:rsidR="00B12A69" w:rsidRDefault="00B12A69" w:rsidP="00B12A69">
      <w:pPr>
        <w:pStyle w:val="SangriaFrancesaArticulo"/>
      </w:pPr>
      <w:r w:rsidRPr="00B12A69">
        <w:rPr>
          <w:rStyle w:val="TextoNormalNegritaCaracter"/>
        </w:rPr>
        <w:t>Artículo 3.</w:t>
      </w:r>
      <w:r w:rsidRPr="00B12A69">
        <w:rPr>
          <w:rStyle w:val="TextoNormalCaracter"/>
        </w:rPr>
        <w:t>-</w:t>
      </w:r>
      <w:r>
        <w:t xml:space="preserve"> Sentencia </w:t>
      </w:r>
      <w:hyperlink w:anchor="SENTENCIA_2019_108" w:history="1">
        <w:r w:rsidRPr="00B12A69">
          <w:rPr>
            <w:rStyle w:val="TextoNormalCaracter"/>
          </w:rPr>
          <w:t>108/2019</w:t>
        </w:r>
      </w:hyperlink>
      <w:r>
        <w:t>, ff. 2, 4.</w:t>
      </w:r>
    </w:p>
    <w:p w:rsidR="00B12A69" w:rsidRDefault="00B12A69" w:rsidP="00B12A69">
      <w:pPr>
        <w:pStyle w:val="SangriaFrancesaArticulo"/>
      </w:pPr>
      <w:r w:rsidRPr="00B12A69">
        <w:rPr>
          <w:rStyle w:val="TextoNormalNegritaCaracter"/>
        </w:rPr>
        <w:t>Artículo 5.</w:t>
      </w:r>
      <w:r w:rsidRPr="00B12A69">
        <w:rPr>
          <w:rStyle w:val="TextoNormalCaracter"/>
        </w:rPr>
        <w:t>-</w:t>
      </w:r>
      <w:r>
        <w:t xml:space="preserve"> Sentencia </w:t>
      </w:r>
      <w:hyperlink w:anchor="SENTENCIA_2019_108" w:history="1">
        <w:r w:rsidRPr="00B12A69">
          <w:rPr>
            <w:rStyle w:val="TextoNormalCaracter"/>
          </w:rPr>
          <w:t>108/2019</w:t>
        </w:r>
      </w:hyperlink>
      <w:r>
        <w:t>, f. 2.</w:t>
      </w:r>
    </w:p>
    <w:p w:rsidR="00B12A69" w:rsidRDefault="00B12A69" w:rsidP="00B12A69">
      <w:pPr>
        <w:pStyle w:val="SangriaFrancesaArticulo"/>
      </w:pPr>
      <w:r w:rsidRPr="00B12A69">
        <w:rPr>
          <w:rStyle w:val="TextoNormalNegritaCaracter"/>
        </w:rPr>
        <w:t>Artículo 6.</w:t>
      </w:r>
      <w:r w:rsidRPr="00B12A69">
        <w:rPr>
          <w:rStyle w:val="TextoNormalCaracter"/>
        </w:rPr>
        <w:t>-</w:t>
      </w:r>
      <w:r>
        <w:t xml:space="preserve"> Sentencia </w:t>
      </w:r>
      <w:hyperlink w:anchor="SENTENCIA_2019_108" w:history="1">
        <w:r w:rsidRPr="00B12A69">
          <w:rPr>
            <w:rStyle w:val="TextoNormalCaracter"/>
          </w:rPr>
          <w:t>108/2019</w:t>
        </w:r>
      </w:hyperlink>
      <w:r>
        <w:t>, f. 2.</w:t>
      </w:r>
    </w:p>
    <w:p w:rsidR="00B12A69" w:rsidRDefault="00B12A69" w:rsidP="00B12A69">
      <w:pPr>
        <w:pStyle w:val="SangriaFrancesaArticulo"/>
      </w:pPr>
      <w:r w:rsidRPr="00B12A69">
        <w:rPr>
          <w:rStyle w:val="TextoNormalNegritaCaracter"/>
        </w:rPr>
        <w:t>Artículo 6.2.</w:t>
      </w:r>
      <w:r w:rsidRPr="00B12A69">
        <w:rPr>
          <w:rStyle w:val="TextoNormalCaracter"/>
        </w:rPr>
        <w:t>-</w:t>
      </w:r>
      <w:r>
        <w:t xml:space="preserve"> Sentencia </w:t>
      </w:r>
      <w:hyperlink w:anchor="SENTENCIA_2019_91" w:history="1">
        <w:r w:rsidRPr="00B12A69">
          <w:rPr>
            <w:rStyle w:val="TextoNormalCaracter"/>
          </w:rPr>
          <w:t>91/2019</w:t>
        </w:r>
      </w:hyperlink>
      <w:r>
        <w:t>, ff. 4, 10.</w:t>
      </w:r>
    </w:p>
    <w:p w:rsidR="00B12A69" w:rsidRDefault="00B12A69" w:rsidP="00B12A69">
      <w:pPr>
        <w:pStyle w:val="SangriaFrancesaArticulo"/>
      </w:pPr>
      <w:r w:rsidRPr="00B12A69">
        <w:rPr>
          <w:rStyle w:val="TextoNormalNegritaCaracter"/>
        </w:rPr>
        <w:t>Artículo 8.</w:t>
      </w:r>
      <w:r w:rsidRPr="00B12A69">
        <w:rPr>
          <w:rStyle w:val="TextoNormalCaracter"/>
        </w:rPr>
        <w:t>-</w:t>
      </w:r>
      <w:r>
        <w:t xml:space="preserve"> Sentencia </w:t>
      </w:r>
      <w:hyperlink w:anchor="SENTENCIA_2019_108" w:history="1">
        <w:r w:rsidRPr="00B12A69">
          <w:rPr>
            <w:rStyle w:val="TextoNormalCaracter"/>
          </w:rPr>
          <w:t>108/2019</w:t>
        </w:r>
      </w:hyperlink>
      <w:r>
        <w:t>, ff. 2, 4.</w:t>
      </w:r>
    </w:p>
    <w:p w:rsidR="00B12A69" w:rsidRDefault="00B12A69" w:rsidP="00B12A69">
      <w:pPr>
        <w:pStyle w:val="SangriaFrancesaArticulo"/>
      </w:pPr>
      <w:r w:rsidRPr="00B12A69">
        <w:rPr>
          <w:rStyle w:val="TextoNormalNegritaCaracter"/>
        </w:rPr>
        <w:t>Artículo 51.</w:t>
      </w:r>
      <w:r w:rsidRPr="00B12A69">
        <w:rPr>
          <w:rStyle w:val="TextoNormalCaracter"/>
        </w:rPr>
        <w:t>-</w:t>
      </w:r>
      <w:r>
        <w:t xml:space="preserve"> Sentencia </w:t>
      </w:r>
      <w:hyperlink w:anchor="SENTENCIA_2019_108" w:history="1">
        <w:r w:rsidRPr="00B12A69">
          <w:rPr>
            <w:rStyle w:val="TextoNormalCaracter"/>
          </w:rPr>
          <w:t>108/2019</w:t>
        </w:r>
      </w:hyperlink>
      <w:r>
        <w:t>, f. 4.</w:t>
      </w:r>
    </w:p>
    <w:p w:rsidR="00B12A69" w:rsidRDefault="00B12A69" w:rsidP="00B12A69">
      <w:pPr>
        <w:pStyle w:val="SangriaFrancesaArticulo"/>
      </w:pPr>
    </w:p>
    <w:p w:rsidR="00B12A69" w:rsidRDefault="00B12A69" w:rsidP="00B12A69">
      <w:pPr>
        <w:pStyle w:val="TextoNormalNegritaCursivandice"/>
      </w:pPr>
      <w:r>
        <w:t>Ley Orgánica 5/2015, de 27 de abril. Modifica la Ley de enjuiciamiento criminal y la Ley Orgánica 6/1985, de 1 de julio, del Poder Judicial, para transponer la Directiva 2010/64/UE, de 20 de octubre de 2010, relativa al derecho a interpretación y a traducción en los procesos penales y la Directiva 2012/13/UE, de 22 de mayo de 2012, relativa al derecho a la información en los procesos penales</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Sentencias </w:t>
      </w:r>
      <w:hyperlink w:anchor="SENTENCIA_2019_94" w:history="1">
        <w:r w:rsidRPr="00B12A69">
          <w:rPr>
            <w:rStyle w:val="TextoNormalCaracter"/>
          </w:rPr>
          <w:t>94/2019</w:t>
        </w:r>
      </w:hyperlink>
      <w:r>
        <w:t xml:space="preserve">, ff. 1, 3 a 6; </w:t>
      </w:r>
      <w:hyperlink w:anchor="SENTENCIA_2019_95" w:history="1">
        <w:r w:rsidRPr="00B12A69">
          <w:rPr>
            <w:rStyle w:val="TextoNormalCaracter"/>
          </w:rPr>
          <w:t>95/2019</w:t>
        </w:r>
      </w:hyperlink>
      <w:r>
        <w:t>, ff. 1, 3 a 6.</w:t>
      </w:r>
    </w:p>
    <w:p w:rsidR="00B12A69" w:rsidRDefault="00B12A69" w:rsidP="00B12A69">
      <w:pPr>
        <w:pStyle w:val="SangriaFrancesaArticulo"/>
      </w:pPr>
      <w:r w:rsidRPr="00B12A69">
        <w:rPr>
          <w:rStyle w:val="TextoNormalNegritaCaracter"/>
        </w:rPr>
        <w:t>Preámbulo, apartado IV.</w:t>
      </w:r>
      <w:r w:rsidRPr="00B12A69">
        <w:rPr>
          <w:rStyle w:val="TextoNormalCaracter"/>
        </w:rPr>
        <w:t>-</w:t>
      </w:r>
      <w:r>
        <w:t xml:space="preserve"> Sentencias </w:t>
      </w:r>
      <w:hyperlink w:anchor="SENTENCIA_2019_94" w:history="1">
        <w:r w:rsidRPr="00B12A69">
          <w:rPr>
            <w:rStyle w:val="TextoNormalCaracter"/>
          </w:rPr>
          <w:t>94/2019</w:t>
        </w:r>
      </w:hyperlink>
      <w:r>
        <w:t xml:space="preserve">, f. 5; </w:t>
      </w:r>
      <w:hyperlink w:anchor="SENTENCIA_2019_95" w:history="1">
        <w:r w:rsidRPr="00B12A69">
          <w:rPr>
            <w:rStyle w:val="TextoNormalCaracter"/>
          </w:rPr>
          <w:t>95/2019</w:t>
        </w:r>
      </w:hyperlink>
      <w:r>
        <w:t>, f. 5.</w:t>
      </w:r>
    </w:p>
    <w:p w:rsidR="00B12A69" w:rsidRDefault="00B12A69" w:rsidP="00B12A69">
      <w:pPr>
        <w:pStyle w:val="SangriaFrancesaArticulo"/>
      </w:pPr>
    </w:p>
    <w:p w:rsidR="00B12A69" w:rsidRDefault="00B12A69" w:rsidP="00B12A69">
      <w:pPr>
        <w:pStyle w:val="TextoNormalNegritaCursivandice"/>
      </w:pPr>
      <w:r>
        <w:t>Ley Orgánica 13/2015, de 5 de octubre. Modifica la Ley de enjuiciamiento criminal para el fortalecimiento de las garantías procesales y la regulación de las medidas de investigación tecnológica</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Sentencias </w:t>
      </w:r>
      <w:hyperlink w:anchor="SENTENCIA_2019_94" w:history="1">
        <w:r w:rsidRPr="00B12A69">
          <w:rPr>
            <w:rStyle w:val="TextoNormalCaracter"/>
          </w:rPr>
          <w:t>94/2019</w:t>
        </w:r>
      </w:hyperlink>
      <w:r>
        <w:t xml:space="preserve">, ff. 4 a 6; </w:t>
      </w:r>
      <w:hyperlink w:anchor="SENTENCIA_2019_95" w:history="1">
        <w:r w:rsidRPr="00B12A69">
          <w:rPr>
            <w:rStyle w:val="TextoNormalCaracter"/>
          </w:rPr>
          <w:t>95/2019</w:t>
        </w:r>
      </w:hyperlink>
      <w:r>
        <w:t>, ff. 4 a 6.</w:t>
      </w:r>
    </w:p>
    <w:p w:rsidR="00B12A69" w:rsidRDefault="00B12A69" w:rsidP="00B12A69">
      <w:pPr>
        <w:pStyle w:val="SangriaFrancesaArticulo"/>
      </w:pPr>
    </w:p>
    <w:p w:rsidR="00B12A69" w:rsidRDefault="00B12A69" w:rsidP="00B12A69">
      <w:pPr>
        <w:pStyle w:val="TextoNormalNegritaCursivandice"/>
      </w:pPr>
      <w:r>
        <w:t>Ley Orgánica 15/2015, de 16 de octubre. Reforma de la Ley Orgánica 2/1979, de 3 de octubre, del Tribunal Constitucional, para la ejecución de las resoluciones del Tribunal Constitucional como garantía del Estado de Derecho</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Sentencias </w:t>
      </w:r>
      <w:hyperlink w:anchor="SENTENCIA_2019_89" w:history="1">
        <w:r w:rsidRPr="00B12A69">
          <w:rPr>
            <w:rStyle w:val="TextoNormalCaracter"/>
          </w:rPr>
          <w:t>89/2019</w:t>
        </w:r>
      </w:hyperlink>
      <w:r>
        <w:t xml:space="preserve">, f. 13; </w:t>
      </w:r>
      <w:hyperlink w:anchor="SENTENCIA_2019_96" w:history="1">
        <w:r w:rsidRPr="00B12A69">
          <w:rPr>
            <w:rStyle w:val="TextoNormalCaracter"/>
          </w:rPr>
          <w:t>96/2019</w:t>
        </w:r>
      </w:hyperlink>
      <w:r>
        <w:t xml:space="preserve">, f. 6; </w:t>
      </w:r>
      <w:hyperlink w:anchor="SENTENCIA_2019_98" w:history="1">
        <w:r w:rsidRPr="00B12A69">
          <w:rPr>
            <w:rStyle w:val="TextoNormalCaracter"/>
          </w:rPr>
          <w:t>98/2019</w:t>
        </w:r>
      </w:hyperlink>
      <w:r>
        <w:t>, f. 4.</w:t>
      </w:r>
    </w:p>
    <w:p w:rsidR="00B12A69" w:rsidRDefault="00B12A69" w:rsidP="00B12A69">
      <w:pPr>
        <w:pStyle w:val="SangriaIzquierdaArticulo"/>
      </w:pPr>
      <w:r>
        <w:t xml:space="preserve">Autos </w:t>
      </w:r>
      <w:hyperlink w:anchor="AUTO_2019_69" w:history="1">
        <w:r w:rsidRPr="00B12A69">
          <w:rPr>
            <w:rStyle w:val="TextoNormalCaracter"/>
          </w:rPr>
          <w:t>69/2019</w:t>
        </w:r>
      </w:hyperlink>
      <w:r>
        <w:t xml:space="preserve">, f. único; </w:t>
      </w:r>
      <w:hyperlink w:anchor="AUTO_2019_70" w:history="1">
        <w:r w:rsidRPr="00B12A69">
          <w:rPr>
            <w:rStyle w:val="TextoNormalCaracter"/>
          </w:rPr>
          <w:t>70/2019</w:t>
        </w:r>
      </w:hyperlink>
      <w:r>
        <w:t xml:space="preserve">, f. único; </w:t>
      </w:r>
      <w:hyperlink w:anchor="AUTO_2019_71" w:history="1">
        <w:r w:rsidRPr="00B12A69">
          <w:rPr>
            <w:rStyle w:val="TextoNormalCaracter"/>
          </w:rPr>
          <w:t>71/2019</w:t>
        </w:r>
      </w:hyperlink>
      <w:r>
        <w:t>, f. 3.</w:t>
      </w:r>
    </w:p>
    <w:p w:rsidR="00B12A69" w:rsidRDefault="00B12A69" w:rsidP="00B12A69">
      <w:pPr>
        <w:pStyle w:val="TextoNormal"/>
      </w:pPr>
    </w:p>
    <w:p w:rsidR="00B12A69" w:rsidRDefault="00B12A69" w:rsidP="00B12A69">
      <w:pPr>
        <w:pStyle w:val="SangriaIzquierdaArticulo"/>
      </w:pPr>
      <w:bookmarkStart w:id="80" w:name="INDICE22846"/>
    </w:p>
    <w:bookmarkEnd w:id="80"/>
    <w:p w:rsidR="00B12A69" w:rsidRDefault="00B12A69" w:rsidP="00B12A69">
      <w:pPr>
        <w:pStyle w:val="TextoIndiceNivel2"/>
        <w:suppressAutoHyphens/>
      </w:pPr>
      <w:r>
        <w:t>E) Leyes de las Cortes Generales</w:t>
      </w:r>
    </w:p>
    <w:p w:rsidR="00B12A69" w:rsidRDefault="00B12A69" w:rsidP="00B12A69">
      <w:pPr>
        <w:pStyle w:val="TextoIndiceNivel2"/>
      </w:pPr>
    </w:p>
    <w:p w:rsidR="00B12A69" w:rsidRDefault="00B12A69" w:rsidP="00B12A69">
      <w:pPr>
        <w:pStyle w:val="TextoNormalNegritaCursivandice"/>
      </w:pPr>
      <w:r>
        <w:t>Ley 4/1985, de 21 de marzo. Extradición pasiva</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4" w:history="1">
        <w:r w:rsidRPr="00B12A69">
          <w:rPr>
            <w:rStyle w:val="TextoNormalCaracter"/>
          </w:rPr>
          <w:t>104/2019</w:t>
        </w:r>
      </w:hyperlink>
      <w:r>
        <w:t>, f. 5.</w:t>
      </w:r>
    </w:p>
    <w:p w:rsidR="00B12A69" w:rsidRDefault="00B12A69" w:rsidP="00B12A69">
      <w:pPr>
        <w:pStyle w:val="SangriaFrancesaArticulo"/>
      </w:pPr>
      <w:r w:rsidRPr="00B12A69">
        <w:rPr>
          <w:rStyle w:val="TextoNormalNegritaCaracter"/>
        </w:rPr>
        <w:t>Artículo 6.</w:t>
      </w:r>
      <w:r w:rsidRPr="00B12A69">
        <w:rPr>
          <w:rStyle w:val="TextoNormalCaracter"/>
        </w:rPr>
        <w:t>-</w:t>
      </w:r>
      <w:r>
        <w:t xml:space="preserve"> Sentencia </w:t>
      </w:r>
      <w:hyperlink w:anchor="SENTENCIA_2019_104" w:history="1">
        <w:r w:rsidRPr="00B12A69">
          <w:rPr>
            <w:rStyle w:val="TextoNormalCaracter"/>
          </w:rPr>
          <w:t>104/2019</w:t>
        </w:r>
      </w:hyperlink>
      <w:r>
        <w:t>, f. 2.</w:t>
      </w:r>
    </w:p>
    <w:p w:rsidR="00B12A69" w:rsidRDefault="00B12A69" w:rsidP="00B12A69">
      <w:pPr>
        <w:pStyle w:val="SangriaFrancesaArticulo"/>
      </w:pPr>
      <w:r w:rsidRPr="00B12A69">
        <w:rPr>
          <w:rStyle w:val="TextoNormalNegritaCaracter"/>
        </w:rPr>
        <w:t>Artículo 6.2.</w:t>
      </w:r>
      <w:r w:rsidRPr="00B12A69">
        <w:rPr>
          <w:rStyle w:val="TextoNormalCaracter"/>
        </w:rPr>
        <w:t>-</w:t>
      </w:r>
      <w:r>
        <w:t xml:space="preserve"> Sentencia </w:t>
      </w:r>
      <w:hyperlink w:anchor="SENTENCIA_2019_104" w:history="1">
        <w:r w:rsidRPr="00B12A69">
          <w:rPr>
            <w:rStyle w:val="TextoNormalCaracter"/>
          </w:rPr>
          <w:t>104/2019</w:t>
        </w:r>
      </w:hyperlink>
      <w:r>
        <w:t>, f. 4.</w:t>
      </w:r>
    </w:p>
    <w:p w:rsidR="00B12A69" w:rsidRDefault="00B12A69" w:rsidP="00B12A69">
      <w:pPr>
        <w:pStyle w:val="SangriaFrancesaArticulo"/>
      </w:pPr>
      <w:r w:rsidRPr="00B12A69">
        <w:rPr>
          <w:rStyle w:val="TextoNormalNegritaCaracter"/>
        </w:rPr>
        <w:t>Artículo 6.3.</w:t>
      </w:r>
      <w:r w:rsidRPr="00B12A69">
        <w:rPr>
          <w:rStyle w:val="TextoNormalCaracter"/>
        </w:rPr>
        <w:t>-</w:t>
      </w:r>
      <w:r>
        <w:t xml:space="preserve"> Sentencia </w:t>
      </w:r>
      <w:hyperlink w:anchor="SENTENCIA_2019_104" w:history="1">
        <w:r w:rsidRPr="00B12A69">
          <w:rPr>
            <w:rStyle w:val="TextoNormalCaracter"/>
          </w:rPr>
          <w:t>104/2019</w:t>
        </w:r>
      </w:hyperlink>
      <w:r>
        <w:t>, f. 4.</w:t>
      </w:r>
    </w:p>
    <w:p w:rsidR="00B12A69" w:rsidRDefault="00B12A69" w:rsidP="00B12A69">
      <w:pPr>
        <w:pStyle w:val="SangriaFrancesaArticulo"/>
      </w:pPr>
      <w:r w:rsidRPr="00B12A69">
        <w:rPr>
          <w:rStyle w:val="TextoNormalNegritaCaracter"/>
        </w:rPr>
        <w:t>Artículo 9.</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r w:rsidRPr="00B12A69">
        <w:rPr>
          <w:rStyle w:val="TextoNormalNegritaCaracter"/>
        </w:rPr>
        <w:t>Artículos 12 a 17.</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r w:rsidRPr="00B12A69">
        <w:rPr>
          <w:rStyle w:val="TextoNormalNegritaCaracter"/>
        </w:rPr>
        <w:t>Artículo 18.</w:t>
      </w:r>
      <w:r w:rsidRPr="00B12A69">
        <w:rPr>
          <w:rStyle w:val="TextoNormalCaracter"/>
        </w:rPr>
        <w:t>-</w:t>
      </w:r>
      <w:r>
        <w:t xml:space="preserve"> Sentencia </w:t>
      </w:r>
      <w:hyperlink w:anchor="SENTENCIA_2019_104" w:history="1">
        <w:r w:rsidRPr="00B12A69">
          <w:rPr>
            <w:rStyle w:val="TextoNormalCaracter"/>
          </w:rPr>
          <w:t>104/2019</w:t>
        </w:r>
      </w:hyperlink>
      <w:r>
        <w:t>, f. 2, VP.</w:t>
      </w:r>
    </w:p>
    <w:p w:rsidR="00B12A69" w:rsidRDefault="00B12A69" w:rsidP="00B12A69">
      <w:pPr>
        <w:pStyle w:val="SangriaFrancesaArticulo"/>
      </w:pPr>
    </w:p>
    <w:p w:rsidR="00B12A69" w:rsidRDefault="00B12A69" w:rsidP="00B12A69">
      <w:pPr>
        <w:pStyle w:val="TextoNormalNegritaCursivandice"/>
      </w:pPr>
      <w:r>
        <w:t>Ley 7/1985, de 2 de abril. Reguladora de bases del régimen local</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Sentencias </w:t>
      </w:r>
      <w:hyperlink w:anchor="SENTENCIA_2019_105" w:history="1">
        <w:r w:rsidRPr="00B12A69">
          <w:rPr>
            <w:rStyle w:val="TextoNormalCaracter"/>
          </w:rPr>
          <w:t>105/2019</w:t>
        </w:r>
      </w:hyperlink>
      <w:r>
        <w:t xml:space="preserve">, ff. 1, 5 a 7; </w:t>
      </w:r>
      <w:hyperlink w:anchor="SENTENCIA_2019_106" w:history="1">
        <w:r w:rsidRPr="00B12A69">
          <w:rPr>
            <w:rStyle w:val="TextoNormalCaracter"/>
          </w:rPr>
          <w:t>106/2019</w:t>
        </w:r>
      </w:hyperlink>
      <w:r>
        <w:t>, f. 9.</w:t>
      </w:r>
    </w:p>
    <w:p w:rsidR="00B12A69" w:rsidRDefault="00B12A69" w:rsidP="00B12A69">
      <w:pPr>
        <w:pStyle w:val="SangriaFrancesaArticulo"/>
      </w:pPr>
      <w:r w:rsidRPr="00B12A69">
        <w:rPr>
          <w:rStyle w:val="TextoNormalNegritaCaracter"/>
        </w:rPr>
        <w:t>Título IV.</w:t>
      </w:r>
      <w:r w:rsidRPr="00B12A69">
        <w:rPr>
          <w:rStyle w:val="TextoNormalCaracter"/>
        </w:rPr>
        <w:t>-</w:t>
      </w:r>
      <w:r>
        <w:t xml:space="preserve"> Sentencia </w:t>
      </w:r>
      <w:hyperlink w:anchor="SENTENCIA_2019_105" w:history="1">
        <w:r w:rsidRPr="00B12A69">
          <w:rPr>
            <w:rStyle w:val="TextoNormalCaracter"/>
          </w:rPr>
          <w:t>105/2019</w:t>
        </w:r>
      </w:hyperlink>
      <w:r>
        <w:t>, f. 5.</w:t>
      </w:r>
    </w:p>
    <w:p w:rsidR="00B12A69" w:rsidRDefault="00B12A69" w:rsidP="00B12A69">
      <w:pPr>
        <w:pStyle w:val="SangriaFrancesaArticulo"/>
      </w:pPr>
      <w:r w:rsidRPr="00B12A69">
        <w:rPr>
          <w:rStyle w:val="TextoNormalNegritaCaracter"/>
        </w:rPr>
        <w:t>Título VII.</w:t>
      </w:r>
      <w:r w:rsidRPr="00B12A69">
        <w:rPr>
          <w:rStyle w:val="TextoNormalCaracter"/>
        </w:rPr>
        <w:t>-</w:t>
      </w:r>
      <w:r>
        <w:t xml:space="preserve"> Sentencia </w:t>
      </w:r>
      <w:hyperlink w:anchor="SENTENCIA_2019_106" w:history="1">
        <w:r w:rsidRPr="00B12A69">
          <w:rPr>
            <w:rStyle w:val="TextoNormalCaracter"/>
          </w:rPr>
          <w:t>106/2019</w:t>
        </w:r>
      </w:hyperlink>
      <w:r>
        <w:t>, f. 9.</w:t>
      </w:r>
    </w:p>
    <w:p w:rsidR="00B12A69" w:rsidRDefault="00B12A69" w:rsidP="00B12A69">
      <w:pPr>
        <w:pStyle w:val="SangriaFrancesaArticulo"/>
      </w:pPr>
      <w:r w:rsidRPr="00B12A69">
        <w:rPr>
          <w:rStyle w:val="TextoNormalNegritaCaracter"/>
        </w:rPr>
        <w:t>Título VII, capítulo II.</w:t>
      </w:r>
      <w:r w:rsidRPr="00B12A69">
        <w:rPr>
          <w:rStyle w:val="TextoNormalCaracter"/>
        </w:rPr>
        <w:t>-</w:t>
      </w:r>
      <w:r>
        <w:t xml:space="preserve"> Sentencia </w:t>
      </w:r>
      <w:hyperlink w:anchor="SENTENCIA_2019_106" w:history="1">
        <w:r w:rsidRPr="00B12A69">
          <w:rPr>
            <w:rStyle w:val="TextoNormalCaracter"/>
          </w:rPr>
          <w:t>106/2019</w:t>
        </w:r>
      </w:hyperlink>
      <w:r>
        <w:t>, f. 9.</w:t>
      </w:r>
    </w:p>
    <w:p w:rsidR="00B12A69" w:rsidRDefault="00B12A69" w:rsidP="00B12A69">
      <w:pPr>
        <w:pStyle w:val="SangriaFrancesaArticulo"/>
      </w:pPr>
      <w:r w:rsidRPr="00B12A69">
        <w:rPr>
          <w:rStyle w:val="TextoNormalNegritaCaracter"/>
        </w:rPr>
        <w:t>Artículo 3.</w:t>
      </w:r>
      <w:r w:rsidRPr="00B12A69">
        <w:rPr>
          <w:rStyle w:val="TextoNormalCaracter"/>
        </w:rPr>
        <w:t>-</w:t>
      </w:r>
      <w:r>
        <w:t xml:space="preserve"> Sentencia </w:t>
      </w:r>
      <w:hyperlink w:anchor="SENTENCIA_2019_106" w:history="1">
        <w:r w:rsidRPr="00B12A69">
          <w:rPr>
            <w:rStyle w:val="TextoNormalCaracter"/>
          </w:rPr>
          <w:t>106/2019</w:t>
        </w:r>
      </w:hyperlink>
      <w:r>
        <w:t>, f. 9.</w:t>
      </w:r>
    </w:p>
    <w:p w:rsidR="00B12A69" w:rsidRDefault="00B12A69" w:rsidP="00B12A69">
      <w:pPr>
        <w:pStyle w:val="SangriaFrancesaArticulo"/>
      </w:pPr>
      <w:r w:rsidRPr="00B12A69">
        <w:rPr>
          <w:rStyle w:val="TextoNormalNegritaCaracter"/>
        </w:rPr>
        <w:t>Artículo 25.2</w:t>
      </w:r>
      <w:r>
        <w:t xml:space="preserve"> (redactado por la Ley 27/2013, de 27 de diciembre)</w:t>
      </w:r>
      <w:r w:rsidRPr="00B12A69">
        <w:rPr>
          <w:rStyle w:val="TextoNormalNegritaCaracter"/>
        </w:rPr>
        <w:t>.</w:t>
      </w:r>
      <w:r w:rsidRPr="00B12A69">
        <w:rPr>
          <w:rStyle w:val="TextoNormalCaracter"/>
        </w:rPr>
        <w:t>-</w:t>
      </w:r>
      <w:r>
        <w:t xml:space="preserve"> Sentencia </w:t>
      </w:r>
      <w:hyperlink w:anchor="SENTENCIA_2019_105" w:history="1">
        <w:r w:rsidRPr="00B12A69">
          <w:rPr>
            <w:rStyle w:val="TextoNormalCaracter"/>
          </w:rPr>
          <w:t>105/2019</w:t>
        </w:r>
      </w:hyperlink>
      <w:r>
        <w:t>, f. 5.</w:t>
      </w:r>
    </w:p>
    <w:p w:rsidR="00B12A69" w:rsidRDefault="00B12A69" w:rsidP="00B12A69">
      <w:pPr>
        <w:pStyle w:val="SangriaFrancesaArticulo"/>
      </w:pPr>
      <w:r w:rsidRPr="00B12A69">
        <w:rPr>
          <w:rStyle w:val="TextoNormalNegritaCaracter"/>
        </w:rPr>
        <w:t>Artículo 26</w:t>
      </w:r>
      <w:r>
        <w:t xml:space="preserve"> (redactado por la Ley 27/2013, de 27 de diciembre)</w:t>
      </w:r>
      <w:r w:rsidRPr="00B12A69">
        <w:rPr>
          <w:rStyle w:val="TextoNormalNegritaCaracter"/>
        </w:rPr>
        <w:t>.</w:t>
      </w:r>
      <w:r w:rsidRPr="00B12A69">
        <w:rPr>
          <w:rStyle w:val="TextoNormalCaracter"/>
        </w:rPr>
        <w:t>-</w:t>
      </w:r>
      <w:r>
        <w:t xml:space="preserve"> Sentencia </w:t>
      </w:r>
      <w:hyperlink w:anchor="SENTENCIA_2019_105" w:history="1">
        <w:r w:rsidRPr="00B12A69">
          <w:rPr>
            <w:rStyle w:val="TextoNormalCaracter"/>
          </w:rPr>
          <w:t>105/2019</w:t>
        </w:r>
      </w:hyperlink>
      <w:r>
        <w:t>, f. 5.</w:t>
      </w:r>
    </w:p>
    <w:p w:rsidR="00B12A69" w:rsidRDefault="00B12A69" w:rsidP="00B12A69">
      <w:pPr>
        <w:pStyle w:val="SangriaFrancesaArticulo"/>
      </w:pPr>
      <w:r w:rsidRPr="00B12A69">
        <w:rPr>
          <w:rStyle w:val="TextoNormalNegritaCaracter"/>
        </w:rPr>
        <w:t>Artículo 26.2</w:t>
      </w:r>
      <w:r>
        <w:t xml:space="preserve"> (redactado  por la Ley 27/2013, de 27 de diciembre)</w:t>
      </w:r>
      <w:r w:rsidRPr="00B12A69">
        <w:rPr>
          <w:rStyle w:val="TextoNormalNegritaCaracter"/>
        </w:rPr>
        <w:t>.</w:t>
      </w:r>
      <w:r w:rsidRPr="00B12A69">
        <w:rPr>
          <w:rStyle w:val="TextoNormalCaracter"/>
        </w:rPr>
        <w:t>-</w:t>
      </w:r>
      <w:r>
        <w:t xml:space="preserve"> Sentencia </w:t>
      </w:r>
      <w:hyperlink w:anchor="SENTENCIA_2019_105" w:history="1">
        <w:r w:rsidRPr="00B12A69">
          <w:rPr>
            <w:rStyle w:val="TextoNormalCaracter"/>
          </w:rPr>
          <w:t>105/2019</w:t>
        </w:r>
      </w:hyperlink>
      <w:r>
        <w:t>, f. 6.</w:t>
      </w:r>
    </w:p>
    <w:p w:rsidR="00B12A69" w:rsidRDefault="00B12A69" w:rsidP="00B12A69">
      <w:pPr>
        <w:pStyle w:val="SangriaFrancesaArticulo"/>
      </w:pPr>
      <w:r w:rsidRPr="00B12A69">
        <w:rPr>
          <w:rStyle w:val="TextoNormalNegritaCaracter"/>
        </w:rPr>
        <w:t>Artículo 26.3</w:t>
      </w:r>
      <w:r>
        <w:t xml:space="preserve"> (redactado por la Ley 27/2013, de 27 de diciembre)</w:t>
      </w:r>
      <w:r w:rsidRPr="00B12A69">
        <w:rPr>
          <w:rStyle w:val="TextoNormalNegritaCaracter"/>
        </w:rPr>
        <w:t>.</w:t>
      </w:r>
      <w:r w:rsidRPr="00B12A69">
        <w:rPr>
          <w:rStyle w:val="TextoNormalCaracter"/>
        </w:rPr>
        <w:t>-</w:t>
      </w:r>
      <w:r>
        <w:t xml:space="preserve"> Sentencia </w:t>
      </w:r>
      <w:hyperlink w:anchor="SENTENCIA_2019_105" w:history="1">
        <w:r w:rsidRPr="00B12A69">
          <w:rPr>
            <w:rStyle w:val="TextoNormalCaracter"/>
          </w:rPr>
          <w:t>105/2019</w:t>
        </w:r>
      </w:hyperlink>
      <w:r>
        <w:t>, ff. 1, 6, 7.</w:t>
      </w:r>
    </w:p>
    <w:p w:rsidR="00B12A69" w:rsidRDefault="00B12A69" w:rsidP="00B12A69">
      <w:pPr>
        <w:pStyle w:val="SangriaFrancesaArticulo"/>
      </w:pPr>
      <w:r w:rsidRPr="00B12A69">
        <w:rPr>
          <w:rStyle w:val="TextoNormalNegritaCaracter"/>
        </w:rPr>
        <w:t>Artículo 36</w:t>
      </w:r>
      <w:r>
        <w:t xml:space="preserve"> (redactado por la Ley 27/2013, de 27 de diciembre)</w:t>
      </w:r>
      <w:r w:rsidRPr="00B12A69">
        <w:rPr>
          <w:rStyle w:val="TextoNormalNegritaCaracter"/>
        </w:rPr>
        <w:t>.</w:t>
      </w:r>
      <w:r w:rsidRPr="00B12A69">
        <w:rPr>
          <w:rStyle w:val="TextoNormalCaracter"/>
        </w:rPr>
        <w:t>-</w:t>
      </w:r>
      <w:r>
        <w:t xml:space="preserve"> Sentencia </w:t>
      </w:r>
      <w:hyperlink w:anchor="SENTENCIA_2019_105" w:history="1">
        <w:r w:rsidRPr="00B12A69">
          <w:rPr>
            <w:rStyle w:val="TextoNormalCaracter"/>
          </w:rPr>
          <w:t>105/2019</w:t>
        </w:r>
      </w:hyperlink>
      <w:r>
        <w:t>, ff. 1, 6.</w:t>
      </w:r>
    </w:p>
    <w:p w:rsidR="00B12A69" w:rsidRDefault="00B12A69" w:rsidP="00B12A69">
      <w:pPr>
        <w:pStyle w:val="SangriaFrancesaArticulo"/>
      </w:pPr>
      <w:r w:rsidRPr="00B12A69">
        <w:rPr>
          <w:rStyle w:val="TextoNormalNegritaCaracter"/>
        </w:rPr>
        <w:t>Artículo 36.1</w:t>
      </w:r>
      <w:r>
        <w:t xml:space="preserve"> (redactado por la Ley 27/2013, de 27 de diciembre)</w:t>
      </w:r>
      <w:r w:rsidRPr="00B12A69">
        <w:rPr>
          <w:rStyle w:val="TextoNormalNegritaCaracter"/>
        </w:rPr>
        <w:t>.</w:t>
      </w:r>
      <w:r w:rsidRPr="00B12A69">
        <w:rPr>
          <w:rStyle w:val="TextoNormalCaracter"/>
        </w:rPr>
        <w:t>-</w:t>
      </w:r>
      <w:r>
        <w:t xml:space="preserve"> Sentencia </w:t>
      </w:r>
      <w:hyperlink w:anchor="SENTENCIA_2019_105" w:history="1">
        <w:r w:rsidRPr="00B12A69">
          <w:rPr>
            <w:rStyle w:val="TextoNormalCaracter"/>
          </w:rPr>
          <w:t>105/2019</w:t>
        </w:r>
      </w:hyperlink>
      <w:r>
        <w:t>, f. 7.</w:t>
      </w:r>
    </w:p>
    <w:p w:rsidR="00B12A69" w:rsidRDefault="00B12A69" w:rsidP="00B12A69">
      <w:pPr>
        <w:pStyle w:val="SangriaFrancesaArticulo"/>
      </w:pPr>
      <w:r w:rsidRPr="00B12A69">
        <w:rPr>
          <w:rStyle w:val="TextoNormalNegritaCaracter"/>
        </w:rPr>
        <w:t>Artículo 36.1 a)</w:t>
      </w:r>
      <w:r>
        <w:t xml:space="preserve"> (redactado por la Ley 27/2013, de 27 de diciembre)</w:t>
      </w:r>
      <w:r w:rsidRPr="00B12A69">
        <w:rPr>
          <w:rStyle w:val="TextoNormalNegritaCaracter"/>
        </w:rPr>
        <w:t>.</w:t>
      </w:r>
      <w:r w:rsidRPr="00B12A69">
        <w:rPr>
          <w:rStyle w:val="TextoNormalCaracter"/>
        </w:rPr>
        <w:t>-</w:t>
      </w:r>
      <w:r>
        <w:t xml:space="preserve"> Sentencia </w:t>
      </w:r>
      <w:hyperlink w:anchor="SENTENCIA_2019_105" w:history="1">
        <w:r w:rsidRPr="00B12A69">
          <w:rPr>
            <w:rStyle w:val="TextoNormalCaracter"/>
          </w:rPr>
          <w:t>105/2019</w:t>
        </w:r>
      </w:hyperlink>
      <w:r>
        <w:t>, f. 7.</w:t>
      </w:r>
    </w:p>
    <w:p w:rsidR="00B12A69" w:rsidRDefault="00B12A69" w:rsidP="00B12A69">
      <w:pPr>
        <w:pStyle w:val="SangriaFrancesaArticulo"/>
      </w:pPr>
      <w:r w:rsidRPr="00B12A69">
        <w:rPr>
          <w:rStyle w:val="TextoNormalNegritaCaracter"/>
        </w:rPr>
        <w:t>Artículo 36.1 b)</w:t>
      </w:r>
      <w:r>
        <w:t xml:space="preserve"> (redactado por la Ley 27/2013, de 27 de diciembre)</w:t>
      </w:r>
      <w:r w:rsidRPr="00B12A69">
        <w:rPr>
          <w:rStyle w:val="TextoNormalNegritaCaracter"/>
        </w:rPr>
        <w:t>.</w:t>
      </w:r>
      <w:r w:rsidRPr="00B12A69">
        <w:rPr>
          <w:rStyle w:val="TextoNormalCaracter"/>
        </w:rPr>
        <w:t>-</w:t>
      </w:r>
      <w:r>
        <w:t xml:space="preserve"> Sentencia </w:t>
      </w:r>
      <w:hyperlink w:anchor="SENTENCIA_2019_105" w:history="1">
        <w:r w:rsidRPr="00B12A69">
          <w:rPr>
            <w:rStyle w:val="TextoNormalCaracter"/>
          </w:rPr>
          <w:t>105/2019</w:t>
        </w:r>
      </w:hyperlink>
      <w:r>
        <w:t>, ff. 6, 7.</w:t>
      </w:r>
    </w:p>
    <w:p w:rsidR="00B12A69" w:rsidRDefault="00B12A69" w:rsidP="00B12A69">
      <w:pPr>
        <w:pStyle w:val="SangriaFrancesaArticulo"/>
      </w:pPr>
      <w:r w:rsidRPr="00B12A69">
        <w:rPr>
          <w:rStyle w:val="TextoNormalNegritaCaracter"/>
        </w:rPr>
        <w:t>Artículo 36.2</w:t>
      </w:r>
      <w:r>
        <w:t xml:space="preserve"> (redactado por la Ley 27/2013, de 27 de diciembre)</w:t>
      </w:r>
      <w:r w:rsidRPr="00B12A69">
        <w:rPr>
          <w:rStyle w:val="TextoNormalNegritaCaracter"/>
        </w:rPr>
        <w:t>.</w:t>
      </w:r>
      <w:r w:rsidRPr="00B12A69">
        <w:rPr>
          <w:rStyle w:val="TextoNormalCaracter"/>
        </w:rPr>
        <w:t>-</w:t>
      </w:r>
      <w:r>
        <w:t xml:space="preserve"> Sentencia </w:t>
      </w:r>
      <w:hyperlink w:anchor="SENTENCIA_2019_105" w:history="1">
        <w:r w:rsidRPr="00B12A69">
          <w:rPr>
            <w:rStyle w:val="TextoNormalCaracter"/>
          </w:rPr>
          <w:t>105/2019</w:t>
        </w:r>
      </w:hyperlink>
      <w:r>
        <w:t>, ff. 1, 6, 7.</w:t>
      </w:r>
    </w:p>
    <w:p w:rsidR="00B12A69" w:rsidRDefault="00B12A69" w:rsidP="00B12A69">
      <w:pPr>
        <w:pStyle w:val="SangriaFrancesaArticulo"/>
      </w:pPr>
      <w:r w:rsidRPr="00B12A69">
        <w:rPr>
          <w:rStyle w:val="TextoNormalNegritaCaracter"/>
        </w:rPr>
        <w:t>Artículo 36.2 a)</w:t>
      </w:r>
      <w:r>
        <w:t xml:space="preserve"> (redactado por la Ley 27/2013, de 27 de diciembre)</w:t>
      </w:r>
      <w:r w:rsidRPr="00B12A69">
        <w:rPr>
          <w:rStyle w:val="TextoNormalNegritaCaracter"/>
        </w:rPr>
        <w:t>.</w:t>
      </w:r>
      <w:r w:rsidRPr="00B12A69">
        <w:rPr>
          <w:rStyle w:val="TextoNormalCaracter"/>
        </w:rPr>
        <w:t>-</w:t>
      </w:r>
      <w:r>
        <w:t xml:space="preserve"> Sentencia </w:t>
      </w:r>
      <w:hyperlink w:anchor="SENTENCIA_2019_105" w:history="1">
        <w:r w:rsidRPr="00B12A69">
          <w:rPr>
            <w:rStyle w:val="TextoNormalCaracter"/>
          </w:rPr>
          <w:t>105/2019</w:t>
        </w:r>
      </w:hyperlink>
      <w:r>
        <w:t>, ff. 6, 7.</w:t>
      </w:r>
    </w:p>
    <w:p w:rsidR="00B12A69" w:rsidRDefault="00B12A69" w:rsidP="00B12A69">
      <w:pPr>
        <w:pStyle w:val="SangriaFrancesaArticulo"/>
      </w:pPr>
      <w:r w:rsidRPr="00B12A69">
        <w:rPr>
          <w:rStyle w:val="TextoNormalNegritaCaracter"/>
        </w:rPr>
        <w:t>Artículo 36.2 b)</w:t>
      </w:r>
      <w:r>
        <w:t xml:space="preserve"> (redactado por la Ley 27/2013, de 27 de diciembre)</w:t>
      </w:r>
      <w:r w:rsidRPr="00B12A69">
        <w:rPr>
          <w:rStyle w:val="TextoNormalNegritaCaracter"/>
        </w:rPr>
        <w:t>.</w:t>
      </w:r>
      <w:r w:rsidRPr="00B12A69">
        <w:rPr>
          <w:rStyle w:val="TextoNormalCaracter"/>
        </w:rPr>
        <w:t>-</w:t>
      </w:r>
      <w:r>
        <w:t xml:space="preserve"> Sentencia </w:t>
      </w:r>
      <w:hyperlink w:anchor="SENTENCIA_2019_105" w:history="1">
        <w:r w:rsidRPr="00B12A69">
          <w:rPr>
            <w:rStyle w:val="TextoNormalCaracter"/>
          </w:rPr>
          <w:t>105/2019</w:t>
        </w:r>
      </w:hyperlink>
      <w:r>
        <w:t>, ff. 6, 7.</w:t>
      </w:r>
    </w:p>
    <w:p w:rsidR="00B12A69" w:rsidRDefault="00B12A69" w:rsidP="00B12A69">
      <w:pPr>
        <w:pStyle w:val="SangriaFrancesaArticulo"/>
      </w:pPr>
      <w:r w:rsidRPr="00B12A69">
        <w:rPr>
          <w:rStyle w:val="TextoNormalNegritaCaracter"/>
        </w:rPr>
        <w:t>Artículo 36.2 c)</w:t>
      </w:r>
      <w:r>
        <w:t xml:space="preserve"> (redactado por la Ley 27/2013, de 27 de diciembre)</w:t>
      </w:r>
      <w:r w:rsidRPr="00B12A69">
        <w:rPr>
          <w:rStyle w:val="TextoNormalNegritaCaracter"/>
        </w:rPr>
        <w:t>.</w:t>
      </w:r>
      <w:r w:rsidRPr="00B12A69">
        <w:rPr>
          <w:rStyle w:val="TextoNormalCaracter"/>
        </w:rPr>
        <w:t>-</w:t>
      </w:r>
      <w:r>
        <w:t xml:space="preserve"> Sentencia </w:t>
      </w:r>
      <w:hyperlink w:anchor="SENTENCIA_2019_105" w:history="1">
        <w:r w:rsidRPr="00B12A69">
          <w:rPr>
            <w:rStyle w:val="TextoNormalCaracter"/>
          </w:rPr>
          <w:t>105/2019</w:t>
        </w:r>
      </w:hyperlink>
      <w:r>
        <w:t>, f. 6.</w:t>
      </w:r>
    </w:p>
    <w:p w:rsidR="00B12A69" w:rsidRDefault="00B12A69" w:rsidP="00B12A69">
      <w:pPr>
        <w:pStyle w:val="SangriaFrancesaArticulo"/>
      </w:pPr>
      <w:r w:rsidRPr="00B12A69">
        <w:rPr>
          <w:rStyle w:val="TextoNormalNegritaCaracter"/>
        </w:rPr>
        <w:t>Artículo 42.</w:t>
      </w:r>
      <w:r w:rsidRPr="00B12A69">
        <w:rPr>
          <w:rStyle w:val="TextoNormalCaracter"/>
        </w:rPr>
        <w:t>-</w:t>
      </w:r>
      <w:r>
        <w:t xml:space="preserve"> Sentencia </w:t>
      </w:r>
      <w:hyperlink w:anchor="SENTENCIA_2019_105" w:history="1">
        <w:r w:rsidRPr="00B12A69">
          <w:rPr>
            <w:rStyle w:val="TextoNormalCaracter"/>
          </w:rPr>
          <w:t>105/2019</w:t>
        </w:r>
      </w:hyperlink>
      <w:r>
        <w:t>, f. 5.</w:t>
      </w:r>
    </w:p>
    <w:p w:rsidR="00B12A69" w:rsidRDefault="00B12A69" w:rsidP="00B12A69">
      <w:pPr>
        <w:pStyle w:val="SangriaFrancesaArticulo"/>
      </w:pPr>
      <w:r w:rsidRPr="00B12A69">
        <w:rPr>
          <w:rStyle w:val="TextoNormalNegritaCaracter"/>
        </w:rPr>
        <w:t>Artículo 42.1.</w:t>
      </w:r>
      <w:r w:rsidRPr="00B12A69">
        <w:rPr>
          <w:rStyle w:val="TextoNormalCaracter"/>
        </w:rPr>
        <w:t>-</w:t>
      </w:r>
      <w:r>
        <w:t xml:space="preserve"> Sentencia </w:t>
      </w:r>
      <w:hyperlink w:anchor="SENTENCIA_2019_105" w:history="1">
        <w:r w:rsidRPr="00B12A69">
          <w:rPr>
            <w:rStyle w:val="TextoNormalCaracter"/>
          </w:rPr>
          <w:t>105/2019</w:t>
        </w:r>
      </w:hyperlink>
      <w:r>
        <w:t>, f. 5.</w:t>
      </w:r>
    </w:p>
    <w:p w:rsidR="00B12A69" w:rsidRDefault="00B12A69" w:rsidP="00B12A69">
      <w:pPr>
        <w:pStyle w:val="SangriaFrancesaArticulo"/>
      </w:pPr>
      <w:r w:rsidRPr="00B12A69">
        <w:rPr>
          <w:rStyle w:val="TextoNormalNegritaCaracter"/>
        </w:rPr>
        <w:t>Artículo 42.3.</w:t>
      </w:r>
      <w:r w:rsidRPr="00B12A69">
        <w:rPr>
          <w:rStyle w:val="TextoNormalCaracter"/>
        </w:rPr>
        <w:t>-</w:t>
      </w:r>
      <w:r>
        <w:t xml:space="preserve"> Sentencia </w:t>
      </w:r>
      <w:hyperlink w:anchor="SENTENCIA_2019_105" w:history="1">
        <w:r w:rsidRPr="00B12A69">
          <w:rPr>
            <w:rStyle w:val="TextoNormalCaracter"/>
          </w:rPr>
          <w:t>105/2019</w:t>
        </w:r>
      </w:hyperlink>
      <w:r>
        <w:t>, f. 5.</w:t>
      </w:r>
    </w:p>
    <w:p w:rsidR="00B12A69" w:rsidRDefault="00B12A69" w:rsidP="00B12A69">
      <w:pPr>
        <w:pStyle w:val="SangriaFrancesaArticulo"/>
      </w:pPr>
      <w:r w:rsidRPr="00B12A69">
        <w:rPr>
          <w:rStyle w:val="TextoNormalNegritaCaracter"/>
        </w:rPr>
        <w:t>Artículo 42.4.</w:t>
      </w:r>
      <w:r w:rsidRPr="00B12A69">
        <w:rPr>
          <w:rStyle w:val="TextoNormalCaracter"/>
        </w:rPr>
        <w:t>-</w:t>
      </w:r>
      <w:r>
        <w:t xml:space="preserve"> Sentencia </w:t>
      </w:r>
      <w:hyperlink w:anchor="SENTENCIA_2019_105" w:history="1">
        <w:r w:rsidRPr="00B12A69">
          <w:rPr>
            <w:rStyle w:val="TextoNormalCaracter"/>
          </w:rPr>
          <w:t>105/2019</w:t>
        </w:r>
      </w:hyperlink>
      <w:r>
        <w:t>, ff. 1, 4, 6.</w:t>
      </w:r>
    </w:p>
    <w:p w:rsidR="00B12A69" w:rsidRDefault="00B12A69" w:rsidP="00B12A69">
      <w:pPr>
        <w:pStyle w:val="SangriaFrancesaArticulo"/>
      </w:pPr>
      <w:r w:rsidRPr="00B12A69">
        <w:rPr>
          <w:rStyle w:val="TextoNormalNegritaCaracter"/>
        </w:rPr>
        <w:t>Artículo 43.</w:t>
      </w:r>
      <w:r w:rsidRPr="00B12A69">
        <w:rPr>
          <w:rStyle w:val="TextoNormalCaracter"/>
        </w:rPr>
        <w:t>-</w:t>
      </w:r>
      <w:r>
        <w:t xml:space="preserve"> Sentencia </w:t>
      </w:r>
      <w:hyperlink w:anchor="SENTENCIA_2019_105" w:history="1">
        <w:r w:rsidRPr="00B12A69">
          <w:rPr>
            <w:rStyle w:val="TextoNormalCaracter"/>
          </w:rPr>
          <w:t>105/2019</w:t>
        </w:r>
      </w:hyperlink>
      <w:r>
        <w:t>, f. 5.</w:t>
      </w:r>
    </w:p>
    <w:p w:rsidR="00B12A69" w:rsidRDefault="00B12A69" w:rsidP="00B12A69">
      <w:pPr>
        <w:pStyle w:val="SangriaFrancesaArticulo"/>
      </w:pPr>
      <w:r w:rsidRPr="00B12A69">
        <w:rPr>
          <w:rStyle w:val="TextoNormalNegritaCaracter"/>
        </w:rPr>
        <w:t>Artículo 44</w:t>
      </w:r>
      <w:r>
        <w:t xml:space="preserve"> (redactado por la Ley 27/2013, de 27 de diciembre)</w:t>
      </w:r>
      <w:r w:rsidRPr="00B12A69">
        <w:rPr>
          <w:rStyle w:val="TextoNormalNegritaCaracter"/>
        </w:rPr>
        <w:t>.</w:t>
      </w:r>
      <w:r w:rsidRPr="00B12A69">
        <w:rPr>
          <w:rStyle w:val="TextoNormalCaracter"/>
        </w:rPr>
        <w:t>-</w:t>
      </w:r>
      <w:r>
        <w:t xml:space="preserve"> Sentencia </w:t>
      </w:r>
      <w:hyperlink w:anchor="SENTENCIA_2019_105" w:history="1">
        <w:r w:rsidRPr="00B12A69">
          <w:rPr>
            <w:rStyle w:val="TextoNormalCaracter"/>
          </w:rPr>
          <w:t>105/2019</w:t>
        </w:r>
      </w:hyperlink>
      <w:r>
        <w:t>, ff. 1, 5.</w:t>
      </w:r>
    </w:p>
    <w:p w:rsidR="00B12A69" w:rsidRDefault="00B12A69" w:rsidP="00B12A69">
      <w:pPr>
        <w:pStyle w:val="SangriaFrancesaArticulo"/>
      </w:pPr>
      <w:r w:rsidRPr="00B12A69">
        <w:rPr>
          <w:rStyle w:val="TextoNormalNegritaCaracter"/>
        </w:rPr>
        <w:t>Artículo 44.1</w:t>
      </w:r>
      <w:r>
        <w:t xml:space="preserve"> (redactado por la Ley 27/2013, de 27 de diciembre)</w:t>
      </w:r>
      <w:r w:rsidRPr="00B12A69">
        <w:rPr>
          <w:rStyle w:val="TextoNormalNegritaCaracter"/>
        </w:rPr>
        <w:t>.</w:t>
      </w:r>
      <w:r w:rsidRPr="00B12A69">
        <w:rPr>
          <w:rStyle w:val="TextoNormalCaracter"/>
        </w:rPr>
        <w:t>-</w:t>
      </w:r>
      <w:r>
        <w:t xml:space="preserve"> Sentencia </w:t>
      </w:r>
      <w:hyperlink w:anchor="SENTENCIA_2019_105" w:history="1">
        <w:r w:rsidRPr="00B12A69">
          <w:rPr>
            <w:rStyle w:val="TextoNormalCaracter"/>
          </w:rPr>
          <w:t>105/2019</w:t>
        </w:r>
      </w:hyperlink>
      <w:r>
        <w:t>, f. 5.</w:t>
      </w:r>
    </w:p>
    <w:p w:rsidR="00B12A69" w:rsidRDefault="00B12A69" w:rsidP="00B12A69">
      <w:pPr>
        <w:pStyle w:val="SangriaFrancesaArticulo"/>
      </w:pPr>
      <w:r w:rsidRPr="00B12A69">
        <w:rPr>
          <w:rStyle w:val="TextoNormalNegritaCaracter"/>
        </w:rPr>
        <w:t>Artículo 44.4</w:t>
      </w:r>
      <w:r>
        <w:t xml:space="preserve"> (redactado por la Ley 27/2013, de 27 de diciembre)</w:t>
      </w:r>
      <w:r w:rsidRPr="00B12A69">
        <w:rPr>
          <w:rStyle w:val="TextoNormalNegritaCaracter"/>
        </w:rPr>
        <w:t>.</w:t>
      </w:r>
      <w:r w:rsidRPr="00B12A69">
        <w:rPr>
          <w:rStyle w:val="TextoNormalCaracter"/>
        </w:rPr>
        <w:t>-</w:t>
      </w:r>
      <w:r>
        <w:t xml:space="preserve"> Sentencia </w:t>
      </w:r>
      <w:hyperlink w:anchor="SENTENCIA_2019_105" w:history="1">
        <w:r w:rsidRPr="00B12A69">
          <w:rPr>
            <w:rStyle w:val="TextoNormalCaracter"/>
          </w:rPr>
          <w:t>105/2019</w:t>
        </w:r>
      </w:hyperlink>
      <w:r>
        <w:t>, f. 5.</w:t>
      </w:r>
    </w:p>
    <w:p w:rsidR="00B12A69" w:rsidRDefault="00B12A69" w:rsidP="00B12A69">
      <w:pPr>
        <w:pStyle w:val="SangriaFrancesaArticulo"/>
      </w:pPr>
      <w:r w:rsidRPr="00B12A69">
        <w:rPr>
          <w:rStyle w:val="TextoNormalNegritaCaracter"/>
        </w:rPr>
        <w:t>Artículo 89.</w:t>
      </w:r>
      <w:r w:rsidRPr="00B12A69">
        <w:rPr>
          <w:rStyle w:val="TextoNormalCaracter"/>
        </w:rPr>
        <w:t>-</w:t>
      </w:r>
      <w:r>
        <w:t xml:space="preserve"> Sentencia </w:t>
      </w:r>
      <w:hyperlink w:anchor="SENTENCIA_2019_106" w:history="1">
        <w:r w:rsidRPr="00B12A69">
          <w:rPr>
            <w:rStyle w:val="TextoNormalCaracter"/>
          </w:rPr>
          <w:t>106/2019</w:t>
        </w:r>
      </w:hyperlink>
      <w:r>
        <w:t>, f. 9.</w:t>
      </w:r>
    </w:p>
    <w:p w:rsidR="00B12A69" w:rsidRDefault="00B12A69" w:rsidP="00B12A69">
      <w:pPr>
        <w:pStyle w:val="SangriaFrancesaArticulo"/>
      </w:pPr>
      <w:r w:rsidRPr="00B12A69">
        <w:rPr>
          <w:rStyle w:val="TextoNormalNegritaCaracter"/>
        </w:rPr>
        <w:t>Artículo 92.</w:t>
      </w:r>
      <w:r w:rsidRPr="00B12A69">
        <w:rPr>
          <w:rStyle w:val="TextoNormalCaracter"/>
        </w:rPr>
        <w:t>-</w:t>
      </w:r>
      <w:r>
        <w:t xml:space="preserve"> Sentencia </w:t>
      </w:r>
      <w:hyperlink w:anchor="SENTENCIA_2019_106" w:history="1">
        <w:r w:rsidRPr="00B12A69">
          <w:rPr>
            <w:rStyle w:val="TextoNormalCaracter"/>
          </w:rPr>
          <w:t>106/2019</w:t>
        </w:r>
      </w:hyperlink>
      <w:r>
        <w:t>, ff. 8, 9.</w:t>
      </w:r>
    </w:p>
    <w:p w:rsidR="00B12A69" w:rsidRDefault="00B12A69" w:rsidP="00B12A69">
      <w:pPr>
        <w:pStyle w:val="SangriaFrancesaArticulo"/>
      </w:pPr>
      <w:r w:rsidRPr="00B12A69">
        <w:rPr>
          <w:rStyle w:val="TextoNormalNegritaCaracter"/>
        </w:rPr>
        <w:t>Artículo 92</w:t>
      </w:r>
      <w:r>
        <w:t xml:space="preserve"> (redactado por la Ley 27/2013, de 27 de diciembre)</w:t>
      </w:r>
      <w:r w:rsidRPr="00B12A69">
        <w:rPr>
          <w:rStyle w:val="TextoNormalNegritaCaracter"/>
        </w:rPr>
        <w:t>.</w:t>
      </w:r>
      <w:r w:rsidRPr="00B12A69">
        <w:rPr>
          <w:rStyle w:val="TextoNormalCaracter"/>
        </w:rPr>
        <w:t>-</w:t>
      </w:r>
      <w:r>
        <w:t xml:space="preserve"> Sentencia </w:t>
      </w:r>
      <w:hyperlink w:anchor="SENTENCIA_2019_106" w:history="1">
        <w:r w:rsidRPr="00B12A69">
          <w:rPr>
            <w:rStyle w:val="TextoNormalCaracter"/>
          </w:rPr>
          <w:t>106/2019</w:t>
        </w:r>
      </w:hyperlink>
      <w:r>
        <w:t>, ff. 2, 9.</w:t>
      </w:r>
    </w:p>
    <w:p w:rsidR="00B12A69" w:rsidRDefault="00B12A69" w:rsidP="00B12A69">
      <w:pPr>
        <w:pStyle w:val="SangriaFrancesaArticulo"/>
      </w:pPr>
      <w:r w:rsidRPr="00B12A69">
        <w:rPr>
          <w:rStyle w:val="TextoNormalNegritaCaracter"/>
        </w:rPr>
        <w:t>Artículo 92 bis</w:t>
      </w:r>
      <w:r>
        <w:t xml:space="preserve"> (redactado por la Ley 27/2013, de 27 de diciembre)</w:t>
      </w:r>
      <w:r w:rsidRPr="00B12A69">
        <w:rPr>
          <w:rStyle w:val="TextoNormalNegritaCaracter"/>
        </w:rPr>
        <w:t>.</w:t>
      </w:r>
      <w:r w:rsidRPr="00B12A69">
        <w:rPr>
          <w:rStyle w:val="TextoNormalCaracter"/>
        </w:rPr>
        <w:t>-</w:t>
      </w:r>
      <w:r>
        <w:t xml:space="preserve"> Sentencia </w:t>
      </w:r>
      <w:hyperlink w:anchor="SENTENCIA_2019_106" w:history="1">
        <w:r w:rsidRPr="00B12A69">
          <w:rPr>
            <w:rStyle w:val="TextoNormalCaracter"/>
          </w:rPr>
          <w:t>106/2019</w:t>
        </w:r>
      </w:hyperlink>
      <w:r>
        <w:t>, f. 7.</w:t>
      </w:r>
    </w:p>
    <w:p w:rsidR="00B12A69" w:rsidRDefault="00B12A69" w:rsidP="00B12A69">
      <w:pPr>
        <w:pStyle w:val="SangriaFrancesaArticulo"/>
      </w:pPr>
      <w:r w:rsidRPr="00B12A69">
        <w:rPr>
          <w:rStyle w:val="TextoNormalNegritaCaracter"/>
        </w:rPr>
        <w:t>Artículo 92 bis, apartado 1</w:t>
      </w:r>
      <w:r>
        <w:t xml:space="preserve"> (redactado por la Ley 27/2013, de 27 de diciembre)</w:t>
      </w:r>
      <w:r w:rsidRPr="00B12A69">
        <w:rPr>
          <w:rStyle w:val="TextoNormalNegritaCaracter"/>
        </w:rPr>
        <w:t>.</w:t>
      </w:r>
      <w:r w:rsidRPr="00B12A69">
        <w:rPr>
          <w:rStyle w:val="TextoNormalCaracter"/>
        </w:rPr>
        <w:t>-</w:t>
      </w:r>
      <w:r>
        <w:t xml:space="preserve"> Sentencia </w:t>
      </w:r>
      <w:hyperlink w:anchor="SENTENCIA_2019_106" w:history="1">
        <w:r w:rsidRPr="00B12A69">
          <w:rPr>
            <w:rStyle w:val="TextoNormalCaracter"/>
          </w:rPr>
          <w:t>106/2019</w:t>
        </w:r>
      </w:hyperlink>
      <w:r>
        <w:t>, f. 7.</w:t>
      </w:r>
    </w:p>
    <w:p w:rsidR="00B12A69" w:rsidRDefault="00B12A69" w:rsidP="00B12A69">
      <w:pPr>
        <w:pStyle w:val="SangriaFrancesaArticulo"/>
      </w:pPr>
      <w:r w:rsidRPr="00B12A69">
        <w:rPr>
          <w:rStyle w:val="TextoNormalNegritaCaracter"/>
        </w:rPr>
        <w:t>Artículo 92 bis, apartado 7</w:t>
      </w:r>
      <w:r>
        <w:t xml:space="preserve"> (redactado por la Ley 27/2013, de 27 de diciembre)</w:t>
      </w:r>
      <w:r w:rsidRPr="00B12A69">
        <w:rPr>
          <w:rStyle w:val="TextoNormalNegritaCaracter"/>
        </w:rPr>
        <w:t>.</w:t>
      </w:r>
      <w:r w:rsidRPr="00B12A69">
        <w:rPr>
          <w:rStyle w:val="TextoNormalCaracter"/>
        </w:rPr>
        <w:t>-</w:t>
      </w:r>
      <w:r>
        <w:t xml:space="preserve"> Sentencia </w:t>
      </w:r>
      <w:hyperlink w:anchor="SENTENCIA_2019_106" w:history="1">
        <w:r w:rsidRPr="00B12A69">
          <w:rPr>
            <w:rStyle w:val="TextoNormalCaracter"/>
          </w:rPr>
          <w:t>106/2019</w:t>
        </w:r>
      </w:hyperlink>
      <w:r>
        <w:t>, f. 7.</w:t>
      </w:r>
    </w:p>
    <w:p w:rsidR="00B12A69" w:rsidRDefault="00B12A69" w:rsidP="00B12A69">
      <w:pPr>
        <w:pStyle w:val="SangriaFrancesaArticulo"/>
      </w:pPr>
      <w:r w:rsidRPr="00B12A69">
        <w:rPr>
          <w:rStyle w:val="TextoNormalNegritaCaracter"/>
        </w:rPr>
        <w:t>Artículo 92.1</w:t>
      </w:r>
      <w:r>
        <w:t xml:space="preserve"> (redactado por la Ley 27/2013, de 27 de diciembre)</w:t>
      </w:r>
      <w:r w:rsidRPr="00B12A69">
        <w:rPr>
          <w:rStyle w:val="TextoNormalNegritaCaracter"/>
        </w:rPr>
        <w:t>.</w:t>
      </w:r>
      <w:r w:rsidRPr="00B12A69">
        <w:rPr>
          <w:rStyle w:val="TextoNormalCaracter"/>
        </w:rPr>
        <w:t>-</w:t>
      </w:r>
      <w:r>
        <w:t xml:space="preserve"> Sentencia </w:t>
      </w:r>
      <w:hyperlink w:anchor="SENTENCIA_2019_106" w:history="1">
        <w:r w:rsidRPr="00B12A69">
          <w:rPr>
            <w:rStyle w:val="TextoNormalCaracter"/>
          </w:rPr>
          <w:t>106/2019</w:t>
        </w:r>
      </w:hyperlink>
      <w:r>
        <w:t>, f. 9.</w:t>
      </w:r>
    </w:p>
    <w:p w:rsidR="00B12A69" w:rsidRDefault="00B12A69" w:rsidP="00B12A69">
      <w:pPr>
        <w:pStyle w:val="SangriaFrancesaArticulo"/>
      </w:pPr>
      <w:r w:rsidRPr="00B12A69">
        <w:rPr>
          <w:rStyle w:val="TextoNormalNegritaCaracter"/>
        </w:rPr>
        <w:t>Artículo 92.2.</w:t>
      </w:r>
      <w:r w:rsidRPr="00B12A69">
        <w:rPr>
          <w:rStyle w:val="TextoNormalCaracter"/>
        </w:rPr>
        <w:t>-</w:t>
      </w:r>
      <w:r>
        <w:t xml:space="preserve"> Sentencia </w:t>
      </w:r>
      <w:hyperlink w:anchor="SENTENCIA_2019_106" w:history="1">
        <w:r w:rsidRPr="00B12A69">
          <w:rPr>
            <w:rStyle w:val="TextoNormalCaracter"/>
          </w:rPr>
          <w:t>106/2019</w:t>
        </w:r>
      </w:hyperlink>
      <w:r>
        <w:t>, f. 8.</w:t>
      </w:r>
    </w:p>
    <w:p w:rsidR="00B12A69" w:rsidRDefault="00B12A69" w:rsidP="00B12A69">
      <w:pPr>
        <w:pStyle w:val="SangriaFrancesaArticulo"/>
      </w:pPr>
      <w:r w:rsidRPr="00B12A69">
        <w:rPr>
          <w:rStyle w:val="TextoNormalNegritaCaracter"/>
        </w:rPr>
        <w:t>Artículo 92.3</w:t>
      </w:r>
      <w:r>
        <w:t xml:space="preserve"> (redactado por la Ley 27/2013, de 27 de diciembre)</w:t>
      </w:r>
      <w:r w:rsidRPr="00B12A69">
        <w:rPr>
          <w:rStyle w:val="TextoNormalNegritaCaracter"/>
        </w:rPr>
        <w:t>.</w:t>
      </w:r>
      <w:r w:rsidRPr="00B12A69">
        <w:rPr>
          <w:rStyle w:val="TextoNormalCaracter"/>
        </w:rPr>
        <w:t>-</w:t>
      </w:r>
      <w:r>
        <w:t xml:space="preserve"> Sentencia </w:t>
      </w:r>
      <w:hyperlink w:anchor="SENTENCIA_2019_106" w:history="1">
        <w:r w:rsidRPr="00B12A69">
          <w:rPr>
            <w:rStyle w:val="TextoNormalCaracter"/>
          </w:rPr>
          <w:t>106/2019</w:t>
        </w:r>
      </w:hyperlink>
      <w:r>
        <w:t>, ff. 1, 3, 5 a 9.</w:t>
      </w:r>
    </w:p>
    <w:p w:rsidR="00B12A69" w:rsidRDefault="00B12A69" w:rsidP="00B12A69">
      <w:pPr>
        <w:pStyle w:val="SangriaFrancesaArticulo"/>
      </w:pPr>
      <w:r w:rsidRPr="00B12A69">
        <w:rPr>
          <w:rStyle w:val="TextoNormalNegritaCaracter"/>
        </w:rPr>
        <w:t xml:space="preserve">Artículo 92.3 </w:t>
      </w:r>
      <w:r w:rsidRPr="00B12A69">
        <w:rPr>
          <w:rStyle w:val="TextoNormalNegritaCursivaCaracter"/>
        </w:rPr>
        <w:t>in fine</w:t>
      </w:r>
      <w:r w:rsidRPr="00B12A69">
        <w:rPr>
          <w:rStyle w:val="TextoNormalNegritaCaracter"/>
        </w:rPr>
        <w:t>.</w:t>
      </w:r>
      <w:r w:rsidRPr="00B12A69">
        <w:rPr>
          <w:rStyle w:val="TextoNormalCaracter"/>
        </w:rPr>
        <w:t>-</w:t>
      </w:r>
      <w:r>
        <w:t xml:space="preserve"> Sentencia </w:t>
      </w:r>
      <w:hyperlink w:anchor="SENTENCIA_2019_106" w:history="1">
        <w:r w:rsidRPr="00B12A69">
          <w:rPr>
            <w:rStyle w:val="TextoNormalCaracter"/>
          </w:rPr>
          <w:t>106/2019</w:t>
        </w:r>
      </w:hyperlink>
      <w:r>
        <w:t>, f. 9.</w:t>
      </w:r>
    </w:p>
    <w:p w:rsidR="00B12A69" w:rsidRDefault="00B12A69" w:rsidP="00B12A69">
      <w:pPr>
        <w:pStyle w:val="SangriaFrancesaArticulo"/>
      </w:pPr>
    </w:p>
    <w:p w:rsidR="00B12A69" w:rsidRDefault="00B12A69" w:rsidP="00B12A69">
      <w:pPr>
        <w:pStyle w:val="TextoNormalNegritaCursivandice"/>
      </w:pPr>
      <w:r>
        <w:t>Ley 30/1992, de 26 de noviembre. Régimen jurídico de las administraciones públicas y del procedimiento administrativo común</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0" w:history="1">
        <w:r w:rsidRPr="00B12A69">
          <w:rPr>
            <w:rStyle w:val="TextoNormalCaracter"/>
          </w:rPr>
          <w:t>100/2019</w:t>
        </w:r>
      </w:hyperlink>
      <w:r>
        <w:t>, f. 5.</w:t>
      </w:r>
    </w:p>
    <w:p w:rsidR="00B12A69" w:rsidRDefault="00B12A69" w:rsidP="00B12A69">
      <w:pPr>
        <w:pStyle w:val="SangriaFrancesaArticulo"/>
      </w:pPr>
    </w:p>
    <w:p w:rsidR="00B12A69" w:rsidRDefault="00B12A69" w:rsidP="00B12A69">
      <w:pPr>
        <w:pStyle w:val="TextoNormalNegritaCursivandice"/>
      </w:pPr>
      <w:r>
        <w:t>Ley 1/1996, de 10 de enero. Asistencia jurídica gratuita</w:t>
      </w:r>
    </w:p>
    <w:p w:rsidR="00B12A69" w:rsidRDefault="00B12A69" w:rsidP="00B12A69">
      <w:pPr>
        <w:pStyle w:val="SangriaFrancesaArticulo"/>
      </w:pPr>
      <w:r w:rsidRPr="00B12A69">
        <w:rPr>
          <w:rStyle w:val="TextoNormalNegritaCaracter"/>
        </w:rPr>
        <w:t>Artículo 3</w:t>
      </w:r>
      <w:r>
        <w:t xml:space="preserve"> (redactado por el Real Decreto-ley 3/2013, de 22 de febrero)</w:t>
      </w:r>
      <w:r w:rsidRPr="00B12A69">
        <w:rPr>
          <w:rStyle w:val="TextoNormalNegritaCaracter"/>
        </w:rPr>
        <w:t>.</w:t>
      </w:r>
      <w:r w:rsidRPr="00B12A69">
        <w:rPr>
          <w:rStyle w:val="TextoNormalCaracter"/>
        </w:rPr>
        <w:t>-</w:t>
      </w:r>
      <w:r>
        <w:t xml:space="preserve"> Sentencia </w:t>
      </w:r>
      <w:hyperlink w:anchor="SENTENCIA_2019_101" w:history="1">
        <w:r w:rsidRPr="00B12A69">
          <w:rPr>
            <w:rStyle w:val="TextoNormalCaracter"/>
          </w:rPr>
          <w:t>101/2019</w:t>
        </w:r>
      </w:hyperlink>
      <w:r>
        <w:t>, f. 4.</w:t>
      </w:r>
    </w:p>
    <w:p w:rsidR="00B12A69" w:rsidRDefault="00B12A69" w:rsidP="00B12A69">
      <w:pPr>
        <w:pStyle w:val="SangriaFrancesaArticulo"/>
      </w:pPr>
      <w:r w:rsidRPr="00B12A69">
        <w:rPr>
          <w:rStyle w:val="TextoNormalNegritaCaracter"/>
        </w:rPr>
        <w:t>Artículos 3 a 5.</w:t>
      </w:r>
      <w:r w:rsidRPr="00B12A69">
        <w:rPr>
          <w:rStyle w:val="TextoNormalCaracter"/>
        </w:rPr>
        <w:t>-</w:t>
      </w:r>
      <w:r>
        <w:t xml:space="preserve"> Sentencia </w:t>
      </w:r>
      <w:hyperlink w:anchor="SENTENCIA_2019_101" w:history="1">
        <w:r w:rsidRPr="00B12A69">
          <w:rPr>
            <w:rStyle w:val="TextoNormalCaracter"/>
          </w:rPr>
          <w:t>101/2019</w:t>
        </w:r>
      </w:hyperlink>
      <w:r>
        <w:t>, f. 4.</w:t>
      </w:r>
    </w:p>
    <w:p w:rsidR="00B12A69" w:rsidRDefault="00B12A69" w:rsidP="00B12A69">
      <w:pPr>
        <w:pStyle w:val="SangriaFrancesaArticulo"/>
      </w:pPr>
      <w:r w:rsidRPr="00B12A69">
        <w:rPr>
          <w:rStyle w:val="TextoNormalNegritaCaracter"/>
        </w:rPr>
        <w:t>Artículo 8.</w:t>
      </w:r>
      <w:r w:rsidRPr="00B12A69">
        <w:rPr>
          <w:rStyle w:val="TextoNormalCaracter"/>
        </w:rPr>
        <w:t>-</w:t>
      </w:r>
      <w:r>
        <w:t xml:space="preserve"> Sentencia </w:t>
      </w:r>
      <w:hyperlink w:anchor="SENTENCIA_2019_101" w:history="1">
        <w:r w:rsidRPr="00B12A69">
          <w:rPr>
            <w:rStyle w:val="TextoNormalCaracter"/>
          </w:rPr>
          <w:t>101/2019</w:t>
        </w:r>
      </w:hyperlink>
      <w:r>
        <w:t>, ff. 1 a 4.</w:t>
      </w:r>
    </w:p>
    <w:p w:rsidR="00B12A69" w:rsidRDefault="00B12A69" w:rsidP="00B12A69">
      <w:pPr>
        <w:pStyle w:val="SangriaFrancesaArticulo"/>
      </w:pPr>
      <w:r w:rsidRPr="00B12A69">
        <w:rPr>
          <w:rStyle w:val="TextoNormalNegritaCaracter"/>
        </w:rPr>
        <w:t>Artículo 8 párrafo 3.</w:t>
      </w:r>
      <w:r w:rsidRPr="00B12A69">
        <w:rPr>
          <w:rStyle w:val="TextoNormalCaracter"/>
        </w:rPr>
        <w:t>-</w:t>
      </w:r>
      <w:r>
        <w:t xml:space="preserve"> Sentencia </w:t>
      </w:r>
      <w:hyperlink w:anchor="SENTENCIA_2019_101" w:history="1">
        <w:r w:rsidRPr="00B12A69">
          <w:rPr>
            <w:rStyle w:val="TextoNormalCaracter"/>
          </w:rPr>
          <w:t>101/2019</w:t>
        </w:r>
      </w:hyperlink>
      <w:r>
        <w:t>, f. 4.</w:t>
      </w:r>
    </w:p>
    <w:p w:rsidR="00B12A69" w:rsidRDefault="00B12A69" w:rsidP="00B12A69">
      <w:pPr>
        <w:pStyle w:val="SangriaFrancesaArticulo"/>
      </w:pPr>
    </w:p>
    <w:p w:rsidR="00B12A69" w:rsidRDefault="00B12A69" w:rsidP="00B12A69">
      <w:pPr>
        <w:pStyle w:val="TextoNormalNegritaCursivandice"/>
      </w:pPr>
      <w:r>
        <w:t>Ley 29/1998, de 13 de julio. Jurisdicción contencioso-administrativa</w:t>
      </w:r>
    </w:p>
    <w:p w:rsidR="00B12A69" w:rsidRDefault="00B12A69" w:rsidP="00B12A69">
      <w:pPr>
        <w:pStyle w:val="SangriaFrancesaArticulo"/>
      </w:pPr>
      <w:r w:rsidRPr="00B12A69">
        <w:rPr>
          <w:rStyle w:val="TextoNormalNegritaCaracter"/>
        </w:rPr>
        <w:t>Artículo 2 a).</w:t>
      </w:r>
      <w:r w:rsidRPr="00B12A69">
        <w:rPr>
          <w:rStyle w:val="TextoNormalCaracter"/>
        </w:rPr>
        <w:t>-</w:t>
      </w:r>
      <w:r>
        <w:t xml:space="preserve"> Sentencia </w:t>
      </w:r>
      <w:hyperlink w:anchor="SENTENCIA_2019_104" w:history="1">
        <w:r w:rsidRPr="00B12A69">
          <w:rPr>
            <w:rStyle w:val="TextoNormalCaracter"/>
          </w:rPr>
          <w:t>104/2019</w:t>
        </w:r>
      </w:hyperlink>
      <w:r>
        <w:t>, f. 4.</w:t>
      </w:r>
    </w:p>
    <w:p w:rsidR="00B12A69" w:rsidRDefault="00B12A69" w:rsidP="00B12A69">
      <w:pPr>
        <w:pStyle w:val="SangriaFrancesaArticulo"/>
      </w:pPr>
      <w:r w:rsidRPr="00B12A69">
        <w:rPr>
          <w:rStyle w:val="TextoNormalNegritaCaracter"/>
        </w:rPr>
        <w:t>Artículos 3 a 5.</w:t>
      </w:r>
      <w:r w:rsidRPr="00B12A69">
        <w:rPr>
          <w:rStyle w:val="TextoNormalCaracter"/>
        </w:rPr>
        <w:t>-</w:t>
      </w:r>
      <w:r>
        <w:t xml:space="preserve"> Sentencia </w:t>
      </w:r>
      <w:hyperlink w:anchor="SENTENCIA_2019_104" w:history="1">
        <w:r w:rsidRPr="00B12A69">
          <w:rPr>
            <w:rStyle w:val="TextoNormalCaracter"/>
          </w:rPr>
          <w:t>104/2019</w:t>
        </w:r>
      </w:hyperlink>
      <w:r>
        <w:t>, f. 4.</w:t>
      </w:r>
    </w:p>
    <w:p w:rsidR="00B12A69" w:rsidRDefault="00B12A69" w:rsidP="00B12A69">
      <w:pPr>
        <w:pStyle w:val="SangriaFrancesaArticulo"/>
      </w:pPr>
      <w:r w:rsidRPr="00B12A69">
        <w:rPr>
          <w:rStyle w:val="TextoNormalNegritaCaracter"/>
        </w:rPr>
        <w:t>Artículo 60.</w:t>
      </w:r>
      <w:r w:rsidRPr="00B12A69">
        <w:rPr>
          <w:rStyle w:val="TextoNormalCaracter"/>
        </w:rPr>
        <w:t>-</w:t>
      </w:r>
      <w:r>
        <w:t xml:space="preserve"> Sentencia </w:t>
      </w:r>
      <w:hyperlink w:anchor="SENTENCIA_2019_107" w:history="1">
        <w:r w:rsidRPr="00B12A69">
          <w:rPr>
            <w:rStyle w:val="TextoNormalCaracter"/>
          </w:rPr>
          <w:t>107/2019</w:t>
        </w:r>
      </w:hyperlink>
      <w:r>
        <w:t>, f. 1.</w:t>
      </w:r>
    </w:p>
    <w:p w:rsidR="00B12A69" w:rsidRDefault="00B12A69" w:rsidP="00B12A69">
      <w:pPr>
        <w:pStyle w:val="SangriaFrancesaArticulo"/>
      </w:pPr>
      <w:r w:rsidRPr="00B12A69">
        <w:rPr>
          <w:rStyle w:val="TextoNormalNegritaCaracter"/>
        </w:rPr>
        <w:t>Artículo 102 bis.2, párrafo 1</w:t>
      </w:r>
      <w:r>
        <w:t xml:space="preserve"> (redactado por la Ley 13/2009, de 3 de noviembre)</w:t>
      </w:r>
      <w:r w:rsidRPr="00B12A69">
        <w:rPr>
          <w:rStyle w:val="TextoNormalNegritaCaracter"/>
        </w:rPr>
        <w:t>.</w:t>
      </w:r>
      <w:r w:rsidRPr="00B12A69">
        <w:rPr>
          <w:rStyle w:val="TextoNormalCaracter"/>
        </w:rPr>
        <w:t>-</w:t>
      </w:r>
      <w:r>
        <w:t xml:space="preserve"> Sentencia </w:t>
      </w:r>
      <w:hyperlink w:anchor="SENTENCIA_2019_93" w:history="1">
        <w:r w:rsidRPr="00B12A69">
          <w:rPr>
            <w:rStyle w:val="TextoNormalCaracter"/>
          </w:rPr>
          <w:t>93/2019</w:t>
        </w:r>
      </w:hyperlink>
      <w:r>
        <w:t>, f. 2.</w:t>
      </w:r>
    </w:p>
    <w:p w:rsidR="00B12A69" w:rsidRDefault="00B12A69" w:rsidP="00B12A69">
      <w:pPr>
        <w:pStyle w:val="SangriaFrancesaArticulo"/>
      </w:pPr>
    </w:p>
    <w:p w:rsidR="00B12A69" w:rsidRDefault="00B12A69" w:rsidP="00B12A69">
      <w:pPr>
        <w:pStyle w:val="TextoNormalNegritaCursivandice"/>
      </w:pPr>
      <w:r>
        <w:t>Ley 1/2000, de 7 de enero. Enjuiciamiento civil</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Sentencias </w:t>
      </w:r>
      <w:hyperlink w:anchor="SENTENCIA_2019_93" w:history="1">
        <w:r w:rsidRPr="00B12A69">
          <w:rPr>
            <w:rStyle w:val="TextoNormalCaracter"/>
          </w:rPr>
          <w:t>93/2019</w:t>
        </w:r>
      </w:hyperlink>
      <w:r>
        <w:t xml:space="preserve">, f. 2; </w:t>
      </w:r>
      <w:hyperlink w:anchor="SENTENCIA_2019_102" w:history="1">
        <w:r w:rsidRPr="00B12A69">
          <w:rPr>
            <w:rStyle w:val="TextoNormalCaracter"/>
          </w:rPr>
          <w:t>102/2019</w:t>
        </w:r>
      </w:hyperlink>
      <w:r>
        <w:t xml:space="preserve">, f. 2; </w:t>
      </w:r>
      <w:hyperlink w:anchor="SENTENCIA_2019_107" w:history="1">
        <w:r w:rsidRPr="00B12A69">
          <w:rPr>
            <w:rStyle w:val="TextoNormalCaracter"/>
          </w:rPr>
          <w:t>107/2019</w:t>
        </w:r>
      </w:hyperlink>
      <w:r>
        <w:t>, f. 5.</w:t>
      </w:r>
    </w:p>
    <w:p w:rsidR="00B12A69" w:rsidRDefault="00B12A69" w:rsidP="00B12A69">
      <w:pPr>
        <w:pStyle w:val="SangriaFrancesaArticulo"/>
      </w:pPr>
      <w:r w:rsidRPr="00B12A69">
        <w:rPr>
          <w:rStyle w:val="TextoNormalNegritaCaracter"/>
        </w:rPr>
        <w:t>Artículo 19.1.</w:t>
      </w:r>
      <w:r w:rsidRPr="00B12A69">
        <w:rPr>
          <w:rStyle w:val="TextoNormalCaracter"/>
        </w:rPr>
        <w:t>-</w:t>
      </w:r>
      <w:r>
        <w:t xml:space="preserve"> Auto </w:t>
      </w:r>
      <w:hyperlink w:anchor="AUTO_2019_71" w:history="1">
        <w:r w:rsidRPr="00B12A69">
          <w:rPr>
            <w:rStyle w:val="TextoNormalCaracter"/>
          </w:rPr>
          <w:t>71/2019</w:t>
        </w:r>
      </w:hyperlink>
      <w:r>
        <w:t>, f. 3.</w:t>
      </w:r>
    </w:p>
    <w:p w:rsidR="00B12A69" w:rsidRDefault="00B12A69" w:rsidP="00B12A69">
      <w:pPr>
        <w:pStyle w:val="SangriaFrancesaArticulo"/>
      </w:pPr>
      <w:r w:rsidRPr="00B12A69">
        <w:rPr>
          <w:rStyle w:val="TextoNormalNegritaCaracter"/>
        </w:rPr>
        <w:t>Artículo 20.2.</w:t>
      </w:r>
      <w:r w:rsidRPr="00B12A69">
        <w:rPr>
          <w:rStyle w:val="TextoNormalCaracter"/>
        </w:rPr>
        <w:t>-</w:t>
      </w:r>
      <w:r>
        <w:t xml:space="preserve"> Auto </w:t>
      </w:r>
      <w:hyperlink w:anchor="AUTO_2019_71" w:history="1">
        <w:r w:rsidRPr="00B12A69">
          <w:rPr>
            <w:rStyle w:val="TextoNormalCaracter"/>
          </w:rPr>
          <w:t>71/2019</w:t>
        </w:r>
      </w:hyperlink>
      <w:r>
        <w:t>, f. 3.</w:t>
      </w:r>
    </w:p>
    <w:p w:rsidR="00B12A69" w:rsidRDefault="00B12A69" w:rsidP="00B12A69">
      <w:pPr>
        <w:pStyle w:val="SangriaFrancesaArticulo"/>
      </w:pPr>
      <w:r w:rsidRPr="00B12A69">
        <w:rPr>
          <w:rStyle w:val="TextoNormalNegritaCaracter"/>
        </w:rPr>
        <w:t>Artículo 34.2 párrafo 2</w:t>
      </w:r>
      <w:r>
        <w:t xml:space="preserve"> (redactado por la Ley 13/2009, de 3 de noviembre)</w:t>
      </w:r>
      <w:r w:rsidRPr="00B12A69">
        <w:rPr>
          <w:rStyle w:val="TextoNormalNegritaCaracter"/>
        </w:rPr>
        <w:t>.</w:t>
      </w:r>
      <w:r w:rsidRPr="00B12A69">
        <w:rPr>
          <w:rStyle w:val="TextoNormalCaracter"/>
        </w:rPr>
        <w:t>-</w:t>
      </w:r>
      <w:r>
        <w:t xml:space="preserve"> Sentencia </w:t>
      </w:r>
      <w:hyperlink w:anchor="SENTENCIA_2019_93" w:history="1">
        <w:r w:rsidRPr="00B12A69">
          <w:rPr>
            <w:rStyle w:val="TextoNormalCaracter"/>
          </w:rPr>
          <w:t>93/2019</w:t>
        </w:r>
      </w:hyperlink>
      <w:r>
        <w:t>, f. 2.</w:t>
      </w:r>
    </w:p>
    <w:p w:rsidR="00B12A69" w:rsidRDefault="00B12A69" w:rsidP="00B12A69">
      <w:pPr>
        <w:pStyle w:val="SangriaFrancesaArticulo"/>
      </w:pPr>
      <w:r w:rsidRPr="00B12A69">
        <w:rPr>
          <w:rStyle w:val="TextoNormalNegritaCaracter"/>
        </w:rPr>
        <w:t>Artículo 34.2 párrafo 3</w:t>
      </w:r>
      <w:r>
        <w:t xml:space="preserve"> (redactado por la Ley 13/2009, de 3 de noviembre)</w:t>
      </w:r>
      <w:r w:rsidRPr="00B12A69">
        <w:rPr>
          <w:rStyle w:val="TextoNormalNegritaCaracter"/>
        </w:rPr>
        <w:t>.</w:t>
      </w:r>
      <w:r w:rsidRPr="00B12A69">
        <w:rPr>
          <w:rStyle w:val="TextoNormalCaracter"/>
        </w:rPr>
        <w:t>-</w:t>
      </w:r>
      <w:r>
        <w:t xml:space="preserve"> Sentencia </w:t>
      </w:r>
      <w:hyperlink w:anchor="SENTENCIA_2019_93" w:history="1">
        <w:r w:rsidRPr="00B12A69">
          <w:rPr>
            <w:rStyle w:val="TextoNormalCaracter"/>
          </w:rPr>
          <w:t>93/2019</w:t>
        </w:r>
      </w:hyperlink>
      <w:r>
        <w:t>, f. 2.</w:t>
      </w:r>
    </w:p>
    <w:p w:rsidR="00B12A69" w:rsidRDefault="00B12A69" w:rsidP="00B12A69">
      <w:pPr>
        <w:pStyle w:val="SangriaFrancesaArticulo"/>
      </w:pPr>
      <w:r w:rsidRPr="00B12A69">
        <w:rPr>
          <w:rStyle w:val="TextoNormalNegritaCaracter"/>
        </w:rPr>
        <w:t>Artículo 35.2</w:t>
      </w:r>
      <w:r>
        <w:t xml:space="preserve"> (redactado por la Ley 13/2009, de 3 de noviembre)</w:t>
      </w:r>
      <w:r w:rsidRPr="00B12A69">
        <w:rPr>
          <w:rStyle w:val="TextoNormalNegritaCaracter"/>
        </w:rPr>
        <w:t>.</w:t>
      </w:r>
      <w:r w:rsidRPr="00B12A69">
        <w:rPr>
          <w:rStyle w:val="TextoNormalCaracter"/>
        </w:rPr>
        <w:t>-</w:t>
      </w:r>
      <w:r>
        <w:t xml:space="preserve"> Sentencia </w:t>
      </w:r>
      <w:hyperlink w:anchor="SENTENCIA_2019_93" w:history="1">
        <w:r w:rsidRPr="00B12A69">
          <w:rPr>
            <w:rStyle w:val="TextoNormalCaracter"/>
          </w:rPr>
          <w:t>93/2019</w:t>
        </w:r>
      </w:hyperlink>
      <w:r>
        <w:t>, f. 2.</w:t>
      </w:r>
    </w:p>
    <w:p w:rsidR="00B12A69" w:rsidRDefault="00B12A69" w:rsidP="00B12A69">
      <w:pPr>
        <w:pStyle w:val="SangriaFrancesaArticulo"/>
      </w:pPr>
      <w:r w:rsidRPr="00B12A69">
        <w:rPr>
          <w:rStyle w:val="TextoNormalNegritaCaracter"/>
        </w:rPr>
        <w:t>Artículo 35.2 párrafo 2</w:t>
      </w:r>
      <w:r>
        <w:t xml:space="preserve"> (redactado por la Ley 13/2009, de 3 de noviembre)</w:t>
      </w:r>
      <w:r w:rsidRPr="00B12A69">
        <w:rPr>
          <w:rStyle w:val="TextoNormalNegritaCaracter"/>
        </w:rPr>
        <w:t>.</w:t>
      </w:r>
      <w:r w:rsidRPr="00B12A69">
        <w:rPr>
          <w:rStyle w:val="TextoNormalCaracter"/>
        </w:rPr>
        <w:t>-</w:t>
      </w:r>
      <w:r>
        <w:t xml:space="preserve"> Sentencia </w:t>
      </w:r>
      <w:hyperlink w:anchor="SENTENCIA_2019_93" w:history="1">
        <w:r w:rsidRPr="00B12A69">
          <w:rPr>
            <w:rStyle w:val="TextoNormalCaracter"/>
          </w:rPr>
          <w:t>93/2019</w:t>
        </w:r>
      </w:hyperlink>
      <w:r>
        <w:t>, f. 2.</w:t>
      </w:r>
    </w:p>
    <w:p w:rsidR="00B12A69" w:rsidRDefault="00B12A69" w:rsidP="00B12A69">
      <w:pPr>
        <w:pStyle w:val="SangriaFrancesaArticulo"/>
      </w:pPr>
      <w:r w:rsidRPr="00B12A69">
        <w:rPr>
          <w:rStyle w:val="TextoNormalNegritaCaracter"/>
        </w:rPr>
        <w:t>Artículo 35.2 párrafo 4</w:t>
      </w:r>
      <w:r>
        <w:t xml:space="preserve"> (redactado por la Ley 13/2009, de 3 de noviembre)</w:t>
      </w:r>
      <w:r w:rsidRPr="00B12A69">
        <w:rPr>
          <w:rStyle w:val="TextoNormalNegritaCaracter"/>
        </w:rPr>
        <w:t>.</w:t>
      </w:r>
      <w:r w:rsidRPr="00B12A69">
        <w:rPr>
          <w:rStyle w:val="TextoNormalCaracter"/>
        </w:rPr>
        <w:t>-</w:t>
      </w:r>
      <w:r>
        <w:t xml:space="preserve"> Sentencia </w:t>
      </w:r>
      <w:hyperlink w:anchor="SENTENCIA_2019_93" w:history="1">
        <w:r w:rsidRPr="00B12A69">
          <w:rPr>
            <w:rStyle w:val="TextoNormalCaracter"/>
          </w:rPr>
          <w:t>93/2019</w:t>
        </w:r>
      </w:hyperlink>
      <w:r>
        <w:t>, f. 2.</w:t>
      </w:r>
    </w:p>
    <w:p w:rsidR="00B12A69" w:rsidRDefault="00B12A69" w:rsidP="00B12A69">
      <w:pPr>
        <w:pStyle w:val="SangriaFrancesaArticulo"/>
      </w:pPr>
      <w:r w:rsidRPr="00B12A69">
        <w:rPr>
          <w:rStyle w:val="TextoNormalNegritaCaracter"/>
        </w:rPr>
        <w:t>Artículo 155</w:t>
      </w:r>
      <w:r>
        <w:t xml:space="preserve"> (redactado por la Ley 13/2009, de 3 de noviembre)</w:t>
      </w:r>
      <w:r w:rsidRPr="00B12A69">
        <w:rPr>
          <w:rStyle w:val="TextoNormalNegritaCaracter"/>
        </w:rPr>
        <w:t>.</w:t>
      </w:r>
      <w:r w:rsidRPr="00B12A69">
        <w:rPr>
          <w:rStyle w:val="TextoNormalCaracter"/>
        </w:rPr>
        <w:t>-</w:t>
      </w:r>
      <w:r>
        <w:t xml:space="preserve"> Sentencia </w:t>
      </w:r>
      <w:hyperlink w:anchor="SENTENCIA_2019_102" w:history="1">
        <w:r w:rsidRPr="00B12A69">
          <w:rPr>
            <w:rStyle w:val="TextoNormalCaracter"/>
          </w:rPr>
          <w:t>102/2019</w:t>
        </w:r>
      </w:hyperlink>
      <w:r>
        <w:t>, f. 2.</w:t>
      </w:r>
    </w:p>
    <w:p w:rsidR="00B12A69" w:rsidRDefault="00B12A69" w:rsidP="00B12A69">
      <w:pPr>
        <w:pStyle w:val="SangriaFrancesaArticulo"/>
      </w:pPr>
      <w:r w:rsidRPr="00B12A69">
        <w:rPr>
          <w:rStyle w:val="TextoNormalNegritaCaracter"/>
        </w:rPr>
        <w:t>Artículo 155.1</w:t>
      </w:r>
      <w:r>
        <w:t xml:space="preserve"> (redactado por la Ley 13/2009, de 3 de noviembre)</w:t>
      </w:r>
      <w:r w:rsidRPr="00B12A69">
        <w:rPr>
          <w:rStyle w:val="TextoNormalNegritaCaracter"/>
        </w:rPr>
        <w:t>.</w:t>
      </w:r>
      <w:r w:rsidRPr="00B12A69">
        <w:rPr>
          <w:rStyle w:val="TextoNormalCaracter"/>
        </w:rPr>
        <w:t>-</w:t>
      </w:r>
      <w:r>
        <w:t xml:space="preserve"> Sentencia </w:t>
      </w:r>
      <w:hyperlink w:anchor="SENTENCIA_2019_102" w:history="1">
        <w:r w:rsidRPr="00B12A69">
          <w:rPr>
            <w:rStyle w:val="TextoNormalCaracter"/>
          </w:rPr>
          <w:t>102/2019</w:t>
        </w:r>
      </w:hyperlink>
      <w:r>
        <w:t>, f. 2.</w:t>
      </w:r>
    </w:p>
    <w:p w:rsidR="00B12A69" w:rsidRDefault="00B12A69" w:rsidP="00B12A69">
      <w:pPr>
        <w:pStyle w:val="SangriaFrancesaArticulo"/>
      </w:pPr>
      <w:r w:rsidRPr="00B12A69">
        <w:rPr>
          <w:rStyle w:val="TextoNormalNegritaCaracter"/>
        </w:rPr>
        <w:t>Artículo 155.2</w:t>
      </w:r>
      <w:r>
        <w:t xml:space="preserve"> (redactado por la Ley 42/2015, de 5 de octubre)</w:t>
      </w:r>
      <w:r w:rsidRPr="00B12A69">
        <w:rPr>
          <w:rStyle w:val="TextoNormalNegritaCaracter"/>
        </w:rPr>
        <w:t>.</w:t>
      </w:r>
      <w:r w:rsidRPr="00B12A69">
        <w:rPr>
          <w:rStyle w:val="TextoNormalCaracter"/>
        </w:rPr>
        <w:t>-</w:t>
      </w:r>
      <w:r>
        <w:t xml:space="preserve"> Sentencia </w:t>
      </w:r>
      <w:hyperlink w:anchor="SENTENCIA_2019_102" w:history="1">
        <w:r w:rsidRPr="00B12A69">
          <w:rPr>
            <w:rStyle w:val="TextoNormalCaracter"/>
          </w:rPr>
          <w:t>102/2019</w:t>
        </w:r>
      </w:hyperlink>
      <w:r>
        <w:t>, f. 2.</w:t>
      </w:r>
    </w:p>
    <w:p w:rsidR="00B12A69" w:rsidRDefault="00B12A69" w:rsidP="00B12A69">
      <w:pPr>
        <w:pStyle w:val="SangriaFrancesaArticulo"/>
      </w:pPr>
      <w:r w:rsidRPr="00B12A69">
        <w:rPr>
          <w:rStyle w:val="TextoNormalNegritaCaracter"/>
        </w:rPr>
        <w:t>Artículo 155.3</w:t>
      </w:r>
      <w:r>
        <w:t xml:space="preserve"> (redactado por la Ley 19/2009, de 23 de noviembre)</w:t>
      </w:r>
      <w:r w:rsidRPr="00B12A69">
        <w:rPr>
          <w:rStyle w:val="TextoNormalNegritaCaracter"/>
        </w:rPr>
        <w:t>.</w:t>
      </w:r>
      <w:r w:rsidRPr="00B12A69">
        <w:rPr>
          <w:rStyle w:val="TextoNormalCaracter"/>
        </w:rPr>
        <w:t>-</w:t>
      </w:r>
      <w:r>
        <w:t xml:space="preserve"> Sentencia </w:t>
      </w:r>
      <w:hyperlink w:anchor="SENTENCIA_2019_102" w:history="1">
        <w:r w:rsidRPr="00B12A69">
          <w:rPr>
            <w:rStyle w:val="TextoNormalCaracter"/>
          </w:rPr>
          <w:t>102/2019</w:t>
        </w:r>
      </w:hyperlink>
      <w:r>
        <w:t>, f. 2.</w:t>
      </w:r>
    </w:p>
    <w:p w:rsidR="00B12A69" w:rsidRDefault="00B12A69" w:rsidP="00B12A69">
      <w:pPr>
        <w:pStyle w:val="SangriaFrancesaArticulo"/>
      </w:pPr>
      <w:r w:rsidRPr="00B12A69">
        <w:rPr>
          <w:rStyle w:val="TextoNormalNegritaCaracter"/>
        </w:rPr>
        <w:t>Artículo 161.2</w:t>
      </w:r>
      <w:r>
        <w:t xml:space="preserve"> (redactado por la Ley 42/2015, de 5 de octubre)</w:t>
      </w:r>
      <w:r w:rsidRPr="00B12A69">
        <w:rPr>
          <w:rStyle w:val="TextoNormalNegritaCaracter"/>
        </w:rPr>
        <w:t>.</w:t>
      </w:r>
      <w:r w:rsidRPr="00B12A69">
        <w:rPr>
          <w:rStyle w:val="TextoNormalCaracter"/>
        </w:rPr>
        <w:t>-</w:t>
      </w:r>
      <w:r>
        <w:t xml:space="preserve"> Sentencia </w:t>
      </w:r>
      <w:hyperlink w:anchor="SENTENCIA_2019_102" w:history="1">
        <w:r w:rsidRPr="00B12A69">
          <w:rPr>
            <w:rStyle w:val="TextoNormalCaracter"/>
          </w:rPr>
          <w:t>102/2019</w:t>
        </w:r>
      </w:hyperlink>
      <w:r>
        <w:t>, f. 2.</w:t>
      </w:r>
    </w:p>
    <w:p w:rsidR="00B12A69" w:rsidRDefault="00B12A69" w:rsidP="00B12A69">
      <w:pPr>
        <w:pStyle w:val="SangriaFrancesaArticulo"/>
      </w:pPr>
      <w:r w:rsidRPr="00B12A69">
        <w:rPr>
          <w:rStyle w:val="TextoNormalNegritaCaracter"/>
        </w:rPr>
        <w:t>Artículo 162.</w:t>
      </w:r>
      <w:r w:rsidRPr="00B12A69">
        <w:rPr>
          <w:rStyle w:val="TextoNormalCaracter"/>
        </w:rPr>
        <w:t>-</w:t>
      </w:r>
      <w:r>
        <w:t xml:space="preserve"> Sentencia </w:t>
      </w:r>
      <w:hyperlink w:anchor="SENTENCIA_2019_102" w:history="1">
        <w:r w:rsidRPr="00B12A69">
          <w:rPr>
            <w:rStyle w:val="TextoNormalCaracter"/>
          </w:rPr>
          <w:t>102/2019</w:t>
        </w:r>
      </w:hyperlink>
      <w:r>
        <w:t>, f. 2.</w:t>
      </w:r>
    </w:p>
    <w:p w:rsidR="00B12A69" w:rsidRDefault="00B12A69" w:rsidP="00B12A69">
      <w:pPr>
        <w:pStyle w:val="SangriaFrancesaArticulo"/>
      </w:pPr>
      <w:r w:rsidRPr="00B12A69">
        <w:rPr>
          <w:rStyle w:val="TextoNormalNegritaCaracter"/>
        </w:rPr>
        <w:t>Artículo 273</w:t>
      </w:r>
      <w:r>
        <w:t xml:space="preserve"> (redactado por la Ley 42/2015, de 5 de octubre)</w:t>
      </w:r>
      <w:r w:rsidRPr="00B12A69">
        <w:rPr>
          <w:rStyle w:val="TextoNormalNegritaCaracter"/>
        </w:rPr>
        <w:t>.</w:t>
      </w:r>
      <w:r w:rsidRPr="00B12A69">
        <w:rPr>
          <w:rStyle w:val="TextoNormalCaracter"/>
        </w:rPr>
        <w:t>-</w:t>
      </w:r>
      <w:r>
        <w:t xml:space="preserve"> Sentencia </w:t>
      </w:r>
      <w:hyperlink w:anchor="SENTENCIA_2019_102" w:history="1">
        <w:r w:rsidRPr="00B12A69">
          <w:rPr>
            <w:rStyle w:val="TextoNormalCaracter"/>
          </w:rPr>
          <w:t>102/2019</w:t>
        </w:r>
      </w:hyperlink>
      <w:r>
        <w:t>, f. 2.</w:t>
      </w:r>
    </w:p>
    <w:p w:rsidR="00B12A69" w:rsidRDefault="00B12A69" w:rsidP="00B12A69">
      <w:pPr>
        <w:pStyle w:val="SangriaFrancesaArticulo"/>
      </w:pPr>
      <w:r w:rsidRPr="00B12A69">
        <w:rPr>
          <w:rStyle w:val="TextoNormalNegritaCaracter"/>
        </w:rPr>
        <w:t>Artículo 273.3 a)</w:t>
      </w:r>
      <w:r>
        <w:t xml:space="preserve"> (redactado por la Ley 42/2015 de 5 de octubre)</w:t>
      </w:r>
      <w:r w:rsidRPr="00B12A69">
        <w:rPr>
          <w:rStyle w:val="TextoNormalNegritaCaracter"/>
        </w:rPr>
        <w:t>.</w:t>
      </w:r>
      <w:r w:rsidRPr="00B12A69">
        <w:rPr>
          <w:rStyle w:val="TextoNormalCaracter"/>
        </w:rPr>
        <w:t>-</w:t>
      </w:r>
      <w:r>
        <w:t xml:space="preserve"> Sentencia </w:t>
      </w:r>
      <w:hyperlink w:anchor="SENTENCIA_2019_102" w:history="1">
        <w:r w:rsidRPr="00B12A69">
          <w:rPr>
            <w:rStyle w:val="TextoNormalCaracter"/>
          </w:rPr>
          <w:t>102/2019</w:t>
        </w:r>
      </w:hyperlink>
      <w:r>
        <w:t>, f. 2.</w:t>
      </w:r>
    </w:p>
    <w:p w:rsidR="00B12A69" w:rsidRDefault="00B12A69" w:rsidP="00B12A69">
      <w:pPr>
        <w:pStyle w:val="SangriaFrancesaArticulo"/>
      </w:pPr>
      <w:r w:rsidRPr="00B12A69">
        <w:rPr>
          <w:rStyle w:val="TextoNormalNegritaCaracter"/>
        </w:rPr>
        <w:t>Artículo 273.4</w:t>
      </w:r>
      <w:r>
        <w:t xml:space="preserve"> (redactado por la Ley 42/2015, de 5 de octubre)</w:t>
      </w:r>
      <w:r w:rsidRPr="00B12A69">
        <w:rPr>
          <w:rStyle w:val="TextoNormalNegritaCaracter"/>
        </w:rPr>
        <w:t>.</w:t>
      </w:r>
      <w:r w:rsidRPr="00B12A69">
        <w:rPr>
          <w:rStyle w:val="TextoNormalCaracter"/>
        </w:rPr>
        <w:t>-</w:t>
      </w:r>
      <w:r>
        <w:t xml:space="preserve"> Sentencia </w:t>
      </w:r>
      <w:hyperlink w:anchor="SENTENCIA_2019_102" w:history="1">
        <w:r w:rsidRPr="00B12A69">
          <w:rPr>
            <w:rStyle w:val="TextoNormalCaracter"/>
          </w:rPr>
          <w:t>102/2019</w:t>
        </w:r>
      </w:hyperlink>
      <w:r>
        <w:t>, f. 2.</w:t>
      </w:r>
    </w:p>
    <w:p w:rsidR="00B12A69" w:rsidRDefault="00B12A69" w:rsidP="00B12A69">
      <w:pPr>
        <w:pStyle w:val="SangriaFrancesaArticulo"/>
      </w:pPr>
      <w:r w:rsidRPr="00B12A69">
        <w:rPr>
          <w:rStyle w:val="TextoNormalNegritaCaracter"/>
        </w:rPr>
        <w:t>Artículo 336.</w:t>
      </w:r>
      <w:r w:rsidRPr="00B12A69">
        <w:rPr>
          <w:rStyle w:val="TextoNormalCaracter"/>
        </w:rPr>
        <w:t>-</w:t>
      </w:r>
      <w:r>
        <w:t xml:space="preserve"> Sentencia </w:t>
      </w:r>
      <w:hyperlink w:anchor="SENTENCIA_2019_107" w:history="1">
        <w:r w:rsidRPr="00B12A69">
          <w:rPr>
            <w:rStyle w:val="TextoNormalCaracter"/>
          </w:rPr>
          <w:t>107/2019</w:t>
        </w:r>
      </w:hyperlink>
      <w:r>
        <w:t>, f. 5.</w:t>
      </w:r>
    </w:p>
    <w:p w:rsidR="00B12A69" w:rsidRDefault="00B12A69" w:rsidP="00B12A69">
      <w:pPr>
        <w:pStyle w:val="SangriaFrancesaArticulo"/>
      </w:pPr>
      <w:r w:rsidRPr="00B12A69">
        <w:rPr>
          <w:rStyle w:val="TextoNormalNegritaCaracter"/>
        </w:rPr>
        <w:t>Artículo 339.</w:t>
      </w:r>
      <w:r w:rsidRPr="00B12A69">
        <w:rPr>
          <w:rStyle w:val="TextoNormalCaracter"/>
        </w:rPr>
        <w:t>-</w:t>
      </w:r>
      <w:r>
        <w:t xml:space="preserve"> Sentencia </w:t>
      </w:r>
      <w:hyperlink w:anchor="SENTENCIA_2019_107" w:history="1">
        <w:r w:rsidRPr="00B12A69">
          <w:rPr>
            <w:rStyle w:val="TextoNormalCaracter"/>
          </w:rPr>
          <w:t>107/2019</w:t>
        </w:r>
      </w:hyperlink>
      <w:r>
        <w:t>, f. 5.</w:t>
      </w:r>
    </w:p>
    <w:p w:rsidR="00B12A69" w:rsidRDefault="00B12A69" w:rsidP="00B12A69">
      <w:pPr>
        <w:pStyle w:val="SangriaFrancesaArticulo"/>
      </w:pPr>
      <w:r w:rsidRPr="00B12A69">
        <w:rPr>
          <w:rStyle w:val="TextoNormalNegritaCaracter"/>
        </w:rPr>
        <w:t>Artículo 454 bis</w:t>
      </w:r>
      <w:r>
        <w:t xml:space="preserve"> (redactado por la Ley 37/2011, de 10 de octubre)</w:t>
      </w:r>
      <w:r w:rsidRPr="00B12A69">
        <w:rPr>
          <w:rStyle w:val="TextoNormalNegritaCaracter"/>
        </w:rPr>
        <w:t>.</w:t>
      </w:r>
      <w:r w:rsidRPr="00B12A69">
        <w:rPr>
          <w:rStyle w:val="TextoNormalCaracter"/>
        </w:rPr>
        <w:t>-</w:t>
      </w:r>
      <w:r>
        <w:t xml:space="preserve"> Sentencia </w:t>
      </w:r>
      <w:hyperlink w:anchor="SENTENCIA_2019_93" w:history="1">
        <w:r w:rsidRPr="00B12A69">
          <w:rPr>
            <w:rStyle w:val="TextoNormalCaracter"/>
          </w:rPr>
          <w:t>93/2019</w:t>
        </w:r>
      </w:hyperlink>
      <w:r>
        <w:t>, f. 2.</w:t>
      </w:r>
    </w:p>
    <w:p w:rsidR="00B12A69" w:rsidRDefault="00B12A69" w:rsidP="00B12A69">
      <w:pPr>
        <w:pStyle w:val="SangriaFrancesaArticulo"/>
      </w:pPr>
      <w:r w:rsidRPr="00B12A69">
        <w:rPr>
          <w:rStyle w:val="TextoNormalNegritaCaracter"/>
        </w:rPr>
        <w:t>Artículo 557.</w:t>
      </w:r>
      <w:r w:rsidRPr="00B12A69">
        <w:rPr>
          <w:rStyle w:val="TextoNormalCaracter"/>
        </w:rPr>
        <w:t>-</w:t>
      </w:r>
      <w:r>
        <w:t xml:space="preserve"> Sentencia </w:t>
      </w:r>
      <w:hyperlink w:anchor="SENTENCIA_2019_93" w:history="1">
        <w:r w:rsidRPr="00B12A69">
          <w:rPr>
            <w:rStyle w:val="TextoNormalCaracter"/>
          </w:rPr>
          <w:t>93/2019</w:t>
        </w:r>
      </w:hyperlink>
      <w:r>
        <w:t>, f. 2.</w:t>
      </w:r>
    </w:p>
    <w:p w:rsidR="00B12A69" w:rsidRDefault="00B12A69" w:rsidP="00B12A69">
      <w:pPr>
        <w:pStyle w:val="SangriaFrancesaArticulo"/>
      </w:pPr>
      <w:r w:rsidRPr="00B12A69">
        <w:rPr>
          <w:rStyle w:val="TextoNormalNegritaCaracter"/>
        </w:rPr>
        <w:t>Artículo 576.</w:t>
      </w:r>
      <w:r w:rsidRPr="00B12A69">
        <w:rPr>
          <w:rStyle w:val="TextoNormalCaracter"/>
        </w:rPr>
        <w:t>-</w:t>
      </w:r>
      <w:r>
        <w:t xml:space="preserve"> Auto </w:t>
      </w:r>
      <w:hyperlink w:anchor="AUTO_2019_95" w:history="1">
        <w:r w:rsidRPr="00B12A69">
          <w:rPr>
            <w:rStyle w:val="TextoNormalCaracter"/>
          </w:rPr>
          <w:t>95/2019</w:t>
        </w:r>
      </w:hyperlink>
      <w:r>
        <w:t>, f. 3.</w:t>
      </w:r>
    </w:p>
    <w:p w:rsidR="00B12A69" w:rsidRDefault="00B12A69" w:rsidP="00B12A69">
      <w:pPr>
        <w:pStyle w:val="SangriaFrancesaArticulo"/>
      </w:pPr>
    </w:p>
    <w:p w:rsidR="00B12A69" w:rsidRDefault="00B12A69" w:rsidP="00B12A69">
      <w:pPr>
        <w:pStyle w:val="TextoNormalNegritaCursivandice"/>
      </w:pPr>
      <w:r>
        <w:t>Ley 34/2002, de 11 de julio. Servicios de la sociedad de la información y de comercio electrónico</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0" w:history="1">
        <w:r w:rsidRPr="00B12A69">
          <w:rPr>
            <w:rStyle w:val="TextoNormalCaracter"/>
          </w:rPr>
          <w:t>100/2019</w:t>
        </w:r>
      </w:hyperlink>
      <w:r>
        <w:t>, f. 3.</w:t>
      </w:r>
    </w:p>
    <w:p w:rsidR="00B12A69" w:rsidRDefault="00B12A69" w:rsidP="00B12A69">
      <w:pPr>
        <w:pStyle w:val="SangriaFrancesaArticulo"/>
      </w:pPr>
      <w:r w:rsidRPr="00B12A69">
        <w:rPr>
          <w:rStyle w:val="TextoNormalNegritaCaracter"/>
        </w:rPr>
        <w:t>Disposición adicional quinta.</w:t>
      </w:r>
      <w:r w:rsidRPr="00B12A69">
        <w:rPr>
          <w:rStyle w:val="TextoNormalCaracter"/>
        </w:rPr>
        <w:t>-</w:t>
      </w:r>
      <w:r>
        <w:t xml:space="preserve"> Sentencia </w:t>
      </w:r>
      <w:hyperlink w:anchor="SENTENCIA_2019_100" w:history="1">
        <w:r w:rsidRPr="00B12A69">
          <w:rPr>
            <w:rStyle w:val="TextoNormalCaracter"/>
          </w:rPr>
          <w:t>100/2019</w:t>
        </w:r>
      </w:hyperlink>
      <w:r>
        <w:t>, f. 3.</w:t>
      </w:r>
    </w:p>
    <w:p w:rsidR="00B12A69" w:rsidRDefault="00B12A69" w:rsidP="00B12A69">
      <w:pPr>
        <w:pStyle w:val="SangriaFrancesaArticulo"/>
      </w:pPr>
    </w:p>
    <w:p w:rsidR="00B12A69" w:rsidRDefault="00B12A69" w:rsidP="00B12A69">
      <w:pPr>
        <w:pStyle w:val="TextoNormalNegritaCursivandice"/>
      </w:pPr>
      <w:r>
        <w:t>Ley 51/2003, de 2 de diciembre. Igualdad de oportunidades, no discriminación y accesibilidad universal de las personas con discapacidad</w:t>
      </w:r>
    </w:p>
    <w:p w:rsidR="00B12A69" w:rsidRDefault="00B12A69" w:rsidP="00B12A69">
      <w:pPr>
        <w:pStyle w:val="SangriaFrancesaArticulo"/>
      </w:pPr>
      <w:r w:rsidRPr="00B12A69">
        <w:rPr>
          <w:rStyle w:val="TextoNormalNegritaCaracter"/>
        </w:rPr>
        <w:t>Artículo 10.</w:t>
      </w:r>
      <w:r w:rsidRPr="00B12A69">
        <w:rPr>
          <w:rStyle w:val="TextoNormalCaracter"/>
        </w:rPr>
        <w:t>-</w:t>
      </w:r>
      <w:r>
        <w:t xml:space="preserve"> Sentencia </w:t>
      </w:r>
      <w:hyperlink w:anchor="SENTENCIA_2019_100" w:history="1">
        <w:r w:rsidRPr="00B12A69">
          <w:rPr>
            <w:rStyle w:val="TextoNormalCaracter"/>
          </w:rPr>
          <w:t>100/2019</w:t>
        </w:r>
      </w:hyperlink>
      <w:r>
        <w:t>, f. 3.</w:t>
      </w:r>
    </w:p>
    <w:p w:rsidR="00B12A69" w:rsidRDefault="00B12A69" w:rsidP="00B12A69">
      <w:pPr>
        <w:pStyle w:val="SangriaFrancesaArticulo"/>
      </w:pPr>
    </w:p>
    <w:p w:rsidR="00B12A69" w:rsidRDefault="00B12A69" w:rsidP="00B12A69">
      <w:pPr>
        <w:pStyle w:val="TextoNormalNegritaCursivandice"/>
      </w:pPr>
      <w:r>
        <w:t>Ley 58/2003, de 17 de diciembre. General tributaria</w:t>
      </w:r>
    </w:p>
    <w:p w:rsidR="00B12A69" w:rsidRDefault="00B12A69" w:rsidP="00B12A69">
      <w:pPr>
        <w:pStyle w:val="SangriaFrancesaArticulo"/>
      </w:pPr>
      <w:r w:rsidRPr="00B12A69">
        <w:rPr>
          <w:rStyle w:val="TextoNormalNegritaCaracter"/>
        </w:rPr>
        <w:t>Artículo 93.</w:t>
      </w:r>
      <w:r w:rsidRPr="00B12A69">
        <w:rPr>
          <w:rStyle w:val="TextoNormalCaracter"/>
        </w:rPr>
        <w:t>-</w:t>
      </w:r>
      <w:r>
        <w:t xml:space="preserve"> Sentencia </w:t>
      </w:r>
      <w:hyperlink w:anchor="SENTENCIA_2019_97" w:history="1">
        <w:r w:rsidRPr="00B12A69">
          <w:rPr>
            <w:rStyle w:val="TextoNormalCaracter"/>
          </w:rPr>
          <w:t>97/2019</w:t>
        </w:r>
      </w:hyperlink>
      <w:r>
        <w:t>, f. 6.</w:t>
      </w:r>
    </w:p>
    <w:p w:rsidR="00B12A69" w:rsidRDefault="00B12A69" w:rsidP="00B12A69">
      <w:pPr>
        <w:pStyle w:val="SangriaFrancesaArticulo"/>
      </w:pPr>
    </w:p>
    <w:p w:rsidR="00B12A69" w:rsidRDefault="00B12A69" w:rsidP="00B12A69">
      <w:pPr>
        <w:pStyle w:val="TextoNormalNegritaCursivandice"/>
      </w:pPr>
      <w:r>
        <w:t>Ley 3/2007, de 15 de marzo. Reguladora de la rectificación registral de la mención relativa al sexo de las personas</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99" w:history="1">
        <w:r w:rsidRPr="00B12A69">
          <w:rPr>
            <w:rStyle w:val="TextoNormalCaracter"/>
          </w:rPr>
          <w:t>99/2019</w:t>
        </w:r>
      </w:hyperlink>
      <w:r>
        <w:t>, f. 1, VP.</w:t>
      </w:r>
    </w:p>
    <w:p w:rsidR="00B12A69" w:rsidRDefault="00B12A69" w:rsidP="00B12A69">
      <w:pPr>
        <w:pStyle w:val="SangriaFrancesaArticulo"/>
      </w:pPr>
      <w:r w:rsidRPr="00B12A69">
        <w:rPr>
          <w:rStyle w:val="TextoNormalNegritaCaracter"/>
        </w:rPr>
        <w:t>Exposición de motivos.</w:t>
      </w:r>
      <w:r w:rsidRPr="00B12A69">
        <w:rPr>
          <w:rStyle w:val="TextoNormalCaracter"/>
        </w:rPr>
        <w:t>-</w:t>
      </w:r>
      <w:r>
        <w:t xml:space="preserve"> Sentencia </w:t>
      </w:r>
      <w:hyperlink w:anchor="SENTENCIA_2019_99" w:history="1">
        <w:r w:rsidRPr="00B12A69">
          <w:rPr>
            <w:rStyle w:val="TextoNormalCaracter"/>
          </w:rPr>
          <w:t>99/2019</w:t>
        </w:r>
      </w:hyperlink>
      <w:r>
        <w:t>, f. 4.</w:t>
      </w:r>
    </w:p>
    <w:p w:rsidR="00B12A69" w:rsidRDefault="00B12A69" w:rsidP="00B12A69">
      <w:pPr>
        <w:pStyle w:val="SangriaFrancesaArticulo"/>
      </w:pPr>
      <w:r w:rsidRPr="00B12A69">
        <w:rPr>
          <w:rStyle w:val="TextoNormalNegritaCaracter"/>
        </w:rPr>
        <w:t>Artículo 1.</w:t>
      </w:r>
      <w:r w:rsidRPr="00B12A69">
        <w:rPr>
          <w:rStyle w:val="TextoNormalCaracter"/>
        </w:rPr>
        <w:t>-</w:t>
      </w:r>
      <w:r>
        <w:t xml:space="preserve"> Sentencia </w:t>
      </w:r>
      <w:hyperlink w:anchor="SENTENCIA_2019_99" w:history="1">
        <w:r w:rsidRPr="00B12A69">
          <w:rPr>
            <w:rStyle w:val="TextoNormalCaracter"/>
          </w:rPr>
          <w:t>99/2019</w:t>
        </w:r>
      </w:hyperlink>
      <w:r>
        <w:t>, ff. 1, 4.</w:t>
      </w:r>
    </w:p>
    <w:p w:rsidR="00B12A69" w:rsidRDefault="00B12A69" w:rsidP="00B12A69">
      <w:pPr>
        <w:pStyle w:val="SangriaFrancesaArticulo"/>
      </w:pPr>
      <w:r w:rsidRPr="00B12A69">
        <w:rPr>
          <w:rStyle w:val="TextoNormalNegritaCaracter"/>
        </w:rPr>
        <w:t>Artículo 1.1.</w:t>
      </w:r>
      <w:r w:rsidRPr="00B12A69">
        <w:rPr>
          <w:rStyle w:val="TextoNormalCaracter"/>
        </w:rPr>
        <w:t>-</w:t>
      </w:r>
      <w:r>
        <w:t xml:space="preserve"> Sentencia </w:t>
      </w:r>
      <w:hyperlink w:anchor="SENTENCIA_2019_99" w:history="1">
        <w:r w:rsidRPr="00B12A69">
          <w:rPr>
            <w:rStyle w:val="TextoNormalCaracter"/>
          </w:rPr>
          <w:t>99/2019</w:t>
        </w:r>
      </w:hyperlink>
      <w:r>
        <w:t>, ff. 1, 3, 4, 8, 9.</w:t>
      </w:r>
    </w:p>
    <w:p w:rsidR="00B12A69" w:rsidRDefault="00B12A69" w:rsidP="00B12A69">
      <w:pPr>
        <w:pStyle w:val="SangriaFrancesaArticulo"/>
      </w:pPr>
      <w:r w:rsidRPr="00B12A69">
        <w:rPr>
          <w:rStyle w:val="TextoNormalNegritaCaracter"/>
        </w:rPr>
        <w:t>Artículo 1.1 párrafo 1.</w:t>
      </w:r>
      <w:r w:rsidRPr="00B12A69">
        <w:rPr>
          <w:rStyle w:val="TextoNormalCaracter"/>
        </w:rPr>
        <w:t>-</w:t>
      </w:r>
      <w:r>
        <w:t xml:space="preserve"> Sentencia </w:t>
      </w:r>
      <w:hyperlink w:anchor="SENTENCIA_2019_99" w:history="1">
        <w:r w:rsidRPr="00B12A69">
          <w:rPr>
            <w:rStyle w:val="TextoNormalCaracter"/>
          </w:rPr>
          <w:t>99/2019</w:t>
        </w:r>
      </w:hyperlink>
      <w:r>
        <w:t>, f. 1.</w:t>
      </w:r>
    </w:p>
    <w:p w:rsidR="00B12A69" w:rsidRDefault="00B12A69" w:rsidP="00B12A69">
      <w:pPr>
        <w:pStyle w:val="SangriaFrancesaArticulo"/>
      </w:pPr>
      <w:r w:rsidRPr="00B12A69">
        <w:rPr>
          <w:rStyle w:val="TextoNormalNegritaCaracter"/>
        </w:rPr>
        <w:t>Artículo 1.1 párrafo 2.</w:t>
      </w:r>
      <w:r w:rsidRPr="00B12A69">
        <w:rPr>
          <w:rStyle w:val="TextoNormalCaracter"/>
        </w:rPr>
        <w:t>-</w:t>
      </w:r>
      <w:r>
        <w:t xml:space="preserve"> Sentencia </w:t>
      </w:r>
      <w:hyperlink w:anchor="SENTENCIA_2019_99" w:history="1">
        <w:r w:rsidRPr="00B12A69">
          <w:rPr>
            <w:rStyle w:val="TextoNormalCaracter"/>
          </w:rPr>
          <w:t>99/2019</w:t>
        </w:r>
      </w:hyperlink>
      <w:r>
        <w:t>, f. 4.</w:t>
      </w:r>
    </w:p>
    <w:p w:rsidR="00B12A69" w:rsidRDefault="00B12A69" w:rsidP="00B12A69">
      <w:pPr>
        <w:pStyle w:val="SangriaFrancesaArticulo"/>
      </w:pPr>
      <w:r w:rsidRPr="00B12A69">
        <w:rPr>
          <w:rStyle w:val="TextoNormalNegritaCaracter"/>
        </w:rPr>
        <w:t>Artículo 4.</w:t>
      </w:r>
      <w:r w:rsidRPr="00B12A69">
        <w:rPr>
          <w:rStyle w:val="TextoNormalCaracter"/>
        </w:rPr>
        <w:t>-</w:t>
      </w:r>
      <w:r>
        <w:t xml:space="preserve"> Sentencia </w:t>
      </w:r>
      <w:hyperlink w:anchor="SENTENCIA_2019_99" w:history="1">
        <w:r w:rsidRPr="00B12A69">
          <w:rPr>
            <w:rStyle w:val="TextoNormalCaracter"/>
          </w:rPr>
          <w:t>99/2019</w:t>
        </w:r>
      </w:hyperlink>
      <w:r>
        <w:t>, ff. 1, 3, VP.</w:t>
      </w:r>
    </w:p>
    <w:p w:rsidR="00B12A69" w:rsidRDefault="00B12A69" w:rsidP="00B12A69">
      <w:pPr>
        <w:pStyle w:val="SangriaFrancesaArticulo"/>
      </w:pPr>
      <w:r w:rsidRPr="00B12A69">
        <w:rPr>
          <w:rStyle w:val="TextoNormalNegritaCaracter"/>
        </w:rPr>
        <w:t>Artículo 4.1.</w:t>
      </w:r>
      <w:r w:rsidRPr="00B12A69">
        <w:rPr>
          <w:rStyle w:val="TextoNormalCaracter"/>
        </w:rPr>
        <w:t>-</w:t>
      </w:r>
      <w:r>
        <w:t xml:space="preserve"> Sentencia </w:t>
      </w:r>
      <w:hyperlink w:anchor="SENTENCIA_2019_99" w:history="1">
        <w:r w:rsidRPr="00B12A69">
          <w:rPr>
            <w:rStyle w:val="TextoNormalCaracter"/>
          </w:rPr>
          <w:t>99/2019</w:t>
        </w:r>
      </w:hyperlink>
      <w:r>
        <w:t>, f. 3.</w:t>
      </w:r>
    </w:p>
    <w:p w:rsidR="00B12A69" w:rsidRDefault="00B12A69" w:rsidP="00B12A69">
      <w:pPr>
        <w:pStyle w:val="SangriaFrancesaArticulo"/>
      </w:pPr>
      <w:r w:rsidRPr="00B12A69">
        <w:rPr>
          <w:rStyle w:val="TextoNormalNegritaCaracter"/>
        </w:rPr>
        <w:t>Artículo 4.2.</w:t>
      </w:r>
      <w:r w:rsidRPr="00B12A69">
        <w:rPr>
          <w:rStyle w:val="TextoNormalCaracter"/>
        </w:rPr>
        <w:t>-</w:t>
      </w:r>
      <w:r>
        <w:t xml:space="preserve"> Sentencia </w:t>
      </w:r>
      <w:hyperlink w:anchor="SENTENCIA_2019_99" w:history="1">
        <w:r w:rsidRPr="00B12A69">
          <w:rPr>
            <w:rStyle w:val="TextoNormalCaracter"/>
          </w:rPr>
          <w:t>99/2019</w:t>
        </w:r>
      </w:hyperlink>
      <w:r>
        <w:t>, f. 3.</w:t>
      </w:r>
    </w:p>
    <w:p w:rsidR="00B12A69" w:rsidRDefault="00B12A69" w:rsidP="00B12A69">
      <w:pPr>
        <w:pStyle w:val="SangriaFrancesaArticulo"/>
      </w:pPr>
      <w:r w:rsidRPr="00B12A69">
        <w:rPr>
          <w:rStyle w:val="TextoNormalNegritaCaracter"/>
        </w:rPr>
        <w:t>Artículo 5.2.</w:t>
      </w:r>
      <w:r w:rsidRPr="00B12A69">
        <w:rPr>
          <w:rStyle w:val="TextoNormalCaracter"/>
        </w:rPr>
        <w:t>-</w:t>
      </w:r>
      <w:r>
        <w:t xml:space="preserve"> Sentencia </w:t>
      </w:r>
      <w:hyperlink w:anchor="SENTENCIA_2019_99" w:history="1">
        <w:r w:rsidRPr="00B12A69">
          <w:rPr>
            <w:rStyle w:val="TextoNormalCaracter"/>
          </w:rPr>
          <w:t>99/2019</w:t>
        </w:r>
      </w:hyperlink>
      <w:r>
        <w:t>, f. 4.</w:t>
      </w:r>
    </w:p>
    <w:p w:rsidR="00B12A69" w:rsidRDefault="00B12A69" w:rsidP="00B12A69">
      <w:pPr>
        <w:pStyle w:val="SangriaFrancesaArticulo"/>
      </w:pPr>
      <w:r w:rsidRPr="00B12A69">
        <w:rPr>
          <w:rStyle w:val="TextoNormalNegritaCaracter"/>
        </w:rPr>
        <w:t>Artículo 5.3.</w:t>
      </w:r>
      <w:r w:rsidRPr="00B12A69">
        <w:rPr>
          <w:rStyle w:val="TextoNormalCaracter"/>
        </w:rPr>
        <w:t>-</w:t>
      </w:r>
      <w:r>
        <w:t xml:space="preserve"> Sentencia </w:t>
      </w:r>
      <w:hyperlink w:anchor="SENTENCIA_2019_99" w:history="1">
        <w:r w:rsidRPr="00B12A69">
          <w:rPr>
            <w:rStyle w:val="TextoNormalCaracter"/>
          </w:rPr>
          <w:t>99/2019</w:t>
        </w:r>
      </w:hyperlink>
      <w:r>
        <w:t>, VP.</w:t>
      </w:r>
    </w:p>
    <w:p w:rsidR="00B12A69" w:rsidRDefault="00B12A69" w:rsidP="00B12A69">
      <w:pPr>
        <w:pStyle w:val="SangriaFrancesaArticulo"/>
      </w:pPr>
    </w:p>
    <w:p w:rsidR="00B12A69" w:rsidRDefault="00B12A69" w:rsidP="00B12A69">
      <w:pPr>
        <w:pStyle w:val="TextoNormalNegritaCursivandice"/>
      </w:pPr>
      <w:r>
        <w:t>Ley 7/2007, de 12 de abril. Estatuto básico del empleado público</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6" w:history="1">
        <w:r w:rsidRPr="00B12A69">
          <w:rPr>
            <w:rStyle w:val="TextoNormalCaracter"/>
          </w:rPr>
          <w:t>106/2019</w:t>
        </w:r>
      </w:hyperlink>
      <w:r>
        <w:t>, ff. 2, 9.</w:t>
      </w:r>
    </w:p>
    <w:p w:rsidR="00B12A69" w:rsidRDefault="00B12A69" w:rsidP="00B12A69">
      <w:pPr>
        <w:pStyle w:val="SangriaFrancesaArticulo"/>
      </w:pPr>
      <w:r w:rsidRPr="00B12A69">
        <w:rPr>
          <w:rStyle w:val="TextoNormalNegritaCaracter"/>
        </w:rPr>
        <w:t>Artículo 3.1.</w:t>
      </w:r>
      <w:r w:rsidRPr="00B12A69">
        <w:rPr>
          <w:rStyle w:val="TextoNormalCaracter"/>
        </w:rPr>
        <w:t>-</w:t>
      </w:r>
      <w:r>
        <w:t xml:space="preserve"> Sentencia </w:t>
      </w:r>
      <w:hyperlink w:anchor="SENTENCIA_2019_106" w:history="1">
        <w:r w:rsidRPr="00B12A69">
          <w:rPr>
            <w:rStyle w:val="TextoNormalCaracter"/>
          </w:rPr>
          <w:t>106/2019</w:t>
        </w:r>
      </w:hyperlink>
      <w:r>
        <w:t>, f. 8.</w:t>
      </w:r>
    </w:p>
    <w:p w:rsidR="00B12A69" w:rsidRDefault="00B12A69" w:rsidP="00B12A69">
      <w:pPr>
        <w:pStyle w:val="SangriaFrancesaArticulo"/>
      </w:pPr>
      <w:r w:rsidRPr="00B12A69">
        <w:rPr>
          <w:rStyle w:val="TextoNormalNegritaCaracter"/>
        </w:rPr>
        <w:t>Artículo 3.2.</w:t>
      </w:r>
      <w:r w:rsidRPr="00B12A69">
        <w:rPr>
          <w:rStyle w:val="TextoNormalCaracter"/>
        </w:rPr>
        <w:t>-</w:t>
      </w:r>
      <w:r>
        <w:t xml:space="preserve"> Sentencia </w:t>
      </w:r>
      <w:hyperlink w:anchor="SENTENCIA_2019_106" w:history="1">
        <w:r w:rsidRPr="00B12A69">
          <w:rPr>
            <w:rStyle w:val="TextoNormalCaracter"/>
          </w:rPr>
          <w:t>106/2019</w:t>
        </w:r>
      </w:hyperlink>
      <w:r>
        <w:t>, f. 8.</w:t>
      </w:r>
    </w:p>
    <w:p w:rsidR="00B12A69" w:rsidRDefault="00B12A69" w:rsidP="00B12A69">
      <w:pPr>
        <w:pStyle w:val="SangriaFrancesaArticulo"/>
      </w:pPr>
      <w:r w:rsidRPr="00B12A69">
        <w:rPr>
          <w:rStyle w:val="TextoNormalNegritaCaracter"/>
        </w:rPr>
        <w:t>Artículo 8.2.</w:t>
      </w:r>
      <w:r w:rsidRPr="00B12A69">
        <w:rPr>
          <w:rStyle w:val="TextoNormalCaracter"/>
        </w:rPr>
        <w:t>-</w:t>
      </w:r>
      <w:r>
        <w:t xml:space="preserve"> Sentencia </w:t>
      </w:r>
      <w:hyperlink w:anchor="SENTENCIA_2019_106" w:history="1">
        <w:r w:rsidRPr="00B12A69">
          <w:rPr>
            <w:rStyle w:val="TextoNormalCaracter"/>
          </w:rPr>
          <w:t>106/2019</w:t>
        </w:r>
      </w:hyperlink>
      <w:r>
        <w:t>, f. 8.</w:t>
      </w:r>
    </w:p>
    <w:p w:rsidR="00B12A69" w:rsidRDefault="00B12A69" w:rsidP="00B12A69">
      <w:pPr>
        <w:pStyle w:val="SangriaFrancesaArticulo"/>
      </w:pPr>
      <w:r w:rsidRPr="00B12A69">
        <w:rPr>
          <w:rStyle w:val="TextoNormalNegritaCaracter"/>
        </w:rPr>
        <w:t>Artículo 9.</w:t>
      </w:r>
      <w:r w:rsidRPr="00B12A69">
        <w:rPr>
          <w:rStyle w:val="TextoNormalCaracter"/>
        </w:rPr>
        <w:t>-</w:t>
      </w:r>
      <w:r>
        <w:t xml:space="preserve"> Sentencia </w:t>
      </w:r>
      <w:hyperlink w:anchor="SENTENCIA_2019_106" w:history="1">
        <w:r w:rsidRPr="00B12A69">
          <w:rPr>
            <w:rStyle w:val="TextoNormalCaracter"/>
          </w:rPr>
          <w:t>106/2019</w:t>
        </w:r>
      </w:hyperlink>
      <w:r>
        <w:t>, f. 8.</w:t>
      </w:r>
    </w:p>
    <w:p w:rsidR="00B12A69" w:rsidRDefault="00B12A69" w:rsidP="00B12A69">
      <w:pPr>
        <w:pStyle w:val="SangriaFrancesaArticulo"/>
      </w:pPr>
      <w:r w:rsidRPr="00B12A69">
        <w:rPr>
          <w:rStyle w:val="TextoNormalNegritaCaracter"/>
        </w:rPr>
        <w:t>Artículo 9.2.</w:t>
      </w:r>
      <w:r w:rsidRPr="00B12A69">
        <w:rPr>
          <w:rStyle w:val="TextoNormalCaracter"/>
        </w:rPr>
        <w:t>-</w:t>
      </w:r>
      <w:r>
        <w:t xml:space="preserve"> Sentencia </w:t>
      </w:r>
      <w:hyperlink w:anchor="SENTENCIA_2019_106" w:history="1">
        <w:r w:rsidRPr="00B12A69">
          <w:rPr>
            <w:rStyle w:val="TextoNormalCaracter"/>
          </w:rPr>
          <w:t>106/2019</w:t>
        </w:r>
      </w:hyperlink>
      <w:r>
        <w:t>, f. 8.</w:t>
      </w:r>
    </w:p>
    <w:p w:rsidR="00B12A69" w:rsidRDefault="00B12A69" w:rsidP="00B12A69">
      <w:pPr>
        <w:pStyle w:val="SangriaFrancesaArticulo"/>
      </w:pPr>
      <w:r w:rsidRPr="00B12A69">
        <w:rPr>
          <w:rStyle w:val="TextoNormalNegritaCaracter"/>
        </w:rPr>
        <w:t>Artículo 12.</w:t>
      </w:r>
      <w:r w:rsidRPr="00B12A69">
        <w:rPr>
          <w:rStyle w:val="TextoNormalCaracter"/>
        </w:rPr>
        <w:t>-</w:t>
      </w:r>
      <w:r>
        <w:t xml:space="preserve"> Sentencia </w:t>
      </w:r>
      <w:hyperlink w:anchor="SENTENCIA_2019_106" w:history="1">
        <w:r w:rsidRPr="00B12A69">
          <w:rPr>
            <w:rStyle w:val="TextoNormalCaracter"/>
          </w:rPr>
          <w:t>106/2019</w:t>
        </w:r>
      </w:hyperlink>
      <w:r>
        <w:t>, f. 5.</w:t>
      </w:r>
    </w:p>
    <w:p w:rsidR="00B12A69" w:rsidRDefault="00B12A69" w:rsidP="00B12A69">
      <w:pPr>
        <w:pStyle w:val="SangriaFrancesaArticulo"/>
      </w:pPr>
      <w:r w:rsidRPr="00B12A69">
        <w:rPr>
          <w:rStyle w:val="TextoNormalNegritaCaracter"/>
        </w:rPr>
        <w:t>Disposición derogatoria única, apartado e).</w:t>
      </w:r>
      <w:r w:rsidRPr="00B12A69">
        <w:rPr>
          <w:rStyle w:val="TextoNormalCaracter"/>
        </w:rPr>
        <w:t>-</w:t>
      </w:r>
      <w:r>
        <w:t xml:space="preserve"> Sentencia </w:t>
      </w:r>
      <w:hyperlink w:anchor="SENTENCIA_2019_106" w:history="1">
        <w:r w:rsidRPr="00B12A69">
          <w:rPr>
            <w:rStyle w:val="TextoNormalCaracter"/>
          </w:rPr>
          <w:t>106/2019</w:t>
        </w:r>
      </w:hyperlink>
      <w:r>
        <w:t>, f. 8.</w:t>
      </w:r>
    </w:p>
    <w:p w:rsidR="00B12A69" w:rsidRDefault="00B12A69" w:rsidP="00B12A69">
      <w:pPr>
        <w:pStyle w:val="SangriaFrancesaArticulo"/>
      </w:pPr>
    </w:p>
    <w:p w:rsidR="00B12A69" w:rsidRDefault="00B12A69" w:rsidP="00B12A69">
      <w:pPr>
        <w:pStyle w:val="TextoNormalNegritaCursivandice"/>
      </w:pPr>
      <w:r>
        <w:t>Ley 30/2007, de 30 de octubre. Contratos del sector público</w:t>
      </w:r>
    </w:p>
    <w:p w:rsidR="00B12A69" w:rsidRDefault="00B12A69" w:rsidP="00B12A69">
      <w:pPr>
        <w:pStyle w:val="SangriaFrancesaArticulo"/>
      </w:pPr>
      <w:r w:rsidRPr="00B12A69">
        <w:rPr>
          <w:rStyle w:val="TextoNormalNegritaCaracter"/>
        </w:rPr>
        <w:t>Disposicion adicional tercera.</w:t>
      </w:r>
      <w:r w:rsidRPr="00B12A69">
        <w:rPr>
          <w:rStyle w:val="TextoNormalCaracter"/>
        </w:rPr>
        <w:t>-</w:t>
      </w:r>
      <w:r>
        <w:t xml:space="preserve"> Sentencia </w:t>
      </w:r>
      <w:hyperlink w:anchor="SENTENCIA_2019_100" w:history="1">
        <w:r w:rsidRPr="00B12A69">
          <w:rPr>
            <w:rStyle w:val="TextoNormalCaracter"/>
          </w:rPr>
          <w:t>100/2019</w:t>
        </w:r>
      </w:hyperlink>
      <w:r>
        <w:t>, f. 8.</w:t>
      </w:r>
    </w:p>
    <w:p w:rsidR="00B12A69" w:rsidRDefault="00B12A69" w:rsidP="00B12A69">
      <w:pPr>
        <w:pStyle w:val="SangriaFrancesaArticulo"/>
      </w:pPr>
    </w:p>
    <w:p w:rsidR="00B12A69" w:rsidRDefault="00B12A69" w:rsidP="00B12A69">
      <w:pPr>
        <w:pStyle w:val="TextoNormalNegritaCursivandice"/>
      </w:pPr>
      <w:r>
        <w:t>Ley 13/2009, de 3 de noviembre. Reforma de la legislación procesal para la implantación de la nueva oficina judicial</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Sentencias </w:t>
      </w:r>
      <w:hyperlink w:anchor="SENTENCIA_2019_93" w:history="1">
        <w:r w:rsidRPr="00B12A69">
          <w:rPr>
            <w:rStyle w:val="TextoNormalCaracter"/>
          </w:rPr>
          <w:t>93/2019</w:t>
        </w:r>
      </w:hyperlink>
      <w:r>
        <w:t xml:space="preserve">, f. 2; </w:t>
      </w:r>
      <w:hyperlink w:anchor="SENTENCIA_2019_102" w:history="1">
        <w:r w:rsidRPr="00B12A69">
          <w:rPr>
            <w:rStyle w:val="TextoNormalCaracter"/>
          </w:rPr>
          <w:t>102/2019</w:t>
        </w:r>
      </w:hyperlink>
      <w:r>
        <w:t>, f. 2.</w:t>
      </w:r>
    </w:p>
    <w:p w:rsidR="00B12A69" w:rsidRDefault="00B12A69" w:rsidP="00B12A69">
      <w:pPr>
        <w:pStyle w:val="SangriaFrancesaArticulo"/>
      </w:pPr>
    </w:p>
    <w:p w:rsidR="00B12A69" w:rsidRDefault="00B12A69" w:rsidP="00B12A69">
      <w:pPr>
        <w:pStyle w:val="TextoNormalNegritaCursivandice"/>
      </w:pPr>
      <w:r>
        <w:t>Ley 19/2009, de 23 de noviembre. Medidas de fomento y agilización procesal del alquiler y de la eficiencia energética de los edificios</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2" w:history="1">
        <w:r w:rsidRPr="00B12A69">
          <w:rPr>
            <w:rStyle w:val="TextoNormalCaracter"/>
          </w:rPr>
          <w:t>102/2019</w:t>
        </w:r>
      </w:hyperlink>
      <w:r>
        <w:t>, f. 2.</w:t>
      </w:r>
    </w:p>
    <w:p w:rsidR="00B12A69" w:rsidRDefault="00B12A69" w:rsidP="00B12A69">
      <w:pPr>
        <w:pStyle w:val="SangriaFrancesaArticulo"/>
      </w:pPr>
    </w:p>
    <w:p w:rsidR="00B12A69" w:rsidRDefault="00B12A69" w:rsidP="00B12A69">
      <w:pPr>
        <w:pStyle w:val="TextoNormalNegritaCursivandice"/>
      </w:pPr>
      <w:r>
        <w:t>Ley 20/2011, de 21 de julio. Registro civil</w:t>
      </w:r>
    </w:p>
    <w:p w:rsidR="00B12A69" w:rsidRDefault="00B12A69" w:rsidP="00B12A69">
      <w:pPr>
        <w:pStyle w:val="SangriaFrancesaArticulo"/>
      </w:pPr>
      <w:r w:rsidRPr="00B12A69">
        <w:rPr>
          <w:rStyle w:val="TextoNormalNegritaCaracter"/>
        </w:rPr>
        <w:t>Artículo 2.</w:t>
      </w:r>
      <w:r w:rsidRPr="00B12A69">
        <w:rPr>
          <w:rStyle w:val="TextoNormalCaracter"/>
        </w:rPr>
        <w:t>-</w:t>
      </w:r>
      <w:r>
        <w:t xml:space="preserve"> Sentencia </w:t>
      </w:r>
      <w:hyperlink w:anchor="SENTENCIA_2019_99" w:history="1">
        <w:r w:rsidRPr="00B12A69">
          <w:rPr>
            <w:rStyle w:val="TextoNormalCaracter"/>
          </w:rPr>
          <w:t>99/2019</w:t>
        </w:r>
      </w:hyperlink>
      <w:r>
        <w:t>, VP.</w:t>
      </w:r>
    </w:p>
    <w:p w:rsidR="00B12A69" w:rsidRDefault="00B12A69" w:rsidP="00B12A69">
      <w:pPr>
        <w:pStyle w:val="SangriaFrancesaArticulo"/>
      </w:pPr>
    </w:p>
    <w:p w:rsidR="00B12A69" w:rsidRDefault="00B12A69" w:rsidP="00B12A69">
      <w:pPr>
        <w:pStyle w:val="TextoNormalNegritaCursivandice"/>
      </w:pPr>
      <w:r>
        <w:t>Ley 27/2011, de 1 de agosto. Actualización, adecuación y modernización del sistema de Seguridad Social</w:t>
      </w:r>
    </w:p>
    <w:p w:rsidR="00B12A69" w:rsidRDefault="00B12A69" w:rsidP="00B12A69">
      <w:pPr>
        <w:pStyle w:val="SangriaFrancesaArticulo"/>
      </w:pPr>
      <w:r w:rsidRPr="00B12A69">
        <w:rPr>
          <w:rStyle w:val="TextoNormalNegritaCaracter"/>
        </w:rPr>
        <w:t>Artículo 4.6.</w:t>
      </w:r>
      <w:r w:rsidRPr="00B12A69">
        <w:rPr>
          <w:rStyle w:val="TextoNormalCaracter"/>
        </w:rPr>
        <w:t>-</w:t>
      </w:r>
      <w:r>
        <w:t xml:space="preserve"> Sentencia </w:t>
      </w:r>
      <w:hyperlink w:anchor="SENTENCIA_2019_91" w:history="1">
        <w:r w:rsidRPr="00B12A69">
          <w:rPr>
            <w:rStyle w:val="TextoNormalCaracter"/>
          </w:rPr>
          <w:t>91/2019</w:t>
        </w:r>
      </w:hyperlink>
      <w:r>
        <w:t>, f. 2.</w:t>
      </w:r>
    </w:p>
    <w:p w:rsidR="00B12A69" w:rsidRDefault="00B12A69" w:rsidP="00B12A69">
      <w:pPr>
        <w:pStyle w:val="SangriaFrancesaArticulo"/>
      </w:pPr>
    </w:p>
    <w:p w:rsidR="00B12A69" w:rsidRDefault="00B12A69" w:rsidP="00B12A69">
      <w:pPr>
        <w:pStyle w:val="TextoNormalNegritaCursivandice"/>
      </w:pPr>
      <w:r>
        <w:t>Ley 36/2011, de 10 de octubre. Reguladora de la jurisdicción social</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2" w:history="1">
        <w:r w:rsidRPr="00B12A69">
          <w:rPr>
            <w:rStyle w:val="TextoNormalCaracter"/>
          </w:rPr>
          <w:t>102/2019</w:t>
        </w:r>
      </w:hyperlink>
      <w:r>
        <w:t>, f. 2.</w:t>
      </w:r>
    </w:p>
    <w:p w:rsidR="00B12A69" w:rsidRDefault="00B12A69" w:rsidP="00B12A69">
      <w:pPr>
        <w:pStyle w:val="SangriaFrancesaArticulo"/>
      </w:pPr>
      <w:r w:rsidRPr="00B12A69">
        <w:rPr>
          <w:rStyle w:val="TextoNormalNegritaCaracter"/>
        </w:rPr>
        <w:t>Artículo 53.1.</w:t>
      </w:r>
      <w:r w:rsidRPr="00B12A69">
        <w:rPr>
          <w:rStyle w:val="TextoNormalCaracter"/>
        </w:rPr>
        <w:t>-</w:t>
      </w:r>
      <w:r>
        <w:t xml:space="preserve"> Sentencia </w:t>
      </w:r>
      <w:hyperlink w:anchor="SENTENCIA_2019_102" w:history="1">
        <w:r w:rsidRPr="00B12A69">
          <w:rPr>
            <w:rStyle w:val="TextoNormalCaracter"/>
          </w:rPr>
          <w:t>102/2019</w:t>
        </w:r>
      </w:hyperlink>
      <w:r>
        <w:t>, f. 2.</w:t>
      </w:r>
    </w:p>
    <w:p w:rsidR="00B12A69" w:rsidRDefault="00B12A69" w:rsidP="00B12A69">
      <w:pPr>
        <w:pStyle w:val="SangriaFrancesaArticulo"/>
      </w:pPr>
      <w:r w:rsidRPr="00B12A69">
        <w:rPr>
          <w:rStyle w:val="TextoNormalNegritaCaracter"/>
        </w:rPr>
        <w:t>Artículo 55.</w:t>
      </w:r>
      <w:r w:rsidRPr="00B12A69">
        <w:rPr>
          <w:rStyle w:val="TextoNormalCaracter"/>
        </w:rPr>
        <w:t>-</w:t>
      </w:r>
      <w:r>
        <w:t xml:space="preserve"> Sentencia </w:t>
      </w:r>
      <w:hyperlink w:anchor="SENTENCIA_2019_102" w:history="1">
        <w:r w:rsidRPr="00B12A69">
          <w:rPr>
            <w:rStyle w:val="TextoNormalCaracter"/>
          </w:rPr>
          <w:t>102/2019</w:t>
        </w:r>
      </w:hyperlink>
      <w:r>
        <w:t>, f. 2.</w:t>
      </w:r>
    </w:p>
    <w:p w:rsidR="00B12A69" w:rsidRDefault="00B12A69" w:rsidP="00B12A69">
      <w:pPr>
        <w:pStyle w:val="SangriaFrancesaArticulo"/>
      </w:pPr>
      <w:r w:rsidRPr="00B12A69">
        <w:rPr>
          <w:rStyle w:val="TextoNormalNegritaCaracter"/>
        </w:rPr>
        <w:t>Artículo 56.</w:t>
      </w:r>
      <w:r w:rsidRPr="00B12A69">
        <w:rPr>
          <w:rStyle w:val="TextoNormalCaracter"/>
        </w:rPr>
        <w:t>-</w:t>
      </w:r>
      <w:r>
        <w:t xml:space="preserve"> Sentencia </w:t>
      </w:r>
      <w:hyperlink w:anchor="SENTENCIA_2019_102" w:history="1">
        <w:r w:rsidRPr="00B12A69">
          <w:rPr>
            <w:rStyle w:val="TextoNormalCaracter"/>
          </w:rPr>
          <w:t>102/2019</w:t>
        </w:r>
      </w:hyperlink>
      <w:r>
        <w:t>, f. 2.</w:t>
      </w:r>
    </w:p>
    <w:p w:rsidR="00B12A69" w:rsidRDefault="00B12A69" w:rsidP="00B12A69">
      <w:pPr>
        <w:pStyle w:val="SangriaFrancesaArticulo"/>
      </w:pPr>
      <w:r w:rsidRPr="00B12A69">
        <w:rPr>
          <w:rStyle w:val="TextoNormalNegritaCaracter"/>
        </w:rPr>
        <w:t>Artículo 56.1.</w:t>
      </w:r>
      <w:r w:rsidRPr="00B12A69">
        <w:rPr>
          <w:rStyle w:val="TextoNormalCaracter"/>
        </w:rPr>
        <w:t>-</w:t>
      </w:r>
      <w:r>
        <w:t xml:space="preserve"> Sentencia </w:t>
      </w:r>
      <w:hyperlink w:anchor="SENTENCIA_2019_102" w:history="1">
        <w:r w:rsidRPr="00B12A69">
          <w:rPr>
            <w:rStyle w:val="TextoNormalCaracter"/>
          </w:rPr>
          <w:t>102/2019</w:t>
        </w:r>
      </w:hyperlink>
      <w:r>
        <w:t>, f. 2.</w:t>
      </w:r>
    </w:p>
    <w:p w:rsidR="00B12A69" w:rsidRDefault="00B12A69" w:rsidP="00B12A69">
      <w:pPr>
        <w:pStyle w:val="SangriaFrancesaArticulo"/>
      </w:pPr>
      <w:r w:rsidRPr="00B12A69">
        <w:rPr>
          <w:rStyle w:val="TextoNormalNegritaCaracter"/>
        </w:rPr>
        <w:t>Artículo 188.1 párrafo 1.</w:t>
      </w:r>
      <w:r w:rsidRPr="00B12A69">
        <w:rPr>
          <w:rStyle w:val="TextoNormalCaracter"/>
        </w:rPr>
        <w:t>-</w:t>
      </w:r>
      <w:r>
        <w:t xml:space="preserve"> Sentencia </w:t>
      </w:r>
      <w:hyperlink w:anchor="SENTENCIA_2019_93" w:history="1">
        <w:r w:rsidRPr="00B12A69">
          <w:rPr>
            <w:rStyle w:val="TextoNormalCaracter"/>
          </w:rPr>
          <w:t>93/2019</w:t>
        </w:r>
      </w:hyperlink>
      <w:r>
        <w:t>, f. 2.</w:t>
      </w:r>
    </w:p>
    <w:p w:rsidR="00B12A69" w:rsidRDefault="00B12A69" w:rsidP="00B12A69">
      <w:pPr>
        <w:pStyle w:val="SangriaFrancesaArticulo"/>
      </w:pPr>
    </w:p>
    <w:p w:rsidR="00B12A69" w:rsidRDefault="00B12A69" w:rsidP="00B12A69">
      <w:pPr>
        <w:pStyle w:val="TextoNormalNegritaCursivandice"/>
      </w:pPr>
      <w:r>
        <w:t>Ley 37/2011, de 10 de octubre. Medidas de agilización procesal</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93" w:history="1">
        <w:r w:rsidRPr="00B12A69">
          <w:rPr>
            <w:rStyle w:val="TextoNormalCaracter"/>
          </w:rPr>
          <w:t>93/2019</w:t>
        </w:r>
      </w:hyperlink>
      <w:r>
        <w:t>, f. 2.</w:t>
      </w:r>
    </w:p>
    <w:p w:rsidR="00B12A69" w:rsidRDefault="00B12A69" w:rsidP="00B12A69">
      <w:pPr>
        <w:pStyle w:val="SangriaFrancesaArticulo"/>
      </w:pPr>
    </w:p>
    <w:p w:rsidR="00B12A69" w:rsidRDefault="00B12A69" w:rsidP="00B12A69">
      <w:pPr>
        <w:pStyle w:val="TextoNormalNegritaCursivandice"/>
      </w:pPr>
      <w:r>
        <w:t>Ley 19/2013, de 9 de diciembre. Transparencia, acceso a la información pública y buen gobierno</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0" w:history="1">
        <w:r w:rsidRPr="00B12A69">
          <w:rPr>
            <w:rStyle w:val="TextoNormalCaracter"/>
          </w:rPr>
          <w:t>100/2019</w:t>
        </w:r>
      </w:hyperlink>
      <w:r>
        <w:t>, f. 3.</w:t>
      </w:r>
    </w:p>
    <w:p w:rsidR="00B12A69" w:rsidRDefault="00B12A69" w:rsidP="00B12A69">
      <w:pPr>
        <w:pStyle w:val="SangriaFrancesaArticulo"/>
      </w:pPr>
      <w:r w:rsidRPr="00B12A69">
        <w:rPr>
          <w:rStyle w:val="TextoNormalNegritaCaracter"/>
        </w:rPr>
        <w:t>Artículo 5.4.</w:t>
      </w:r>
      <w:r w:rsidRPr="00B12A69">
        <w:rPr>
          <w:rStyle w:val="TextoNormalCaracter"/>
        </w:rPr>
        <w:t>-</w:t>
      </w:r>
      <w:r>
        <w:t xml:space="preserve"> Sentencia </w:t>
      </w:r>
      <w:hyperlink w:anchor="SENTENCIA_2019_100" w:history="1">
        <w:r w:rsidRPr="00B12A69">
          <w:rPr>
            <w:rStyle w:val="TextoNormalCaracter"/>
          </w:rPr>
          <w:t>100/2019</w:t>
        </w:r>
      </w:hyperlink>
      <w:r>
        <w:t>, f. 3.</w:t>
      </w:r>
    </w:p>
    <w:p w:rsidR="00B12A69" w:rsidRDefault="00B12A69" w:rsidP="00B12A69">
      <w:pPr>
        <w:pStyle w:val="SangriaFrancesaArticulo"/>
      </w:pPr>
      <w:r w:rsidRPr="00B12A69">
        <w:rPr>
          <w:rStyle w:val="TextoNormalNegritaCaracter"/>
        </w:rPr>
        <w:t>Artículo 5.5.</w:t>
      </w:r>
      <w:r w:rsidRPr="00B12A69">
        <w:rPr>
          <w:rStyle w:val="TextoNormalCaracter"/>
        </w:rPr>
        <w:t>-</w:t>
      </w:r>
      <w:r>
        <w:t xml:space="preserve"> Sentencia </w:t>
      </w:r>
      <w:hyperlink w:anchor="SENTENCIA_2019_100" w:history="1">
        <w:r w:rsidRPr="00B12A69">
          <w:rPr>
            <w:rStyle w:val="TextoNormalCaracter"/>
          </w:rPr>
          <w:t>100/2019</w:t>
        </w:r>
      </w:hyperlink>
      <w:r>
        <w:t>, f. 3.</w:t>
      </w:r>
    </w:p>
    <w:p w:rsidR="00B12A69" w:rsidRDefault="00B12A69" w:rsidP="00B12A69">
      <w:pPr>
        <w:pStyle w:val="SangriaFrancesaArticulo"/>
      </w:pPr>
      <w:r w:rsidRPr="00B12A69">
        <w:rPr>
          <w:rStyle w:val="TextoNormalNegritaCaracter"/>
        </w:rPr>
        <w:t>Disposición final séptima.</w:t>
      </w:r>
      <w:r w:rsidRPr="00B12A69">
        <w:rPr>
          <w:rStyle w:val="TextoNormalCaracter"/>
        </w:rPr>
        <w:t>-</w:t>
      </w:r>
      <w:r>
        <w:t xml:space="preserve"> Sentencia </w:t>
      </w:r>
      <w:hyperlink w:anchor="SENTENCIA_2019_100" w:history="1">
        <w:r w:rsidRPr="00B12A69">
          <w:rPr>
            <w:rStyle w:val="TextoNormalCaracter"/>
          </w:rPr>
          <w:t>100/2019</w:t>
        </w:r>
      </w:hyperlink>
      <w:r>
        <w:t>, f. 3.</w:t>
      </w:r>
    </w:p>
    <w:p w:rsidR="00B12A69" w:rsidRDefault="00B12A69" w:rsidP="00B12A69">
      <w:pPr>
        <w:pStyle w:val="SangriaFrancesaArticulo"/>
      </w:pPr>
    </w:p>
    <w:p w:rsidR="00B12A69" w:rsidRDefault="00B12A69" w:rsidP="00B12A69">
      <w:pPr>
        <w:pStyle w:val="TextoNormalNegritaCursivandice"/>
      </w:pPr>
      <w:r>
        <w:t>Ley 27/2013, de 27 de diciembre. Racionalización y sostenibilidad de la Administración local</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Sentencias </w:t>
      </w:r>
      <w:hyperlink w:anchor="SENTENCIA_2019_105" w:history="1">
        <w:r w:rsidRPr="00B12A69">
          <w:rPr>
            <w:rStyle w:val="TextoNormalCaracter"/>
          </w:rPr>
          <w:t>105/2019</w:t>
        </w:r>
      </w:hyperlink>
      <w:r>
        <w:t xml:space="preserve">, ff. 1, 5 a 7; </w:t>
      </w:r>
      <w:hyperlink w:anchor="SENTENCIA_2019_106" w:history="1">
        <w:r w:rsidRPr="00B12A69">
          <w:rPr>
            <w:rStyle w:val="TextoNormalCaracter"/>
          </w:rPr>
          <w:t>106/2019</w:t>
        </w:r>
      </w:hyperlink>
      <w:r>
        <w:t>, ff. 2, 7, 9.</w:t>
      </w:r>
    </w:p>
    <w:p w:rsidR="00B12A69" w:rsidRDefault="00B12A69" w:rsidP="00B12A69">
      <w:pPr>
        <w:pStyle w:val="SangriaFrancesaArticulo"/>
      </w:pPr>
      <w:r w:rsidRPr="00B12A69">
        <w:rPr>
          <w:rStyle w:val="TextoNormalNegritaCaracter"/>
        </w:rPr>
        <w:t>Exposición de motivos.</w:t>
      </w:r>
      <w:r w:rsidRPr="00B12A69">
        <w:rPr>
          <w:rStyle w:val="TextoNormalCaracter"/>
        </w:rPr>
        <w:t>-</w:t>
      </w:r>
      <w:r>
        <w:t xml:space="preserve"> Sentencia </w:t>
      </w:r>
      <w:hyperlink w:anchor="SENTENCIA_2019_106" w:history="1">
        <w:r w:rsidRPr="00B12A69">
          <w:rPr>
            <w:rStyle w:val="TextoNormalCaracter"/>
          </w:rPr>
          <w:t>106/2019</w:t>
        </w:r>
      </w:hyperlink>
      <w:r>
        <w:t>, f. 9.</w:t>
      </w:r>
    </w:p>
    <w:p w:rsidR="00B12A69" w:rsidRDefault="00B12A69" w:rsidP="00B12A69">
      <w:pPr>
        <w:pStyle w:val="SangriaFrancesaArticulo"/>
      </w:pPr>
      <w:r w:rsidRPr="00B12A69">
        <w:rPr>
          <w:rStyle w:val="TextoNormalNegritaCaracter"/>
        </w:rPr>
        <w:t>Artículo 1.24.</w:t>
      </w:r>
      <w:r w:rsidRPr="00B12A69">
        <w:rPr>
          <w:rStyle w:val="TextoNormalCaracter"/>
        </w:rPr>
        <w:t>-</w:t>
      </w:r>
      <w:r>
        <w:t xml:space="preserve"> Sentencia </w:t>
      </w:r>
      <w:hyperlink w:anchor="SENTENCIA_2019_106" w:history="1">
        <w:r w:rsidRPr="00B12A69">
          <w:rPr>
            <w:rStyle w:val="TextoNormalCaracter"/>
          </w:rPr>
          <w:t>106/2019</w:t>
        </w:r>
      </w:hyperlink>
      <w:r>
        <w:t>, f. 1.</w:t>
      </w:r>
    </w:p>
    <w:p w:rsidR="00B12A69" w:rsidRDefault="00B12A69" w:rsidP="00B12A69">
      <w:pPr>
        <w:pStyle w:val="SangriaFrancesaArticulo"/>
      </w:pPr>
      <w:r w:rsidRPr="00B12A69">
        <w:rPr>
          <w:rStyle w:val="TextoNormalNegritaCaracter"/>
        </w:rPr>
        <w:t>Disposición final  primera.</w:t>
      </w:r>
      <w:r w:rsidRPr="00B12A69">
        <w:rPr>
          <w:rStyle w:val="TextoNormalCaracter"/>
        </w:rPr>
        <w:t>-</w:t>
      </w:r>
      <w:r>
        <w:t xml:space="preserve"> Sentencia </w:t>
      </w:r>
      <w:hyperlink w:anchor="SENTENCIA_2019_106" w:history="1">
        <w:r w:rsidRPr="00B12A69">
          <w:rPr>
            <w:rStyle w:val="TextoNormalCaracter"/>
          </w:rPr>
          <w:t>106/2019</w:t>
        </w:r>
      </w:hyperlink>
      <w:r>
        <w:t>, f. 9.</w:t>
      </w:r>
    </w:p>
    <w:p w:rsidR="00B12A69" w:rsidRDefault="00B12A69" w:rsidP="00B12A69">
      <w:pPr>
        <w:pStyle w:val="SangriaFrancesaArticulo"/>
      </w:pPr>
      <w:r w:rsidRPr="00B12A69">
        <w:rPr>
          <w:rStyle w:val="TextoNormalNegritaCaracter"/>
        </w:rPr>
        <w:t>Disposición final quinta.</w:t>
      </w:r>
      <w:r w:rsidRPr="00B12A69">
        <w:rPr>
          <w:rStyle w:val="TextoNormalCaracter"/>
        </w:rPr>
        <w:t>-</w:t>
      </w:r>
      <w:r>
        <w:t xml:space="preserve"> Sentencia </w:t>
      </w:r>
      <w:hyperlink w:anchor="SENTENCIA_2019_106" w:history="1">
        <w:r w:rsidRPr="00B12A69">
          <w:rPr>
            <w:rStyle w:val="TextoNormalCaracter"/>
          </w:rPr>
          <w:t>106/2019</w:t>
        </w:r>
      </w:hyperlink>
      <w:r>
        <w:t>, f. 5.</w:t>
      </w:r>
    </w:p>
    <w:p w:rsidR="00B12A69" w:rsidRDefault="00B12A69" w:rsidP="00B12A69">
      <w:pPr>
        <w:pStyle w:val="SangriaFrancesaArticulo"/>
      </w:pPr>
    </w:p>
    <w:p w:rsidR="00B12A69" w:rsidRDefault="00B12A69" w:rsidP="00B12A69">
      <w:pPr>
        <w:pStyle w:val="TextoNormalNegritaCursivandice"/>
      </w:pPr>
      <w:r>
        <w:t>Ley 1/2014, de 28 de febrero. Protección de los trabajadores a tiempo parcial y otras medidas urgentes en el orden económico y social</w:t>
      </w:r>
    </w:p>
    <w:p w:rsidR="00B12A69" w:rsidRDefault="00B12A69" w:rsidP="00B12A69">
      <w:pPr>
        <w:pStyle w:val="SangriaFrancesaArticulo"/>
      </w:pPr>
      <w:r w:rsidRPr="00B12A69">
        <w:rPr>
          <w:rStyle w:val="TextoNormalNegritaCaracter"/>
        </w:rPr>
        <w:t>Artículo 5.</w:t>
      </w:r>
      <w:r w:rsidRPr="00B12A69">
        <w:rPr>
          <w:rStyle w:val="TextoNormalCaracter"/>
        </w:rPr>
        <w:t>-</w:t>
      </w:r>
      <w:r>
        <w:t xml:space="preserve"> Sentencia </w:t>
      </w:r>
      <w:hyperlink w:anchor="SENTENCIA_2019_91" w:history="1">
        <w:r w:rsidRPr="00B12A69">
          <w:rPr>
            <w:rStyle w:val="TextoNormalCaracter"/>
          </w:rPr>
          <w:t>91/2019</w:t>
        </w:r>
      </w:hyperlink>
      <w:r>
        <w:t>, f. 2.</w:t>
      </w:r>
    </w:p>
    <w:p w:rsidR="00B12A69" w:rsidRDefault="00B12A69" w:rsidP="00B12A69">
      <w:pPr>
        <w:pStyle w:val="SangriaFrancesaArticulo"/>
      </w:pPr>
    </w:p>
    <w:p w:rsidR="00B12A69" w:rsidRDefault="00B12A69" w:rsidP="00B12A69">
      <w:pPr>
        <w:pStyle w:val="TextoNormalNegritaCursivandice"/>
      </w:pPr>
      <w:r>
        <w:t>Ley 4/2015, de 27 de abril. Estatuto de la víctima del delito</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Sentencias </w:t>
      </w:r>
      <w:hyperlink w:anchor="SENTENCIA_2019_94" w:history="1">
        <w:r w:rsidRPr="00B12A69">
          <w:rPr>
            <w:rStyle w:val="TextoNormalCaracter"/>
          </w:rPr>
          <w:t>94/2019</w:t>
        </w:r>
      </w:hyperlink>
      <w:r>
        <w:t xml:space="preserve">, f. 6; </w:t>
      </w:r>
      <w:hyperlink w:anchor="SENTENCIA_2019_95" w:history="1">
        <w:r w:rsidRPr="00B12A69">
          <w:rPr>
            <w:rStyle w:val="TextoNormalCaracter"/>
          </w:rPr>
          <w:t>95/2019</w:t>
        </w:r>
      </w:hyperlink>
      <w:r>
        <w:t>, f. 6.</w:t>
      </w:r>
    </w:p>
    <w:p w:rsidR="00B12A69" w:rsidRDefault="00B12A69" w:rsidP="00B12A69">
      <w:pPr>
        <w:pStyle w:val="SangriaFrancesaArticulo"/>
      </w:pPr>
    </w:p>
    <w:p w:rsidR="00B12A69" w:rsidRDefault="00B12A69" w:rsidP="00B12A69">
      <w:pPr>
        <w:pStyle w:val="TextoNormalNegritaCursivandice"/>
      </w:pPr>
      <w:r>
        <w:t>Ley 39/2015, de 1 de octubre. Procedimiento administrativo común de las administraciones públicas</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Sentencias </w:t>
      </w:r>
      <w:hyperlink w:anchor="SENTENCIA_2019_89" w:history="1">
        <w:r w:rsidRPr="00B12A69">
          <w:rPr>
            <w:rStyle w:val="TextoNormalCaracter"/>
          </w:rPr>
          <w:t>89/2019</w:t>
        </w:r>
      </w:hyperlink>
      <w:r>
        <w:t xml:space="preserve">, f. 14; </w:t>
      </w:r>
      <w:hyperlink w:anchor="SENTENCIA_2019_90" w:history="1">
        <w:r w:rsidRPr="00B12A69">
          <w:rPr>
            <w:rStyle w:val="TextoNormalCaracter"/>
          </w:rPr>
          <w:t>90/2019</w:t>
        </w:r>
      </w:hyperlink>
      <w:r>
        <w:t xml:space="preserve">, f. 7; </w:t>
      </w:r>
      <w:hyperlink w:anchor="SENTENCIA_2019_100" w:history="1">
        <w:r w:rsidRPr="00B12A69">
          <w:rPr>
            <w:rStyle w:val="TextoNormalCaracter"/>
          </w:rPr>
          <w:t>100/2019</w:t>
        </w:r>
      </w:hyperlink>
      <w:r>
        <w:t>, ff. 2, 4, 5, 8.</w:t>
      </w:r>
    </w:p>
    <w:p w:rsidR="00B12A69" w:rsidRDefault="00B12A69" w:rsidP="00B12A69">
      <w:pPr>
        <w:pStyle w:val="SangriaFrancesaArticulo"/>
      </w:pPr>
      <w:r w:rsidRPr="00B12A69">
        <w:rPr>
          <w:rStyle w:val="TextoNormalNegritaCaracter"/>
        </w:rPr>
        <w:t>Artículo 1.2.</w:t>
      </w:r>
      <w:r w:rsidRPr="00B12A69">
        <w:rPr>
          <w:rStyle w:val="TextoNormalCaracter"/>
        </w:rPr>
        <w:t>-</w:t>
      </w:r>
      <w:r>
        <w:t xml:space="preserve"> Sentencia </w:t>
      </w:r>
      <w:hyperlink w:anchor="SENTENCIA_2019_100" w:history="1">
        <w:r w:rsidRPr="00B12A69">
          <w:rPr>
            <w:rStyle w:val="TextoNormalCaracter"/>
          </w:rPr>
          <w:t>100/2019</w:t>
        </w:r>
      </w:hyperlink>
      <w:r>
        <w:t>, ff. 1, 2.</w:t>
      </w:r>
    </w:p>
    <w:p w:rsidR="00B12A69" w:rsidRDefault="00B12A69" w:rsidP="00B12A69">
      <w:pPr>
        <w:pStyle w:val="SangriaFrancesaArticulo"/>
      </w:pPr>
      <w:r w:rsidRPr="00B12A69">
        <w:rPr>
          <w:rStyle w:val="TextoNormalNegritaCaracter"/>
        </w:rPr>
        <w:t>Artículo 37.1 g).</w:t>
      </w:r>
      <w:r w:rsidRPr="00B12A69">
        <w:rPr>
          <w:rStyle w:val="TextoNormalCaracter"/>
        </w:rPr>
        <w:t>-</w:t>
      </w:r>
      <w:r>
        <w:t xml:space="preserve"> Sentencia </w:t>
      </w:r>
      <w:hyperlink w:anchor="SENTENCIA_2019_89" w:history="1">
        <w:r w:rsidRPr="00B12A69">
          <w:rPr>
            <w:rStyle w:val="TextoNormalCaracter"/>
          </w:rPr>
          <w:t>89/2019</w:t>
        </w:r>
      </w:hyperlink>
      <w:r>
        <w:t>, f. 14.</w:t>
      </w:r>
    </w:p>
    <w:p w:rsidR="00B12A69" w:rsidRDefault="00B12A69" w:rsidP="00B12A69">
      <w:pPr>
        <w:pStyle w:val="SangriaFrancesaArticulo"/>
      </w:pPr>
      <w:r w:rsidRPr="00B12A69">
        <w:rPr>
          <w:rStyle w:val="TextoNormalNegritaCaracter"/>
        </w:rPr>
        <w:t>Artículo 39.1.</w:t>
      </w:r>
      <w:r w:rsidRPr="00B12A69">
        <w:rPr>
          <w:rStyle w:val="TextoNormalCaracter"/>
        </w:rPr>
        <w:t>-</w:t>
      </w:r>
      <w:r>
        <w:t xml:space="preserve"> Sentencia </w:t>
      </w:r>
      <w:hyperlink w:anchor="SENTENCIA_2019_89" w:history="1">
        <w:r w:rsidRPr="00B12A69">
          <w:rPr>
            <w:rStyle w:val="TextoNormalCaracter"/>
          </w:rPr>
          <w:t>89/2019</w:t>
        </w:r>
      </w:hyperlink>
      <w:r>
        <w:t>, f. 14.</w:t>
      </w:r>
    </w:p>
    <w:p w:rsidR="00B12A69" w:rsidRDefault="00B12A69" w:rsidP="00B12A69">
      <w:pPr>
        <w:pStyle w:val="SangriaFrancesaArticulo"/>
      </w:pPr>
      <w:r w:rsidRPr="00B12A69">
        <w:rPr>
          <w:rStyle w:val="TextoNormalNegritaCaracter"/>
        </w:rPr>
        <w:t>Artículo 45.</w:t>
      </w:r>
      <w:r w:rsidRPr="00B12A69">
        <w:rPr>
          <w:rStyle w:val="TextoNormalCaracter"/>
        </w:rPr>
        <w:t>-</w:t>
      </w:r>
      <w:r>
        <w:t xml:space="preserve"> Sentencia </w:t>
      </w:r>
      <w:hyperlink w:anchor="SENTENCIA_2019_89" w:history="1">
        <w:r w:rsidRPr="00B12A69">
          <w:rPr>
            <w:rStyle w:val="TextoNormalCaracter"/>
          </w:rPr>
          <w:t>89/2019</w:t>
        </w:r>
      </w:hyperlink>
      <w:r>
        <w:t>, f. 14.</w:t>
      </w:r>
    </w:p>
    <w:p w:rsidR="00B12A69" w:rsidRDefault="00B12A69" w:rsidP="00B12A69">
      <w:pPr>
        <w:pStyle w:val="SangriaFrancesaArticulo"/>
      </w:pPr>
      <w:r w:rsidRPr="00B12A69">
        <w:rPr>
          <w:rStyle w:val="TextoNormalNegritaCaracter"/>
        </w:rPr>
        <w:t>Artículo 47.</w:t>
      </w:r>
      <w:r w:rsidRPr="00B12A69">
        <w:rPr>
          <w:rStyle w:val="TextoNormalCaracter"/>
        </w:rPr>
        <w:t>-</w:t>
      </w:r>
      <w:r>
        <w:t xml:space="preserve"> Sentencia </w:t>
      </w:r>
      <w:hyperlink w:anchor="SENTENCIA_2019_89" w:history="1">
        <w:r w:rsidRPr="00B12A69">
          <w:rPr>
            <w:rStyle w:val="TextoNormalCaracter"/>
          </w:rPr>
          <w:t>89/2019</w:t>
        </w:r>
      </w:hyperlink>
      <w:r>
        <w:t>, f. 14.</w:t>
      </w:r>
    </w:p>
    <w:p w:rsidR="00B12A69" w:rsidRDefault="00B12A69" w:rsidP="00B12A69">
      <w:pPr>
        <w:pStyle w:val="SangriaFrancesaArticulo"/>
      </w:pPr>
      <w:r w:rsidRPr="00B12A69">
        <w:rPr>
          <w:rStyle w:val="TextoNormalNegritaCaracter"/>
        </w:rPr>
        <w:t>Artículo 47.1.</w:t>
      </w:r>
      <w:r w:rsidRPr="00B12A69">
        <w:rPr>
          <w:rStyle w:val="TextoNormalCaracter"/>
        </w:rPr>
        <w:t>-</w:t>
      </w:r>
      <w:r>
        <w:t xml:space="preserve"> Sentencia </w:t>
      </w:r>
      <w:hyperlink w:anchor="SENTENCIA_2019_89" w:history="1">
        <w:r w:rsidRPr="00B12A69">
          <w:rPr>
            <w:rStyle w:val="TextoNormalCaracter"/>
          </w:rPr>
          <w:t>89/2019</w:t>
        </w:r>
      </w:hyperlink>
      <w:r>
        <w:t>, f. 14.</w:t>
      </w:r>
    </w:p>
    <w:p w:rsidR="00B12A69" w:rsidRDefault="00B12A69" w:rsidP="00B12A69">
      <w:pPr>
        <w:pStyle w:val="SangriaFrancesaArticulo"/>
      </w:pPr>
      <w:r w:rsidRPr="00B12A69">
        <w:rPr>
          <w:rStyle w:val="TextoNormalNegritaCaracter"/>
        </w:rPr>
        <w:t>Artículo 106.</w:t>
      </w:r>
      <w:r w:rsidRPr="00B12A69">
        <w:rPr>
          <w:rStyle w:val="TextoNormalCaracter"/>
        </w:rPr>
        <w:t>-</w:t>
      </w:r>
      <w:r>
        <w:t xml:space="preserve"> Sentencia </w:t>
      </w:r>
      <w:hyperlink w:anchor="SENTENCIA_2019_89" w:history="1">
        <w:r w:rsidRPr="00B12A69">
          <w:rPr>
            <w:rStyle w:val="TextoNormalCaracter"/>
          </w:rPr>
          <w:t>89/2019</w:t>
        </w:r>
      </w:hyperlink>
      <w:r>
        <w:t>, f. 14.</w:t>
      </w:r>
    </w:p>
    <w:p w:rsidR="00B12A69" w:rsidRDefault="00B12A69" w:rsidP="00B12A69">
      <w:pPr>
        <w:pStyle w:val="SangriaFrancesaArticulo"/>
      </w:pPr>
      <w:r w:rsidRPr="00B12A69">
        <w:rPr>
          <w:rStyle w:val="TextoNormalNegritaCaracter"/>
        </w:rPr>
        <w:t>Disposición adicional quinta.</w:t>
      </w:r>
      <w:r w:rsidRPr="00B12A69">
        <w:rPr>
          <w:rStyle w:val="TextoNormalCaracter"/>
        </w:rPr>
        <w:t>-</w:t>
      </w:r>
      <w:r>
        <w:t xml:space="preserve"> Sentencias </w:t>
      </w:r>
      <w:hyperlink w:anchor="SENTENCIA_2019_89" w:history="1">
        <w:r w:rsidRPr="00B12A69">
          <w:rPr>
            <w:rStyle w:val="TextoNormalCaracter"/>
          </w:rPr>
          <w:t>89/2019</w:t>
        </w:r>
      </w:hyperlink>
      <w:r>
        <w:t xml:space="preserve">, f. 14; </w:t>
      </w:r>
      <w:hyperlink w:anchor="SENTENCIA_2019_100" w:history="1">
        <w:r w:rsidRPr="00B12A69">
          <w:rPr>
            <w:rStyle w:val="TextoNormalCaracter"/>
          </w:rPr>
          <w:t>100/2019</w:t>
        </w:r>
      </w:hyperlink>
      <w:r>
        <w:t>, f. 8.</w:t>
      </w:r>
    </w:p>
    <w:p w:rsidR="00B12A69" w:rsidRDefault="00B12A69" w:rsidP="00B12A69">
      <w:pPr>
        <w:pStyle w:val="SangriaFrancesaArticulo"/>
      </w:pPr>
    </w:p>
    <w:p w:rsidR="00B12A69" w:rsidRDefault="00B12A69" w:rsidP="00B12A69">
      <w:pPr>
        <w:pStyle w:val="TextoNormalNegritaCursivandice"/>
      </w:pPr>
      <w:r>
        <w:t>Ley 40/2015, de 1 de octubre. Régimen jurídico del sector público</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0" w:history="1">
        <w:r w:rsidRPr="00B12A69">
          <w:rPr>
            <w:rStyle w:val="TextoNormalCaracter"/>
          </w:rPr>
          <w:t>100/2019</w:t>
        </w:r>
      </w:hyperlink>
      <w:r>
        <w:t>, ff. 3, 4, 8.</w:t>
      </w:r>
    </w:p>
    <w:p w:rsidR="00B12A69" w:rsidRDefault="00B12A69" w:rsidP="00B12A69">
      <w:pPr>
        <w:pStyle w:val="SangriaFrancesaArticulo"/>
      </w:pPr>
      <w:r w:rsidRPr="00B12A69">
        <w:rPr>
          <w:rStyle w:val="TextoNormalNegritaCaracter"/>
        </w:rPr>
        <w:t>Artículo 38.3.</w:t>
      </w:r>
      <w:r w:rsidRPr="00B12A69">
        <w:rPr>
          <w:rStyle w:val="TextoNormalCaracter"/>
        </w:rPr>
        <w:t>-</w:t>
      </w:r>
      <w:r>
        <w:t xml:space="preserve"> Sentencia </w:t>
      </w:r>
      <w:hyperlink w:anchor="SENTENCIA_2019_100" w:history="1">
        <w:r w:rsidRPr="00B12A69">
          <w:rPr>
            <w:rStyle w:val="TextoNormalCaracter"/>
          </w:rPr>
          <w:t>100/2019</w:t>
        </w:r>
      </w:hyperlink>
      <w:r>
        <w:t>, f. 3.</w:t>
      </w:r>
    </w:p>
    <w:p w:rsidR="00B12A69" w:rsidRDefault="00B12A69" w:rsidP="00B12A69">
      <w:pPr>
        <w:pStyle w:val="SangriaFrancesaArticulo"/>
      </w:pPr>
      <w:r w:rsidRPr="00B12A69">
        <w:rPr>
          <w:rStyle w:val="TextoNormalNegritaCaracter"/>
        </w:rPr>
        <w:t>Artículo 38.5.</w:t>
      </w:r>
      <w:r w:rsidRPr="00B12A69">
        <w:rPr>
          <w:rStyle w:val="TextoNormalCaracter"/>
        </w:rPr>
        <w:t>-</w:t>
      </w:r>
      <w:r>
        <w:t xml:space="preserve"> Sentencia </w:t>
      </w:r>
      <w:hyperlink w:anchor="SENTENCIA_2019_100" w:history="1">
        <w:r w:rsidRPr="00B12A69">
          <w:rPr>
            <w:rStyle w:val="TextoNormalCaracter"/>
          </w:rPr>
          <w:t>100/2019</w:t>
        </w:r>
      </w:hyperlink>
      <w:r>
        <w:t>, f. 3.</w:t>
      </w:r>
    </w:p>
    <w:p w:rsidR="00B12A69" w:rsidRDefault="00B12A69" w:rsidP="00B12A69">
      <w:pPr>
        <w:pStyle w:val="SangriaFrancesaArticulo"/>
      </w:pPr>
      <w:r w:rsidRPr="00B12A69">
        <w:rPr>
          <w:rStyle w:val="TextoNormalNegritaCaracter"/>
        </w:rPr>
        <w:t>Disposición adicional vigesimosegunda.</w:t>
      </w:r>
      <w:r w:rsidRPr="00B12A69">
        <w:rPr>
          <w:rStyle w:val="TextoNormalCaracter"/>
        </w:rPr>
        <w:t>-</w:t>
      </w:r>
      <w:r>
        <w:t xml:space="preserve"> Sentencias </w:t>
      </w:r>
      <w:hyperlink w:anchor="SENTENCIA_2019_89" w:history="1">
        <w:r w:rsidRPr="00B12A69">
          <w:rPr>
            <w:rStyle w:val="TextoNormalCaracter"/>
          </w:rPr>
          <w:t>89/2019</w:t>
        </w:r>
      </w:hyperlink>
      <w:r>
        <w:t xml:space="preserve">, f. 14; </w:t>
      </w:r>
      <w:hyperlink w:anchor="SENTENCIA_2019_100" w:history="1">
        <w:r w:rsidRPr="00B12A69">
          <w:rPr>
            <w:rStyle w:val="TextoNormalCaracter"/>
          </w:rPr>
          <w:t>100/2019</w:t>
        </w:r>
      </w:hyperlink>
      <w:r>
        <w:t>, f. 8.</w:t>
      </w:r>
    </w:p>
    <w:p w:rsidR="00B12A69" w:rsidRDefault="00B12A69" w:rsidP="00B12A69">
      <w:pPr>
        <w:pStyle w:val="SangriaFrancesaArticulo"/>
      </w:pPr>
      <w:r w:rsidRPr="00B12A69">
        <w:rPr>
          <w:rStyle w:val="TextoNormalNegritaCaracter"/>
        </w:rPr>
        <w:t>Disposición final decimoquinta.</w:t>
      </w:r>
      <w:r w:rsidRPr="00B12A69">
        <w:rPr>
          <w:rStyle w:val="TextoNormalCaracter"/>
        </w:rPr>
        <w:t>-</w:t>
      </w:r>
      <w:r>
        <w:t xml:space="preserve"> Sentencia </w:t>
      </w:r>
      <w:hyperlink w:anchor="SENTENCIA_2019_100" w:history="1">
        <w:r w:rsidRPr="00B12A69">
          <w:rPr>
            <w:rStyle w:val="TextoNormalCaracter"/>
          </w:rPr>
          <w:t>100/2019</w:t>
        </w:r>
      </w:hyperlink>
      <w:r>
        <w:t>, f. 3.</w:t>
      </w:r>
    </w:p>
    <w:p w:rsidR="00B12A69" w:rsidRDefault="00B12A69" w:rsidP="00B12A69">
      <w:pPr>
        <w:pStyle w:val="SangriaFrancesaArticulo"/>
      </w:pPr>
    </w:p>
    <w:p w:rsidR="00B12A69" w:rsidRDefault="00B12A69" w:rsidP="00B12A69">
      <w:pPr>
        <w:pStyle w:val="TextoNormalNegritaCursivandice"/>
      </w:pPr>
      <w:r>
        <w:t>Ley 42/2015, de 5 de octubre. Reforma de la Ley 1/2000, de 7 de enero, de enjuiciamiento civil</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2" w:history="1">
        <w:r w:rsidRPr="00B12A69">
          <w:rPr>
            <w:rStyle w:val="TextoNormalCaracter"/>
          </w:rPr>
          <w:t>102/2019</w:t>
        </w:r>
      </w:hyperlink>
      <w:r>
        <w:t>, f. 2.</w:t>
      </w:r>
    </w:p>
    <w:p w:rsidR="00B12A69" w:rsidRDefault="00B12A69" w:rsidP="00B12A69">
      <w:pPr>
        <w:pStyle w:val="SangriaFrancesaArticulo"/>
      </w:pPr>
    </w:p>
    <w:p w:rsidR="00B12A69" w:rsidRDefault="00B12A69" w:rsidP="00B12A69">
      <w:pPr>
        <w:pStyle w:val="TextoNormalNegritaCursivandice"/>
      </w:pPr>
      <w:r>
        <w:t>Ley 9/2017, de 8 de noviembre, de contratos del sector público. Transponen al ordenamiento jurídico español las Directivas del Parlamento Europeo y del Consejo 2014/23/UE y 2014/24/UE, de 26 de febrero de 2014</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0" w:history="1">
        <w:r w:rsidRPr="00B12A69">
          <w:rPr>
            <w:rStyle w:val="TextoNormalCaracter"/>
          </w:rPr>
          <w:t>100/2019</w:t>
        </w:r>
      </w:hyperlink>
      <w:r>
        <w:t>, f. 8.</w:t>
      </w:r>
    </w:p>
    <w:p w:rsidR="00B12A69" w:rsidRDefault="00B12A69" w:rsidP="00B12A69">
      <w:pPr>
        <w:pStyle w:val="SangriaFrancesaArticulo"/>
      </w:pPr>
    </w:p>
    <w:p w:rsidR="00B12A69" w:rsidRDefault="00B12A69" w:rsidP="00B12A69">
      <w:pPr>
        <w:pStyle w:val="TextoNormalNegritaCursivandice"/>
      </w:pPr>
      <w:r>
        <w:t>Ley 6/2018, de 3 de julio. Presupuestos generales del Estado para el año 2018</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Auto </w:t>
      </w:r>
      <w:hyperlink w:anchor="AUTO_2019_90" w:history="1">
        <w:r w:rsidRPr="00B12A69">
          <w:rPr>
            <w:rStyle w:val="TextoNormalCaracter"/>
          </w:rPr>
          <w:t>90/2019</w:t>
        </w:r>
      </w:hyperlink>
      <w:r>
        <w:t>.</w:t>
      </w:r>
    </w:p>
    <w:p w:rsidR="00B12A69" w:rsidRDefault="00B12A69" w:rsidP="00B12A69">
      <w:pPr>
        <w:pStyle w:val="SangriaFrancesaArticulo"/>
      </w:pPr>
      <w:r w:rsidRPr="00B12A69">
        <w:rPr>
          <w:rStyle w:val="TextoNormalNegritaCaracter"/>
        </w:rPr>
        <w:t>Disposición adicional centésima vigésima.</w:t>
      </w:r>
      <w:r w:rsidRPr="00B12A69">
        <w:rPr>
          <w:rStyle w:val="TextoNormalCaracter"/>
        </w:rPr>
        <w:t>-</w:t>
      </w:r>
      <w:r>
        <w:t xml:space="preserve"> Auto </w:t>
      </w:r>
      <w:hyperlink w:anchor="AUTO_2019_90" w:history="1">
        <w:r w:rsidRPr="00B12A69">
          <w:rPr>
            <w:rStyle w:val="TextoNormalCaracter"/>
          </w:rPr>
          <w:t>90/2019</w:t>
        </w:r>
      </w:hyperlink>
      <w:r>
        <w:t>, f. único.</w:t>
      </w:r>
    </w:p>
    <w:p w:rsidR="00B12A69" w:rsidRDefault="00B12A69" w:rsidP="00B12A69">
      <w:pPr>
        <w:pStyle w:val="SangriaFrancesaArticulo"/>
      </w:pPr>
      <w:r w:rsidRPr="00B12A69">
        <w:rPr>
          <w:rStyle w:val="TextoNormalNegritaCaracter"/>
        </w:rPr>
        <w:t>Disposición final trigésima octava.</w:t>
      </w:r>
      <w:r w:rsidRPr="00B12A69">
        <w:rPr>
          <w:rStyle w:val="TextoNormalCaracter"/>
        </w:rPr>
        <w:t>-</w:t>
      </w:r>
      <w:r>
        <w:t xml:space="preserve"> Auto </w:t>
      </w:r>
      <w:hyperlink w:anchor="AUTO_2019_89" w:history="1">
        <w:r w:rsidRPr="00B12A69">
          <w:rPr>
            <w:rStyle w:val="TextoNormalCaracter"/>
          </w:rPr>
          <w:t>89/2019</w:t>
        </w:r>
      </w:hyperlink>
      <w:r>
        <w:t>, f. 2.</w:t>
      </w:r>
    </w:p>
    <w:p w:rsidR="00B12A69" w:rsidRDefault="00B12A69" w:rsidP="00B12A69">
      <w:pPr>
        <w:pStyle w:val="SangriaFrancesaArticulo"/>
      </w:pPr>
      <w:r w:rsidRPr="00B12A69">
        <w:rPr>
          <w:rStyle w:val="TextoNormalNegritaCaracter"/>
        </w:rPr>
        <w:t>Disposición final trigésima octava, apartado 5.</w:t>
      </w:r>
      <w:r w:rsidRPr="00B12A69">
        <w:rPr>
          <w:rStyle w:val="TextoNormalCaracter"/>
        </w:rPr>
        <w:t>-</w:t>
      </w:r>
      <w:r>
        <w:t xml:space="preserve"> Auto </w:t>
      </w:r>
      <w:hyperlink w:anchor="AUTO_2019_89" w:history="1">
        <w:r w:rsidRPr="00B12A69">
          <w:rPr>
            <w:rStyle w:val="TextoNormalCaracter"/>
          </w:rPr>
          <w:t>89/2019</w:t>
        </w:r>
      </w:hyperlink>
      <w:r>
        <w:t>, f. 2.</w:t>
      </w:r>
    </w:p>
    <w:p w:rsidR="00B12A69" w:rsidRDefault="00B12A69" w:rsidP="00B12A69">
      <w:pPr>
        <w:pStyle w:val="SangriaFrancesaArticulo"/>
      </w:pPr>
      <w:r w:rsidRPr="00B12A69">
        <w:rPr>
          <w:rStyle w:val="TextoNormalNegritaCaracter"/>
        </w:rPr>
        <w:t>Disposición final cuadragésima, apartado 7.</w:t>
      </w:r>
      <w:r w:rsidRPr="00B12A69">
        <w:rPr>
          <w:rStyle w:val="TextoNormalCaracter"/>
        </w:rPr>
        <w:t>-</w:t>
      </w:r>
      <w:r>
        <w:t xml:space="preserve"> Auto </w:t>
      </w:r>
      <w:hyperlink w:anchor="AUTO_2019_90" w:history="1">
        <w:r w:rsidRPr="00B12A69">
          <w:rPr>
            <w:rStyle w:val="TextoNormalCaracter"/>
          </w:rPr>
          <w:t>90/2019</w:t>
        </w:r>
      </w:hyperlink>
      <w:r>
        <w:t>, f. único.</w:t>
      </w:r>
    </w:p>
    <w:p w:rsidR="00B12A69" w:rsidRDefault="00B12A69" w:rsidP="00B12A69">
      <w:pPr>
        <w:pStyle w:val="TextoNormal"/>
      </w:pPr>
    </w:p>
    <w:p w:rsidR="00B12A69" w:rsidRDefault="00B12A69" w:rsidP="00B12A69">
      <w:pPr>
        <w:pStyle w:val="SangriaFrancesaArticulo"/>
      </w:pPr>
      <w:bookmarkStart w:id="81" w:name="INDICE22847"/>
    </w:p>
    <w:bookmarkEnd w:id="81"/>
    <w:p w:rsidR="00B12A69" w:rsidRDefault="00B12A69" w:rsidP="00B12A69">
      <w:pPr>
        <w:pStyle w:val="TextoIndiceNivel2"/>
        <w:suppressAutoHyphens/>
      </w:pPr>
      <w:r>
        <w:t>F) Reales Decretos Legislativos</w:t>
      </w:r>
    </w:p>
    <w:p w:rsidR="00B12A69" w:rsidRDefault="00B12A69" w:rsidP="00B12A69">
      <w:pPr>
        <w:pStyle w:val="TextoIndiceNivel2"/>
      </w:pPr>
    </w:p>
    <w:p w:rsidR="00B12A69" w:rsidRDefault="00B12A69" w:rsidP="00B12A69">
      <w:pPr>
        <w:pStyle w:val="TextoNormalNegritaCursivandice"/>
      </w:pPr>
      <w:r>
        <w:t>Real Decreto Legislativo 781/1986, de 18 de abril. Texto refundido de las disposiciones legales vigentes en materia de régimen local</w:t>
      </w:r>
    </w:p>
    <w:p w:rsidR="00B12A69" w:rsidRDefault="00B12A69" w:rsidP="00B12A69">
      <w:pPr>
        <w:pStyle w:val="SangriaFrancesaArticulo"/>
      </w:pPr>
      <w:r w:rsidRPr="00B12A69">
        <w:rPr>
          <w:rStyle w:val="TextoNormalNegritaCaracter"/>
        </w:rPr>
        <w:t>Artículo 97.2.</w:t>
      </w:r>
      <w:r w:rsidRPr="00B12A69">
        <w:rPr>
          <w:rStyle w:val="TextoNormalCaracter"/>
        </w:rPr>
        <w:t>-</w:t>
      </w:r>
      <w:r>
        <w:t xml:space="preserve"> Sentencia </w:t>
      </w:r>
      <w:hyperlink w:anchor="SENTENCIA_2019_106" w:history="1">
        <w:r w:rsidRPr="00B12A69">
          <w:rPr>
            <w:rStyle w:val="TextoNormalCaracter"/>
          </w:rPr>
          <w:t>106/2019</w:t>
        </w:r>
      </w:hyperlink>
      <w:r>
        <w:t>, f. 9.</w:t>
      </w:r>
    </w:p>
    <w:p w:rsidR="00B12A69" w:rsidRDefault="00B12A69" w:rsidP="00B12A69">
      <w:pPr>
        <w:pStyle w:val="SangriaFrancesaArticulo"/>
      </w:pPr>
      <w:r w:rsidRPr="00B12A69">
        <w:rPr>
          <w:rStyle w:val="TextoNormalNegritaCaracter"/>
        </w:rPr>
        <w:t>Artículo 128.2.</w:t>
      </w:r>
      <w:r w:rsidRPr="00B12A69">
        <w:rPr>
          <w:rStyle w:val="TextoNormalCaracter"/>
        </w:rPr>
        <w:t>-</w:t>
      </w:r>
      <w:r>
        <w:t xml:space="preserve"> Sentencia </w:t>
      </w:r>
      <w:hyperlink w:anchor="SENTENCIA_2019_106" w:history="1">
        <w:r w:rsidRPr="00B12A69">
          <w:rPr>
            <w:rStyle w:val="TextoNormalCaracter"/>
          </w:rPr>
          <w:t>106/2019</w:t>
        </w:r>
      </w:hyperlink>
      <w:r>
        <w:t>, f. 9.</w:t>
      </w:r>
    </w:p>
    <w:p w:rsidR="00B12A69" w:rsidRDefault="00B12A69" w:rsidP="00B12A69">
      <w:pPr>
        <w:pStyle w:val="SangriaFrancesaArticulo"/>
      </w:pPr>
    </w:p>
    <w:p w:rsidR="00B12A69" w:rsidRDefault="00B12A69" w:rsidP="00B12A69">
      <w:pPr>
        <w:pStyle w:val="TextoNormalNegritaCursivandice"/>
      </w:pPr>
      <w:r>
        <w:t>Real Decreto Legislativo 1/1994, de 20 de junio. Texto refundido de la Ley general de la Seguridad Social</w:t>
      </w:r>
    </w:p>
    <w:p w:rsidR="00B12A69" w:rsidRDefault="00B12A69" w:rsidP="00B12A69">
      <w:pPr>
        <w:pStyle w:val="SangriaFrancesaArticulo"/>
      </w:pPr>
      <w:r w:rsidRPr="00B12A69">
        <w:rPr>
          <w:rStyle w:val="TextoNormalNegritaCaracter"/>
        </w:rPr>
        <w:t>Artículo 15.2.</w:t>
      </w:r>
      <w:r w:rsidRPr="00B12A69">
        <w:rPr>
          <w:rStyle w:val="TextoNormalCaracter"/>
        </w:rPr>
        <w:t>-</w:t>
      </w:r>
      <w:r>
        <w:t xml:space="preserve"> Sentencia </w:t>
      </w:r>
      <w:hyperlink w:anchor="SENTENCIA_2019_91" w:history="1">
        <w:r w:rsidRPr="00B12A69">
          <w:rPr>
            <w:rStyle w:val="TextoNormalCaracter"/>
          </w:rPr>
          <w:t>91/2019</w:t>
        </w:r>
      </w:hyperlink>
      <w:r>
        <w:t>, f. 9.</w:t>
      </w:r>
    </w:p>
    <w:p w:rsidR="00B12A69" w:rsidRDefault="00B12A69" w:rsidP="00B12A69">
      <w:pPr>
        <w:pStyle w:val="SangriaFrancesaArticulo"/>
      </w:pPr>
      <w:r w:rsidRPr="00B12A69">
        <w:rPr>
          <w:rStyle w:val="TextoNormalNegritaCaracter"/>
        </w:rPr>
        <w:t>Artículo 106.1.</w:t>
      </w:r>
      <w:r w:rsidRPr="00B12A69">
        <w:rPr>
          <w:rStyle w:val="TextoNormalCaracter"/>
        </w:rPr>
        <w:t>-</w:t>
      </w:r>
      <w:r>
        <w:t xml:space="preserve"> Sentencia </w:t>
      </w:r>
      <w:hyperlink w:anchor="SENTENCIA_2019_91" w:history="1">
        <w:r w:rsidRPr="00B12A69">
          <w:rPr>
            <w:rStyle w:val="TextoNormalCaracter"/>
          </w:rPr>
          <w:t>91/2019</w:t>
        </w:r>
      </w:hyperlink>
      <w:r>
        <w:t>, f. 9.</w:t>
      </w:r>
    </w:p>
    <w:p w:rsidR="00B12A69" w:rsidRDefault="00B12A69" w:rsidP="00B12A69">
      <w:pPr>
        <w:pStyle w:val="SangriaFrancesaArticulo"/>
      </w:pPr>
      <w:r w:rsidRPr="00B12A69">
        <w:rPr>
          <w:rStyle w:val="TextoNormalNegritaCaracter"/>
        </w:rPr>
        <w:t>Artículo 106.2.</w:t>
      </w:r>
      <w:r w:rsidRPr="00B12A69">
        <w:rPr>
          <w:rStyle w:val="TextoNormalCaracter"/>
        </w:rPr>
        <w:t>-</w:t>
      </w:r>
      <w:r>
        <w:t xml:space="preserve"> Sentencia </w:t>
      </w:r>
      <w:hyperlink w:anchor="SENTENCIA_2019_91" w:history="1">
        <w:r w:rsidRPr="00B12A69">
          <w:rPr>
            <w:rStyle w:val="TextoNormalCaracter"/>
          </w:rPr>
          <w:t>91/2019</w:t>
        </w:r>
      </w:hyperlink>
      <w:r>
        <w:t>, f. 9.</w:t>
      </w:r>
    </w:p>
    <w:p w:rsidR="00B12A69" w:rsidRDefault="00B12A69" w:rsidP="00B12A69">
      <w:pPr>
        <w:pStyle w:val="SangriaFrancesaArticulo"/>
      </w:pPr>
      <w:r w:rsidRPr="00B12A69">
        <w:rPr>
          <w:rStyle w:val="TextoNormalNegritaCaracter"/>
        </w:rPr>
        <w:t>Artículo 120.2.</w:t>
      </w:r>
      <w:r w:rsidRPr="00B12A69">
        <w:rPr>
          <w:rStyle w:val="TextoNormalCaracter"/>
        </w:rPr>
        <w:t>-</w:t>
      </w:r>
      <w:r>
        <w:t xml:space="preserve"> Sentencia </w:t>
      </w:r>
      <w:hyperlink w:anchor="SENTENCIA_2019_91" w:history="1">
        <w:r w:rsidRPr="00B12A69">
          <w:rPr>
            <w:rStyle w:val="TextoNormalCaracter"/>
          </w:rPr>
          <w:t>91/2019</w:t>
        </w:r>
      </w:hyperlink>
      <w:r>
        <w:t>, f. 9.</w:t>
      </w:r>
    </w:p>
    <w:p w:rsidR="00B12A69" w:rsidRDefault="00B12A69" w:rsidP="00B12A69">
      <w:pPr>
        <w:pStyle w:val="SangriaFrancesaArticulo"/>
      </w:pPr>
      <w:r w:rsidRPr="00B12A69">
        <w:rPr>
          <w:rStyle w:val="TextoNormalNegritaCaracter"/>
        </w:rPr>
        <w:t>Artículo 137.</w:t>
      </w:r>
      <w:r w:rsidRPr="00B12A69">
        <w:rPr>
          <w:rStyle w:val="TextoNormalCaracter"/>
        </w:rPr>
        <w:t>-</w:t>
      </w:r>
      <w:r>
        <w:t xml:space="preserve"> Sentencia </w:t>
      </w:r>
      <w:hyperlink w:anchor="SENTENCIA_2019_91" w:history="1">
        <w:r w:rsidRPr="00B12A69">
          <w:rPr>
            <w:rStyle w:val="TextoNormalCaracter"/>
          </w:rPr>
          <w:t>91/2019</w:t>
        </w:r>
      </w:hyperlink>
      <w:r>
        <w:t>, f. 2.</w:t>
      </w:r>
    </w:p>
    <w:p w:rsidR="00B12A69" w:rsidRDefault="00B12A69" w:rsidP="00B12A69">
      <w:pPr>
        <w:pStyle w:val="SangriaFrancesaArticulo"/>
      </w:pPr>
      <w:r w:rsidRPr="00B12A69">
        <w:rPr>
          <w:rStyle w:val="TextoNormalNegritaCaracter"/>
        </w:rPr>
        <w:t>Artículo 161.1.</w:t>
      </w:r>
      <w:r w:rsidRPr="00B12A69">
        <w:rPr>
          <w:rStyle w:val="TextoNormalCaracter"/>
        </w:rPr>
        <w:t>-</w:t>
      </w:r>
      <w:r>
        <w:t xml:space="preserve"> Sentencia </w:t>
      </w:r>
      <w:hyperlink w:anchor="SENTENCIA_2019_91" w:history="1">
        <w:r w:rsidRPr="00B12A69">
          <w:rPr>
            <w:rStyle w:val="TextoNormalCaracter"/>
          </w:rPr>
          <w:t>91/2019</w:t>
        </w:r>
      </w:hyperlink>
      <w:r>
        <w:t>, f. 9.</w:t>
      </w:r>
    </w:p>
    <w:p w:rsidR="00B12A69" w:rsidRDefault="00B12A69" w:rsidP="00B12A69">
      <w:pPr>
        <w:pStyle w:val="SangriaFrancesaArticulo"/>
      </w:pPr>
      <w:r w:rsidRPr="00B12A69">
        <w:rPr>
          <w:rStyle w:val="TextoNormalNegritaCaracter"/>
        </w:rPr>
        <w:t>Artículo 161.1 b).</w:t>
      </w:r>
      <w:r w:rsidRPr="00B12A69">
        <w:rPr>
          <w:rStyle w:val="TextoNormalCaracter"/>
        </w:rPr>
        <w:t>-</w:t>
      </w:r>
      <w:r>
        <w:t xml:space="preserve"> Sentencia </w:t>
      </w:r>
      <w:hyperlink w:anchor="SENTENCIA_2019_91" w:history="1">
        <w:r w:rsidRPr="00B12A69">
          <w:rPr>
            <w:rStyle w:val="TextoNormalCaracter"/>
          </w:rPr>
          <w:t>91/2019</w:t>
        </w:r>
      </w:hyperlink>
      <w:r>
        <w:t>, f. 9.</w:t>
      </w:r>
    </w:p>
    <w:p w:rsidR="00B12A69" w:rsidRDefault="00B12A69" w:rsidP="00B12A69">
      <w:pPr>
        <w:pStyle w:val="SangriaFrancesaArticulo"/>
      </w:pPr>
      <w:r w:rsidRPr="00B12A69">
        <w:rPr>
          <w:rStyle w:val="TextoNormalNegritaCaracter"/>
        </w:rPr>
        <w:t>Artículo 163.</w:t>
      </w:r>
      <w:r w:rsidRPr="00B12A69">
        <w:rPr>
          <w:rStyle w:val="TextoNormalCaracter"/>
        </w:rPr>
        <w:t>-</w:t>
      </w:r>
      <w:r>
        <w:t xml:space="preserve"> Sentencia </w:t>
      </w:r>
      <w:hyperlink w:anchor="SENTENCIA_2019_91" w:history="1">
        <w:r w:rsidRPr="00B12A69">
          <w:rPr>
            <w:rStyle w:val="TextoNormalCaracter"/>
          </w:rPr>
          <w:t>91/2019</w:t>
        </w:r>
      </w:hyperlink>
      <w:r>
        <w:t>, f. 9.</w:t>
      </w:r>
    </w:p>
    <w:p w:rsidR="00B12A69" w:rsidRDefault="00B12A69" w:rsidP="00B12A69">
      <w:pPr>
        <w:pStyle w:val="SangriaFrancesaArticulo"/>
      </w:pPr>
      <w:r w:rsidRPr="00B12A69">
        <w:rPr>
          <w:rStyle w:val="TextoNormalNegritaCaracter"/>
        </w:rPr>
        <w:t>Artículo 163.1.</w:t>
      </w:r>
      <w:r w:rsidRPr="00B12A69">
        <w:rPr>
          <w:rStyle w:val="TextoNormalCaracter"/>
        </w:rPr>
        <w:t>-</w:t>
      </w:r>
      <w:r>
        <w:t xml:space="preserve"> Sentencia </w:t>
      </w:r>
      <w:hyperlink w:anchor="SENTENCIA_2019_91" w:history="1">
        <w:r w:rsidRPr="00B12A69">
          <w:rPr>
            <w:rStyle w:val="TextoNormalCaracter"/>
          </w:rPr>
          <w:t>91/2019</w:t>
        </w:r>
      </w:hyperlink>
      <w:r>
        <w:t>, ff. 1, 2.</w:t>
      </w:r>
    </w:p>
    <w:p w:rsidR="00B12A69" w:rsidRDefault="00B12A69" w:rsidP="00B12A69">
      <w:pPr>
        <w:pStyle w:val="SangriaFrancesaArticulo"/>
      </w:pPr>
      <w:r w:rsidRPr="00B12A69">
        <w:rPr>
          <w:rStyle w:val="TextoNormalNegritaCaracter"/>
        </w:rPr>
        <w:t>Disposición adicional séptima, apartado 1.</w:t>
      </w:r>
      <w:r w:rsidRPr="00B12A69">
        <w:rPr>
          <w:rStyle w:val="TextoNormalCaracter"/>
        </w:rPr>
        <w:t>-</w:t>
      </w:r>
      <w:r>
        <w:t xml:space="preserve"> Sentencia </w:t>
      </w:r>
      <w:hyperlink w:anchor="SENTENCIA_2019_91" w:history="1">
        <w:r w:rsidRPr="00B12A69">
          <w:rPr>
            <w:rStyle w:val="TextoNormalCaracter"/>
          </w:rPr>
          <w:t>91/2019</w:t>
        </w:r>
      </w:hyperlink>
      <w:r>
        <w:t>, f. 2.</w:t>
      </w:r>
    </w:p>
    <w:p w:rsidR="00B12A69" w:rsidRDefault="00B12A69" w:rsidP="00B12A69">
      <w:pPr>
        <w:pStyle w:val="SangriaFrancesaArticulo"/>
      </w:pPr>
      <w:r w:rsidRPr="00B12A69">
        <w:rPr>
          <w:rStyle w:val="TextoNormalNegritaCaracter"/>
        </w:rPr>
        <w:t>Disposición adicional séptima, apartado 1 regla 2 a).</w:t>
      </w:r>
      <w:r w:rsidRPr="00B12A69">
        <w:rPr>
          <w:rStyle w:val="TextoNormalCaracter"/>
        </w:rPr>
        <w:t>-</w:t>
      </w:r>
      <w:r>
        <w:t xml:space="preserve"> Sentencia </w:t>
      </w:r>
      <w:hyperlink w:anchor="SENTENCIA_2019_91" w:history="1">
        <w:r w:rsidRPr="00B12A69">
          <w:rPr>
            <w:rStyle w:val="TextoNormalCaracter"/>
          </w:rPr>
          <w:t>91/2019</w:t>
        </w:r>
      </w:hyperlink>
      <w:r>
        <w:t>, ff. 1, 6.</w:t>
      </w:r>
    </w:p>
    <w:p w:rsidR="00B12A69" w:rsidRDefault="00B12A69" w:rsidP="00B12A69">
      <w:pPr>
        <w:pStyle w:val="SangriaFrancesaArticulo"/>
      </w:pPr>
      <w:r w:rsidRPr="00B12A69">
        <w:rPr>
          <w:rStyle w:val="TextoNormalNegritaCaracter"/>
        </w:rPr>
        <w:t>Disposición adicional séptima, párrafo 2 regla 2 a).</w:t>
      </w:r>
      <w:r w:rsidRPr="00B12A69">
        <w:rPr>
          <w:rStyle w:val="TextoNormalCaracter"/>
        </w:rPr>
        <w:t>-</w:t>
      </w:r>
      <w:r>
        <w:t xml:space="preserve"> Sentencia </w:t>
      </w:r>
      <w:hyperlink w:anchor="SENTENCIA_2019_91" w:history="1">
        <w:r w:rsidRPr="00B12A69">
          <w:rPr>
            <w:rStyle w:val="TextoNormalCaracter"/>
          </w:rPr>
          <w:t>91/2019</w:t>
        </w:r>
      </w:hyperlink>
      <w:r>
        <w:t>, ff. 1, 9, 11.</w:t>
      </w:r>
    </w:p>
    <w:p w:rsidR="00B12A69" w:rsidRDefault="00B12A69" w:rsidP="00B12A69">
      <w:pPr>
        <w:pStyle w:val="SangriaFrancesaArticulo"/>
      </w:pPr>
      <w:r w:rsidRPr="00B12A69">
        <w:rPr>
          <w:rStyle w:val="TextoNormalNegritaCaracter"/>
        </w:rPr>
        <w:t>Disposición adicional séptima, primer inciso, letra a).</w:t>
      </w:r>
      <w:r w:rsidRPr="00B12A69">
        <w:rPr>
          <w:rStyle w:val="TextoNormalCaracter"/>
        </w:rPr>
        <w:t>-</w:t>
      </w:r>
      <w:r>
        <w:t xml:space="preserve"> Sentencia </w:t>
      </w:r>
      <w:hyperlink w:anchor="SENTENCIA_2019_91" w:history="1">
        <w:r w:rsidRPr="00B12A69">
          <w:rPr>
            <w:rStyle w:val="TextoNormalCaracter"/>
          </w:rPr>
          <w:t>91/2019</w:t>
        </w:r>
      </w:hyperlink>
      <w:r>
        <w:t>, f. 6.</w:t>
      </w:r>
    </w:p>
    <w:p w:rsidR="00B12A69" w:rsidRDefault="00B12A69" w:rsidP="00B12A69">
      <w:pPr>
        <w:pStyle w:val="SangriaFrancesaArticulo"/>
      </w:pPr>
      <w:r w:rsidRPr="00B12A69">
        <w:rPr>
          <w:rStyle w:val="TextoNormalNegritaCaracter"/>
        </w:rPr>
        <w:t>Disposición adicional séptima, regla 2 a).</w:t>
      </w:r>
      <w:r w:rsidRPr="00B12A69">
        <w:rPr>
          <w:rStyle w:val="TextoNormalCaracter"/>
        </w:rPr>
        <w:t>-</w:t>
      </w:r>
      <w:r>
        <w:t xml:space="preserve"> Sentencia </w:t>
      </w:r>
      <w:hyperlink w:anchor="SENTENCIA_2019_91" w:history="1">
        <w:r w:rsidRPr="00B12A69">
          <w:rPr>
            <w:rStyle w:val="TextoNormalCaracter"/>
          </w:rPr>
          <w:t>91/2019</w:t>
        </w:r>
      </w:hyperlink>
      <w:r>
        <w:t>, ff. 2, 11.</w:t>
      </w:r>
    </w:p>
    <w:p w:rsidR="00B12A69" w:rsidRDefault="00B12A69" w:rsidP="00B12A69">
      <w:pPr>
        <w:pStyle w:val="SangriaFrancesaArticulo"/>
      </w:pPr>
      <w:r w:rsidRPr="00B12A69">
        <w:rPr>
          <w:rStyle w:val="TextoNormalNegritaCaracter"/>
        </w:rPr>
        <w:t>Disposición adicional séptima, regla 2 b).</w:t>
      </w:r>
      <w:r w:rsidRPr="00B12A69">
        <w:rPr>
          <w:rStyle w:val="TextoNormalCaracter"/>
        </w:rPr>
        <w:t>-</w:t>
      </w:r>
      <w:r>
        <w:t xml:space="preserve"> Sentencia </w:t>
      </w:r>
      <w:hyperlink w:anchor="SENTENCIA_2019_91" w:history="1">
        <w:r w:rsidRPr="00B12A69">
          <w:rPr>
            <w:rStyle w:val="TextoNormalCaracter"/>
          </w:rPr>
          <w:t>91/2019</w:t>
        </w:r>
      </w:hyperlink>
      <w:r>
        <w:t>, f. 2.</w:t>
      </w:r>
    </w:p>
    <w:p w:rsidR="00B12A69" w:rsidRDefault="00B12A69" w:rsidP="00B12A69">
      <w:pPr>
        <w:pStyle w:val="SangriaFrancesaArticulo"/>
      </w:pPr>
      <w:r w:rsidRPr="00B12A69">
        <w:rPr>
          <w:rStyle w:val="TextoNormalNegritaCaracter"/>
        </w:rPr>
        <w:t>Disposición adicional séptima, regla 2 c).</w:t>
      </w:r>
      <w:r w:rsidRPr="00B12A69">
        <w:rPr>
          <w:rStyle w:val="TextoNormalCaracter"/>
        </w:rPr>
        <w:t>-</w:t>
      </w:r>
      <w:r>
        <w:t xml:space="preserve"> Sentencia </w:t>
      </w:r>
      <w:hyperlink w:anchor="SENTENCIA_2019_91" w:history="1">
        <w:r w:rsidRPr="00B12A69">
          <w:rPr>
            <w:rStyle w:val="TextoNormalCaracter"/>
          </w:rPr>
          <w:t>91/2019</w:t>
        </w:r>
      </w:hyperlink>
      <w:r>
        <w:t>, f. 2.</w:t>
      </w:r>
    </w:p>
    <w:p w:rsidR="00B12A69" w:rsidRDefault="00B12A69" w:rsidP="00B12A69">
      <w:pPr>
        <w:pStyle w:val="SangriaFrancesaArticulo"/>
      </w:pPr>
      <w:r w:rsidRPr="00B12A69">
        <w:rPr>
          <w:rStyle w:val="TextoNormalNegritaCaracter"/>
        </w:rPr>
        <w:t>Disposición adicional séptima, regla 3 a).</w:t>
      </w:r>
      <w:r w:rsidRPr="00B12A69">
        <w:rPr>
          <w:rStyle w:val="TextoNormalCaracter"/>
        </w:rPr>
        <w:t>-</w:t>
      </w:r>
      <w:r>
        <w:t xml:space="preserve"> Sentencia </w:t>
      </w:r>
      <w:hyperlink w:anchor="SENTENCIA_2019_91" w:history="1">
        <w:r w:rsidRPr="00B12A69">
          <w:rPr>
            <w:rStyle w:val="TextoNormalCaracter"/>
          </w:rPr>
          <w:t>91/2019</w:t>
        </w:r>
      </w:hyperlink>
      <w:r>
        <w:t>, f. 2.</w:t>
      </w:r>
    </w:p>
    <w:p w:rsidR="00B12A69" w:rsidRDefault="00B12A69" w:rsidP="00B12A69">
      <w:pPr>
        <w:pStyle w:val="SangriaFrancesaArticulo"/>
      </w:pPr>
      <w:r w:rsidRPr="00B12A69">
        <w:rPr>
          <w:rStyle w:val="TextoNormalNegritaCaracter"/>
        </w:rPr>
        <w:t>Disposición adicional séptima</w:t>
      </w:r>
      <w:r>
        <w:t xml:space="preserve"> (redactada por el Real Decreto-ley 15/1998, de 27 de noviembre)</w:t>
      </w:r>
      <w:r w:rsidRPr="00B12A69">
        <w:rPr>
          <w:rStyle w:val="TextoNormalNegritaCaracter"/>
        </w:rPr>
        <w:t>.</w:t>
      </w:r>
      <w:r w:rsidRPr="00B12A69">
        <w:rPr>
          <w:rStyle w:val="TextoNormalCaracter"/>
        </w:rPr>
        <w:t>-</w:t>
      </w:r>
      <w:r>
        <w:t xml:space="preserve"> Sentencia </w:t>
      </w:r>
      <w:hyperlink w:anchor="SENTENCIA_2019_91" w:history="1">
        <w:r w:rsidRPr="00B12A69">
          <w:rPr>
            <w:rStyle w:val="TextoNormalCaracter"/>
          </w:rPr>
          <w:t>91/2019</w:t>
        </w:r>
      </w:hyperlink>
      <w:r>
        <w:t>, ff. 2, 6, 12.</w:t>
      </w:r>
    </w:p>
    <w:p w:rsidR="00B12A69" w:rsidRDefault="00B12A69" w:rsidP="00B12A69">
      <w:pPr>
        <w:pStyle w:val="SangriaFrancesaArticulo"/>
      </w:pPr>
      <w:r w:rsidRPr="00B12A69">
        <w:rPr>
          <w:rStyle w:val="TextoNormalNegritaCaracter"/>
        </w:rPr>
        <w:t>Disposición adicional séptima, apartado 1 regla 3 a)</w:t>
      </w:r>
      <w:r>
        <w:t xml:space="preserve"> (redactado por la Ley Orgánica 3/2007, de 22 de marzo)</w:t>
      </w:r>
      <w:r w:rsidRPr="00B12A69">
        <w:rPr>
          <w:rStyle w:val="TextoNormalNegritaCaracter"/>
        </w:rPr>
        <w:t>.</w:t>
      </w:r>
      <w:r w:rsidRPr="00B12A69">
        <w:rPr>
          <w:rStyle w:val="TextoNormalCaracter"/>
        </w:rPr>
        <w:t>-</w:t>
      </w:r>
      <w:r>
        <w:t xml:space="preserve"> Sentencia </w:t>
      </w:r>
      <w:hyperlink w:anchor="SENTENCIA_2019_91" w:history="1">
        <w:r w:rsidRPr="00B12A69">
          <w:rPr>
            <w:rStyle w:val="TextoNormalCaracter"/>
          </w:rPr>
          <w:t>91/2019</w:t>
        </w:r>
      </w:hyperlink>
      <w:r>
        <w:t>, ff. 2, 3.</w:t>
      </w:r>
    </w:p>
    <w:p w:rsidR="00B12A69" w:rsidRDefault="00B12A69" w:rsidP="00B12A69">
      <w:pPr>
        <w:pStyle w:val="SangriaFrancesaArticulo"/>
      </w:pPr>
      <w:r w:rsidRPr="00B12A69">
        <w:rPr>
          <w:rStyle w:val="TextoNormalNegritaCaracter"/>
        </w:rPr>
        <w:t>Disposición adicional séptima, apartado 1 regla 3 c)</w:t>
      </w:r>
      <w:r>
        <w:t xml:space="preserve"> (redactada por el Real Decreto-ley 11/2013, de 2 de agosto)</w:t>
      </w:r>
      <w:r w:rsidRPr="00B12A69">
        <w:rPr>
          <w:rStyle w:val="TextoNormalNegritaCaracter"/>
        </w:rPr>
        <w:t>.</w:t>
      </w:r>
      <w:r w:rsidRPr="00B12A69">
        <w:rPr>
          <w:rStyle w:val="TextoNormalCaracter"/>
        </w:rPr>
        <w:t>-</w:t>
      </w:r>
      <w:r>
        <w:t xml:space="preserve"> Sentencias </w:t>
      </w:r>
      <w:hyperlink w:anchor="SENTENCIA_2019_91" w:history="1">
        <w:r w:rsidRPr="00B12A69">
          <w:rPr>
            <w:rStyle w:val="TextoNormalCaracter"/>
          </w:rPr>
          <w:t>91/2019</w:t>
        </w:r>
      </w:hyperlink>
      <w:r>
        <w:t xml:space="preserve">, ff. 9, 11; </w:t>
      </w:r>
      <w:hyperlink w:anchor="SENTENCIA_2019_92" w:history="1">
        <w:r w:rsidRPr="00B12A69">
          <w:rPr>
            <w:rStyle w:val="TextoNormalCaracter"/>
          </w:rPr>
          <w:t>92/2019</w:t>
        </w:r>
      </w:hyperlink>
      <w:r>
        <w:t>, ff. 1 a 3.</w:t>
      </w:r>
    </w:p>
    <w:p w:rsidR="00B12A69" w:rsidRDefault="00B12A69" w:rsidP="00B12A69">
      <w:pPr>
        <w:pStyle w:val="SangriaFrancesaArticulo"/>
      </w:pPr>
      <w:r w:rsidRPr="00B12A69">
        <w:rPr>
          <w:rStyle w:val="TextoNormalNegritaCaracter"/>
        </w:rPr>
        <w:t>Disposición adicional séptima, apartado 1 regla 3 c) inciso "de jubilación"</w:t>
      </w:r>
      <w:r>
        <w:t xml:space="preserve"> (redactado por Real Decreto-ley 11/2013, de 2 de agosto)</w:t>
      </w:r>
      <w:r w:rsidRPr="00B12A69">
        <w:rPr>
          <w:rStyle w:val="TextoNormalNegritaCaracter"/>
        </w:rPr>
        <w:t>.</w:t>
      </w:r>
      <w:r w:rsidRPr="00B12A69">
        <w:rPr>
          <w:rStyle w:val="TextoNormalCaracter"/>
        </w:rPr>
        <w:t>-</w:t>
      </w:r>
      <w:r>
        <w:t xml:space="preserve"> Sentencia </w:t>
      </w:r>
      <w:hyperlink w:anchor="SENTENCIA_2019_91" w:history="1">
        <w:r w:rsidRPr="00B12A69">
          <w:rPr>
            <w:rStyle w:val="TextoNormalCaracter"/>
          </w:rPr>
          <w:t>91/2019</w:t>
        </w:r>
      </w:hyperlink>
      <w:r>
        <w:t>, ff. 1, 2, 11, 12.</w:t>
      </w:r>
    </w:p>
    <w:p w:rsidR="00B12A69" w:rsidRDefault="00B12A69" w:rsidP="00B12A69">
      <w:pPr>
        <w:pStyle w:val="SangriaFrancesaArticulo"/>
      </w:pPr>
      <w:r w:rsidRPr="00B12A69">
        <w:rPr>
          <w:rStyle w:val="TextoNormalNegritaCaracter"/>
        </w:rPr>
        <w:t>Disposición transitoria vigésima primera</w:t>
      </w:r>
      <w:r>
        <w:t xml:space="preserve"> (redactada po la Ley 27/2011, de 1 de agosto)</w:t>
      </w:r>
      <w:r w:rsidRPr="00B12A69">
        <w:rPr>
          <w:rStyle w:val="TextoNormalNegritaCaracter"/>
        </w:rPr>
        <w:t>.</w:t>
      </w:r>
      <w:r w:rsidRPr="00B12A69">
        <w:rPr>
          <w:rStyle w:val="TextoNormalCaracter"/>
        </w:rPr>
        <w:t>-</w:t>
      </w:r>
      <w:r>
        <w:t xml:space="preserve"> Sentencia </w:t>
      </w:r>
      <w:hyperlink w:anchor="SENTENCIA_2019_91" w:history="1">
        <w:r w:rsidRPr="00B12A69">
          <w:rPr>
            <w:rStyle w:val="TextoNormalCaracter"/>
          </w:rPr>
          <w:t>91/2019</w:t>
        </w:r>
      </w:hyperlink>
      <w:r>
        <w:t>, ff. 1, 2.</w:t>
      </w:r>
    </w:p>
    <w:p w:rsidR="00B12A69" w:rsidRDefault="00B12A69" w:rsidP="00B12A69">
      <w:pPr>
        <w:pStyle w:val="SangriaFrancesaArticulo"/>
      </w:pPr>
      <w:r w:rsidRPr="00B12A69">
        <w:rPr>
          <w:rStyle w:val="TextoNormalNegritaCaracter"/>
        </w:rPr>
        <w:t>Disposición derogatoria única.</w:t>
      </w:r>
      <w:r w:rsidRPr="00B12A69">
        <w:rPr>
          <w:rStyle w:val="TextoNormalCaracter"/>
        </w:rPr>
        <w:t>-</w:t>
      </w:r>
      <w:r>
        <w:t xml:space="preserve"> Sentencia </w:t>
      </w:r>
      <w:hyperlink w:anchor="SENTENCIA_2019_91" w:history="1">
        <w:r w:rsidRPr="00B12A69">
          <w:rPr>
            <w:rStyle w:val="TextoNormalCaracter"/>
          </w:rPr>
          <w:t>91/2019</w:t>
        </w:r>
      </w:hyperlink>
      <w:r>
        <w:t>, f. 2.</w:t>
      </w:r>
    </w:p>
    <w:p w:rsidR="00B12A69" w:rsidRDefault="00B12A69" w:rsidP="00B12A69">
      <w:pPr>
        <w:pStyle w:val="SangriaFrancesaArticulo"/>
      </w:pPr>
    </w:p>
    <w:p w:rsidR="00B12A69" w:rsidRDefault="00B12A69" w:rsidP="00B12A69">
      <w:pPr>
        <w:pStyle w:val="TextoNormalNegritaCursivandice"/>
      </w:pPr>
      <w:r>
        <w:t>Real Decreto Legislativo 1/1995, de 24 de marzo. Texto refundido de la Ley del estatuto de los trabajadores</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8" w:history="1">
        <w:r w:rsidRPr="00B12A69">
          <w:rPr>
            <w:rStyle w:val="TextoNormalCaracter"/>
          </w:rPr>
          <w:t>108/2019</w:t>
        </w:r>
      </w:hyperlink>
      <w:r>
        <w:t>, f. 2.</w:t>
      </w:r>
    </w:p>
    <w:p w:rsidR="00B12A69" w:rsidRDefault="00B12A69" w:rsidP="00B12A69">
      <w:pPr>
        <w:pStyle w:val="SangriaFrancesaArticulo"/>
      </w:pPr>
    </w:p>
    <w:p w:rsidR="00B12A69" w:rsidRDefault="00B12A69" w:rsidP="00B12A69">
      <w:pPr>
        <w:pStyle w:val="TextoNormalNegritaCursivandice"/>
      </w:pPr>
      <w:r>
        <w:t>Real Decreto Legislativo 2/2004, de 5 de marzo. Texto refundido de la Ley reguladora de las haciendas locales</w:t>
      </w:r>
    </w:p>
    <w:p w:rsidR="00B12A69" w:rsidRDefault="00B12A69" w:rsidP="00B12A69">
      <w:pPr>
        <w:pStyle w:val="SangriaFrancesaArticulo"/>
      </w:pPr>
      <w:r w:rsidRPr="00B12A69">
        <w:rPr>
          <w:rStyle w:val="TextoNormalNegritaCaracter"/>
        </w:rPr>
        <w:t>Artículo 107.1.</w:t>
      </w:r>
      <w:r w:rsidRPr="00B12A69">
        <w:rPr>
          <w:rStyle w:val="TextoNormalCaracter"/>
        </w:rPr>
        <w:t>-</w:t>
      </w:r>
      <w:r>
        <w:t xml:space="preserve"> Sentencia </w:t>
      </w:r>
      <w:hyperlink w:anchor="SENTENCIA_2019_107" w:history="1">
        <w:r w:rsidRPr="00B12A69">
          <w:rPr>
            <w:rStyle w:val="TextoNormalCaracter"/>
          </w:rPr>
          <w:t>107/2019</w:t>
        </w:r>
      </w:hyperlink>
      <w:r>
        <w:t>, f. 3.</w:t>
      </w:r>
    </w:p>
    <w:p w:rsidR="00B12A69" w:rsidRDefault="00B12A69" w:rsidP="00B12A69">
      <w:pPr>
        <w:pStyle w:val="SangriaFrancesaArticulo"/>
      </w:pPr>
      <w:r w:rsidRPr="00B12A69">
        <w:rPr>
          <w:rStyle w:val="TextoNormalNegritaCaracter"/>
        </w:rPr>
        <w:t>Artículo 107.2 a).</w:t>
      </w:r>
      <w:r w:rsidRPr="00B12A69">
        <w:rPr>
          <w:rStyle w:val="TextoNormalCaracter"/>
        </w:rPr>
        <w:t>-</w:t>
      </w:r>
      <w:r>
        <w:t xml:space="preserve"> Sentencia </w:t>
      </w:r>
      <w:hyperlink w:anchor="SENTENCIA_2019_107" w:history="1">
        <w:r w:rsidRPr="00B12A69">
          <w:rPr>
            <w:rStyle w:val="TextoNormalCaracter"/>
          </w:rPr>
          <w:t>107/2019</w:t>
        </w:r>
      </w:hyperlink>
      <w:r>
        <w:t>, f. 3.</w:t>
      </w:r>
    </w:p>
    <w:p w:rsidR="00B12A69" w:rsidRDefault="00B12A69" w:rsidP="00B12A69">
      <w:pPr>
        <w:pStyle w:val="SangriaFrancesaArticulo"/>
      </w:pPr>
      <w:r w:rsidRPr="00B12A69">
        <w:rPr>
          <w:rStyle w:val="TextoNormalNegritaCaracter"/>
        </w:rPr>
        <w:t>Artículo 110.4.</w:t>
      </w:r>
      <w:r w:rsidRPr="00B12A69">
        <w:rPr>
          <w:rStyle w:val="TextoNormalCaracter"/>
        </w:rPr>
        <w:t>-</w:t>
      </w:r>
      <w:r>
        <w:t xml:space="preserve"> Sentencia </w:t>
      </w:r>
      <w:hyperlink w:anchor="SENTENCIA_2019_107" w:history="1">
        <w:r w:rsidRPr="00B12A69">
          <w:rPr>
            <w:rStyle w:val="TextoNormalCaracter"/>
          </w:rPr>
          <w:t>107/2019</w:t>
        </w:r>
      </w:hyperlink>
      <w:r>
        <w:t>, ff. 3, 6.</w:t>
      </w:r>
    </w:p>
    <w:p w:rsidR="00B12A69" w:rsidRDefault="00B12A69" w:rsidP="00B12A69">
      <w:pPr>
        <w:pStyle w:val="SangriaFrancesaArticulo"/>
      </w:pPr>
    </w:p>
    <w:p w:rsidR="00B12A69" w:rsidRDefault="00B12A69" w:rsidP="00B12A69">
      <w:pPr>
        <w:pStyle w:val="TextoNormalNegritaCursivandice"/>
      </w:pPr>
      <w:r>
        <w:t>Real Decreto Legislativo 3/2011, de 14 de noviembre. Aprueba el texto refundido de la Ley de contratos del sector público</w:t>
      </w:r>
    </w:p>
    <w:p w:rsidR="00B12A69" w:rsidRDefault="00B12A69" w:rsidP="00B12A69">
      <w:pPr>
        <w:pStyle w:val="SangriaFrancesaArticulo"/>
      </w:pPr>
      <w:r w:rsidRPr="00B12A69">
        <w:rPr>
          <w:rStyle w:val="TextoNormalNegritaCaracter"/>
        </w:rPr>
        <w:t>Disposición adicional primera bis.</w:t>
      </w:r>
      <w:r w:rsidRPr="00B12A69">
        <w:rPr>
          <w:rStyle w:val="TextoNormalCaracter"/>
        </w:rPr>
        <w:t>-</w:t>
      </w:r>
      <w:r>
        <w:t xml:space="preserve"> Sentencia </w:t>
      </w:r>
      <w:hyperlink w:anchor="SENTENCIA_2019_100" w:history="1">
        <w:r w:rsidRPr="00B12A69">
          <w:rPr>
            <w:rStyle w:val="TextoNormalCaracter"/>
          </w:rPr>
          <w:t>100/2019</w:t>
        </w:r>
      </w:hyperlink>
      <w:r>
        <w:t>, f. 8.</w:t>
      </w:r>
    </w:p>
    <w:p w:rsidR="00B12A69" w:rsidRDefault="00B12A69" w:rsidP="00B12A69">
      <w:pPr>
        <w:pStyle w:val="SangriaFrancesaArticulo"/>
      </w:pPr>
      <w:r w:rsidRPr="00B12A69">
        <w:rPr>
          <w:rStyle w:val="TextoNormalNegritaCaracter"/>
        </w:rPr>
        <w:t>Disposición adicional cuadragésima cuarta.</w:t>
      </w:r>
      <w:r w:rsidRPr="00B12A69">
        <w:rPr>
          <w:rStyle w:val="TextoNormalCaracter"/>
        </w:rPr>
        <w:t>-</w:t>
      </w:r>
      <w:r>
        <w:t xml:space="preserve"> Sentencia </w:t>
      </w:r>
      <w:hyperlink w:anchor="SENTENCIA_2019_100" w:history="1">
        <w:r w:rsidRPr="00B12A69">
          <w:rPr>
            <w:rStyle w:val="TextoNormalCaracter"/>
          </w:rPr>
          <w:t>100/2019</w:t>
        </w:r>
      </w:hyperlink>
      <w:r>
        <w:t>, f. 8.</w:t>
      </w:r>
    </w:p>
    <w:p w:rsidR="00B12A69" w:rsidRDefault="00B12A69" w:rsidP="00B12A69">
      <w:pPr>
        <w:pStyle w:val="SangriaFrancesaArticulo"/>
      </w:pPr>
    </w:p>
    <w:p w:rsidR="00B12A69" w:rsidRDefault="00B12A69" w:rsidP="00B12A69">
      <w:pPr>
        <w:pStyle w:val="TextoNormalNegritaCursivandice"/>
      </w:pPr>
      <w:r>
        <w:t>Real Decreto Legislativo 1/2013, de 29 de noviembre. Texto refundido de la Ley general de derechos de las personas con discapacidad y de su inclusión social</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0" w:history="1">
        <w:r w:rsidRPr="00B12A69">
          <w:rPr>
            <w:rStyle w:val="TextoNormalCaracter"/>
          </w:rPr>
          <w:t>100/2019</w:t>
        </w:r>
      </w:hyperlink>
      <w:r>
        <w:t>, f. 3.</w:t>
      </w:r>
    </w:p>
    <w:p w:rsidR="00B12A69" w:rsidRDefault="00B12A69" w:rsidP="00B12A69">
      <w:pPr>
        <w:pStyle w:val="SangriaFrancesaArticulo"/>
      </w:pPr>
      <w:r w:rsidRPr="00B12A69">
        <w:rPr>
          <w:rStyle w:val="TextoNormalNegritaCaracter"/>
        </w:rPr>
        <w:t>Artículo 23.</w:t>
      </w:r>
      <w:r w:rsidRPr="00B12A69">
        <w:rPr>
          <w:rStyle w:val="TextoNormalCaracter"/>
        </w:rPr>
        <w:t>-</w:t>
      </w:r>
      <w:r>
        <w:t xml:space="preserve"> Sentencia </w:t>
      </w:r>
      <w:hyperlink w:anchor="SENTENCIA_2019_100" w:history="1">
        <w:r w:rsidRPr="00B12A69">
          <w:rPr>
            <w:rStyle w:val="TextoNormalCaracter"/>
          </w:rPr>
          <w:t>100/2019</w:t>
        </w:r>
      </w:hyperlink>
      <w:r>
        <w:t>, f. 3.</w:t>
      </w:r>
    </w:p>
    <w:p w:rsidR="00B12A69" w:rsidRDefault="00B12A69" w:rsidP="00B12A69">
      <w:pPr>
        <w:pStyle w:val="SangriaFrancesaArticulo"/>
      </w:pPr>
      <w:r w:rsidRPr="00B12A69">
        <w:rPr>
          <w:rStyle w:val="TextoNormalNegritaCaracter"/>
        </w:rPr>
        <w:t>Artículo 24.</w:t>
      </w:r>
      <w:r w:rsidRPr="00B12A69">
        <w:rPr>
          <w:rStyle w:val="TextoNormalCaracter"/>
        </w:rPr>
        <w:t>-</w:t>
      </w:r>
      <w:r>
        <w:t xml:space="preserve"> Sentencia </w:t>
      </w:r>
      <w:hyperlink w:anchor="SENTENCIA_2019_100" w:history="1">
        <w:r w:rsidRPr="00B12A69">
          <w:rPr>
            <w:rStyle w:val="TextoNormalCaracter"/>
          </w:rPr>
          <w:t>100/2019</w:t>
        </w:r>
      </w:hyperlink>
      <w:r>
        <w:t>, f. 3.</w:t>
      </w:r>
    </w:p>
    <w:p w:rsidR="00B12A69" w:rsidRDefault="00B12A69" w:rsidP="00B12A69">
      <w:pPr>
        <w:pStyle w:val="SangriaFrancesaArticulo"/>
      </w:pPr>
      <w:r w:rsidRPr="00B12A69">
        <w:rPr>
          <w:rStyle w:val="TextoNormalNegritaCaracter"/>
        </w:rPr>
        <w:t>Artículo 28.</w:t>
      </w:r>
      <w:r w:rsidRPr="00B12A69">
        <w:rPr>
          <w:rStyle w:val="TextoNormalCaracter"/>
        </w:rPr>
        <w:t>-</w:t>
      </w:r>
      <w:r>
        <w:t xml:space="preserve"> Sentencia </w:t>
      </w:r>
      <w:hyperlink w:anchor="SENTENCIA_2019_100" w:history="1">
        <w:r w:rsidRPr="00B12A69">
          <w:rPr>
            <w:rStyle w:val="TextoNormalCaracter"/>
          </w:rPr>
          <w:t>100/2019</w:t>
        </w:r>
      </w:hyperlink>
      <w:r>
        <w:t>, f. 3.</w:t>
      </w:r>
    </w:p>
    <w:p w:rsidR="00B12A69" w:rsidRDefault="00B12A69" w:rsidP="00B12A69">
      <w:pPr>
        <w:pStyle w:val="SangriaFrancesaArticulo"/>
      </w:pPr>
    </w:p>
    <w:p w:rsidR="00B12A69" w:rsidRDefault="00B12A69" w:rsidP="00B12A69">
      <w:pPr>
        <w:pStyle w:val="TextoNormalNegritaCursivandice"/>
      </w:pPr>
      <w:r>
        <w:t>Real Decreto Legislativo 2/2015, de 23 de octubre. Texto refundido de la Ley del estatuto de los trabajadores</w:t>
      </w:r>
    </w:p>
    <w:p w:rsidR="00B12A69" w:rsidRDefault="00B12A69" w:rsidP="00B12A69">
      <w:pPr>
        <w:pStyle w:val="SangriaFrancesaArticulo"/>
      </w:pPr>
      <w:r w:rsidRPr="00B12A69">
        <w:rPr>
          <w:rStyle w:val="TextoNormalNegritaCaracter"/>
        </w:rPr>
        <w:t>Artículo 4.2 c).</w:t>
      </w:r>
      <w:r w:rsidRPr="00B12A69">
        <w:rPr>
          <w:rStyle w:val="TextoNormalCaracter"/>
        </w:rPr>
        <w:t>-</w:t>
      </w:r>
      <w:r>
        <w:t xml:space="preserve"> Sentencia </w:t>
      </w:r>
      <w:hyperlink w:anchor="SENTENCIA_2019_108" w:history="1">
        <w:r w:rsidRPr="00B12A69">
          <w:rPr>
            <w:rStyle w:val="TextoNormalCaracter"/>
          </w:rPr>
          <w:t>108/2019</w:t>
        </w:r>
      </w:hyperlink>
      <w:r>
        <w:t>, f. 2.</w:t>
      </w:r>
    </w:p>
    <w:p w:rsidR="00B12A69" w:rsidRDefault="00B12A69" w:rsidP="00B12A69">
      <w:pPr>
        <w:pStyle w:val="SangriaFrancesaArticulo"/>
      </w:pPr>
      <w:r w:rsidRPr="00B12A69">
        <w:rPr>
          <w:rStyle w:val="TextoNormalNegritaCaracter"/>
        </w:rPr>
        <w:t>Artículo 12.</w:t>
      </w:r>
      <w:r w:rsidRPr="00B12A69">
        <w:rPr>
          <w:rStyle w:val="TextoNormalCaracter"/>
        </w:rPr>
        <w:t>-</w:t>
      </w:r>
      <w:r>
        <w:t xml:space="preserve"> Sentencia </w:t>
      </w:r>
      <w:hyperlink w:anchor="SENTENCIA_2019_91" w:history="1">
        <w:r w:rsidRPr="00B12A69">
          <w:rPr>
            <w:rStyle w:val="TextoNormalCaracter"/>
          </w:rPr>
          <w:t>91/2019</w:t>
        </w:r>
      </w:hyperlink>
      <w:r>
        <w:t>, f. 6.</w:t>
      </w:r>
    </w:p>
    <w:p w:rsidR="00B12A69" w:rsidRDefault="00B12A69" w:rsidP="00B12A69">
      <w:pPr>
        <w:pStyle w:val="SangriaFrancesaArticulo"/>
      </w:pPr>
      <w:r w:rsidRPr="00B12A69">
        <w:rPr>
          <w:rStyle w:val="TextoNormalNegritaCaracter"/>
        </w:rPr>
        <w:t>Artículo 12.4.</w:t>
      </w:r>
      <w:r w:rsidRPr="00B12A69">
        <w:rPr>
          <w:rStyle w:val="TextoNormalCaracter"/>
        </w:rPr>
        <w:t>-</w:t>
      </w:r>
      <w:r>
        <w:t xml:space="preserve"> Sentencia </w:t>
      </w:r>
      <w:hyperlink w:anchor="SENTENCIA_2019_91" w:history="1">
        <w:r w:rsidRPr="00B12A69">
          <w:rPr>
            <w:rStyle w:val="TextoNormalCaracter"/>
          </w:rPr>
          <w:t>91/2019</w:t>
        </w:r>
      </w:hyperlink>
      <w:r>
        <w:t>, f. 6.</w:t>
      </w:r>
    </w:p>
    <w:p w:rsidR="00B12A69" w:rsidRDefault="00B12A69" w:rsidP="00B12A69">
      <w:pPr>
        <w:pStyle w:val="SangriaFrancesaArticulo"/>
      </w:pPr>
      <w:r w:rsidRPr="00B12A69">
        <w:rPr>
          <w:rStyle w:val="TextoNormalNegritaCaracter"/>
        </w:rPr>
        <w:t>Artículo 12.4 párrafo 2.</w:t>
      </w:r>
      <w:r w:rsidRPr="00B12A69">
        <w:rPr>
          <w:rStyle w:val="TextoNormalCaracter"/>
        </w:rPr>
        <w:t>-</w:t>
      </w:r>
      <w:r>
        <w:t xml:space="preserve"> Sentencia </w:t>
      </w:r>
      <w:hyperlink w:anchor="SENTENCIA_2019_91" w:history="1">
        <w:r w:rsidRPr="00B12A69">
          <w:rPr>
            <w:rStyle w:val="TextoNormalCaracter"/>
          </w:rPr>
          <w:t>91/2019</w:t>
        </w:r>
      </w:hyperlink>
      <w:r>
        <w:t>, f. 6.</w:t>
      </w:r>
    </w:p>
    <w:p w:rsidR="00B12A69" w:rsidRDefault="00B12A69" w:rsidP="00B12A69">
      <w:pPr>
        <w:pStyle w:val="SangriaFrancesaArticulo"/>
      </w:pPr>
      <w:r w:rsidRPr="00B12A69">
        <w:rPr>
          <w:rStyle w:val="TextoNormalNegritaCaracter"/>
        </w:rPr>
        <w:t>Artículo 17.1.</w:t>
      </w:r>
      <w:r w:rsidRPr="00B12A69">
        <w:rPr>
          <w:rStyle w:val="TextoNormalCaracter"/>
        </w:rPr>
        <w:t>-</w:t>
      </w:r>
      <w:r>
        <w:t xml:space="preserve"> Sentencia </w:t>
      </w:r>
      <w:hyperlink w:anchor="SENTENCIA_2019_108" w:history="1">
        <w:r w:rsidRPr="00B12A69">
          <w:rPr>
            <w:rStyle w:val="TextoNormalCaracter"/>
          </w:rPr>
          <w:t>108/2019</w:t>
        </w:r>
      </w:hyperlink>
      <w:r>
        <w:t>, f. 2.</w:t>
      </w:r>
    </w:p>
    <w:p w:rsidR="00B12A69" w:rsidRDefault="00B12A69" w:rsidP="00B12A69">
      <w:pPr>
        <w:pStyle w:val="SangriaFrancesaArticulo"/>
      </w:pPr>
      <w:r w:rsidRPr="00B12A69">
        <w:rPr>
          <w:rStyle w:val="TextoNormalNegritaCaracter"/>
        </w:rPr>
        <w:t>Artículo 49.1 c).</w:t>
      </w:r>
      <w:r w:rsidRPr="00B12A69">
        <w:rPr>
          <w:rStyle w:val="TextoNormalCaracter"/>
        </w:rPr>
        <w:t>-</w:t>
      </w:r>
      <w:r>
        <w:t xml:space="preserve"> Sentencia </w:t>
      </w:r>
      <w:hyperlink w:anchor="SENTENCIA_2019_102" w:history="1">
        <w:r w:rsidRPr="00B12A69">
          <w:rPr>
            <w:rStyle w:val="TextoNormalCaracter"/>
          </w:rPr>
          <w:t>102/2019</w:t>
        </w:r>
      </w:hyperlink>
      <w:r>
        <w:t>, f. 1.</w:t>
      </w:r>
    </w:p>
    <w:p w:rsidR="00B12A69" w:rsidRDefault="00B12A69" w:rsidP="00B12A69">
      <w:pPr>
        <w:pStyle w:val="SangriaFrancesaArticulo"/>
      </w:pPr>
    </w:p>
    <w:p w:rsidR="00B12A69" w:rsidRDefault="00B12A69" w:rsidP="00B12A69">
      <w:pPr>
        <w:pStyle w:val="TextoNormalNegritaCursivandice"/>
      </w:pPr>
      <w:r>
        <w:t>Real Decreto Legislativo 5/2015, de 30 de octubre. Texto refundido de la Ley del estatuto básico del empleado público</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6" w:history="1">
        <w:r w:rsidRPr="00B12A69">
          <w:rPr>
            <w:rStyle w:val="TextoNormalCaracter"/>
          </w:rPr>
          <w:t>106/2019</w:t>
        </w:r>
      </w:hyperlink>
      <w:r>
        <w:t>, ff. 7, 9.</w:t>
      </w:r>
    </w:p>
    <w:p w:rsidR="00B12A69" w:rsidRDefault="00B12A69" w:rsidP="00B12A69">
      <w:pPr>
        <w:pStyle w:val="SangriaFrancesaArticulo"/>
      </w:pPr>
      <w:r w:rsidRPr="00B12A69">
        <w:rPr>
          <w:rStyle w:val="TextoNormalNegritaCaracter"/>
        </w:rPr>
        <w:t>Artículo 3.</w:t>
      </w:r>
      <w:r w:rsidRPr="00B12A69">
        <w:rPr>
          <w:rStyle w:val="TextoNormalCaracter"/>
        </w:rPr>
        <w:t>-</w:t>
      </w:r>
      <w:r>
        <w:t xml:space="preserve"> Sentencia </w:t>
      </w:r>
      <w:hyperlink w:anchor="SENTENCIA_2019_106" w:history="1">
        <w:r w:rsidRPr="00B12A69">
          <w:rPr>
            <w:rStyle w:val="TextoNormalCaracter"/>
          </w:rPr>
          <w:t>106/2019</w:t>
        </w:r>
      </w:hyperlink>
      <w:r>
        <w:t>, f. 5.</w:t>
      </w:r>
    </w:p>
    <w:p w:rsidR="00B12A69" w:rsidRDefault="00B12A69" w:rsidP="00B12A69">
      <w:pPr>
        <w:pStyle w:val="SangriaFrancesaArticulo"/>
      </w:pPr>
      <w:r w:rsidRPr="00B12A69">
        <w:rPr>
          <w:rStyle w:val="TextoNormalNegritaCaracter"/>
        </w:rPr>
        <w:t>Artículo 9.2.</w:t>
      </w:r>
      <w:r w:rsidRPr="00B12A69">
        <w:rPr>
          <w:rStyle w:val="TextoNormalCaracter"/>
        </w:rPr>
        <w:t>-</w:t>
      </w:r>
      <w:r>
        <w:t xml:space="preserve"> Sentencia </w:t>
      </w:r>
      <w:hyperlink w:anchor="SENTENCIA_2019_106" w:history="1">
        <w:r w:rsidRPr="00B12A69">
          <w:rPr>
            <w:rStyle w:val="TextoNormalCaracter"/>
          </w:rPr>
          <w:t>106/2019</w:t>
        </w:r>
      </w:hyperlink>
      <w:r>
        <w:t>, ff. 5, 8, 9.</w:t>
      </w:r>
    </w:p>
    <w:p w:rsidR="00B12A69" w:rsidRDefault="00B12A69" w:rsidP="00B12A69">
      <w:pPr>
        <w:pStyle w:val="SangriaFrancesaArticulo"/>
      </w:pPr>
      <w:r w:rsidRPr="00B12A69">
        <w:rPr>
          <w:rStyle w:val="TextoNormalNegritaCaracter"/>
        </w:rPr>
        <w:t>Artículo 10.</w:t>
      </w:r>
      <w:r w:rsidRPr="00B12A69">
        <w:rPr>
          <w:rStyle w:val="TextoNormalCaracter"/>
        </w:rPr>
        <w:t>-</w:t>
      </w:r>
      <w:r>
        <w:t xml:space="preserve"> Sentencia </w:t>
      </w:r>
      <w:hyperlink w:anchor="SENTENCIA_2019_106" w:history="1">
        <w:r w:rsidRPr="00B12A69">
          <w:rPr>
            <w:rStyle w:val="TextoNormalCaracter"/>
          </w:rPr>
          <w:t>106/2019</w:t>
        </w:r>
      </w:hyperlink>
      <w:r>
        <w:t>, ff. 5, 7.</w:t>
      </w:r>
    </w:p>
    <w:p w:rsidR="00B12A69" w:rsidRDefault="00B12A69" w:rsidP="00B12A69">
      <w:pPr>
        <w:pStyle w:val="SangriaFrancesaArticulo"/>
      </w:pPr>
      <w:r w:rsidRPr="00B12A69">
        <w:rPr>
          <w:rStyle w:val="TextoNormalNegritaCaracter"/>
        </w:rPr>
        <w:t>Artículo 10.1.</w:t>
      </w:r>
      <w:r w:rsidRPr="00B12A69">
        <w:rPr>
          <w:rStyle w:val="TextoNormalCaracter"/>
        </w:rPr>
        <w:t>-</w:t>
      </w:r>
      <w:r>
        <w:t xml:space="preserve"> Sentencia </w:t>
      </w:r>
      <w:hyperlink w:anchor="SENTENCIA_2019_106" w:history="1">
        <w:r w:rsidRPr="00B12A69">
          <w:rPr>
            <w:rStyle w:val="TextoNormalCaracter"/>
          </w:rPr>
          <w:t>106/2019</w:t>
        </w:r>
      </w:hyperlink>
      <w:r>
        <w:t>, ff. 7, 8.</w:t>
      </w:r>
    </w:p>
    <w:p w:rsidR="00B12A69" w:rsidRDefault="00B12A69" w:rsidP="00B12A69">
      <w:pPr>
        <w:pStyle w:val="SangriaFrancesaArticulo"/>
      </w:pPr>
      <w:r w:rsidRPr="00B12A69">
        <w:rPr>
          <w:rStyle w:val="TextoNormalNegritaCaracter"/>
        </w:rPr>
        <w:t>Artículo 10.5.</w:t>
      </w:r>
      <w:r w:rsidRPr="00B12A69">
        <w:rPr>
          <w:rStyle w:val="TextoNormalCaracter"/>
        </w:rPr>
        <w:t>-</w:t>
      </w:r>
      <w:r>
        <w:t xml:space="preserve"> Sentencia </w:t>
      </w:r>
      <w:hyperlink w:anchor="SENTENCIA_2019_106" w:history="1">
        <w:r w:rsidRPr="00B12A69">
          <w:rPr>
            <w:rStyle w:val="TextoNormalCaracter"/>
          </w:rPr>
          <w:t>106/2019</w:t>
        </w:r>
      </w:hyperlink>
      <w:r>
        <w:t>, f. 7.</w:t>
      </w:r>
    </w:p>
    <w:p w:rsidR="00B12A69" w:rsidRDefault="00B12A69" w:rsidP="00B12A69">
      <w:pPr>
        <w:pStyle w:val="SangriaFrancesaArticulo"/>
      </w:pPr>
      <w:r w:rsidRPr="00B12A69">
        <w:rPr>
          <w:rStyle w:val="TextoNormalNegritaCaracter"/>
        </w:rPr>
        <w:t>Artículo 11.</w:t>
      </w:r>
      <w:r w:rsidRPr="00B12A69">
        <w:rPr>
          <w:rStyle w:val="TextoNormalCaracter"/>
        </w:rPr>
        <w:t>-</w:t>
      </w:r>
      <w:r>
        <w:t xml:space="preserve"> Sentencia </w:t>
      </w:r>
      <w:hyperlink w:anchor="SENTENCIA_2019_106" w:history="1">
        <w:r w:rsidRPr="00B12A69">
          <w:rPr>
            <w:rStyle w:val="TextoNormalCaracter"/>
          </w:rPr>
          <w:t>106/2019</w:t>
        </w:r>
      </w:hyperlink>
      <w:r>
        <w:t>, f. 7.</w:t>
      </w:r>
    </w:p>
    <w:p w:rsidR="00B12A69" w:rsidRDefault="00B12A69" w:rsidP="00B12A69">
      <w:pPr>
        <w:pStyle w:val="SangriaFrancesaArticulo"/>
      </w:pPr>
      <w:r w:rsidRPr="00B12A69">
        <w:rPr>
          <w:rStyle w:val="TextoNormalNegritaCaracter"/>
        </w:rPr>
        <w:t>Artículo 12.</w:t>
      </w:r>
      <w:r w:rsidRPr="00B12A69">
        <w:rPr>
          <w:rStyle w:val="TextoNormalCaracter"/>
        </w:rPr>
        <w:t>-</w:t>
      </w:r>
      <w:r>
        <w:t xml:space="preserve"> Sentencia </w:t>
      </w:r>
      <w:hyperlink w:anchor="SENTENCIA_2019_106" w:history="1">
        <w:r w:rsidRPr="00B12A69">
          <w:rPr>
            <w:rStyle w:val="TextoNormalCaracter"/>
          </w:rPr>
          <w:t>106/2019</w:t>
        </w:r>
      </w:hyperlink>
      <w:r>
        <w:t>, f. 7.</w:t>
      </w:r>
    </w:p>
    <w:p w:rsidR="00B12A69" w:rsidRDefault="00B12A69" w:rsidP="00B12A69">
      <w:pPr>
        <w:pStyle w:val="SangriaFrancesaArticulo"/>
      </w:pPr>
    </w:p>
    <w:p w:rsidR="00B12A69" w:rsidRDefault="00B12A69" w:rsidP="00B12A69">
      <w:pPr>
        <w:pStyle w:val="TextoNormalNegritaCursivandice"/>
      </w:pPr>
      <w:r>
        <w:t>Real Decreto Legislativo 8/2015, de 30 de octubre. Texto refundido de la Ley general de la Seguridad Social</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91" w:history="1">
        <w:r w:rsidRPr="00B12A69">
          <w:rPr>
            <w:rStyle w:val="TextoNormalCaracter"/>
          </w:rPr>
          <w:t>91/2019</w:t>
        </w:r>
      </w:hyperlink>
      <w:r>
        <w:t>, f. 2.</w:t>
      </w:r>
    </w:p>
    <w:p w:rsidR="00B12A69" w:rsidRDefault="00B12A69" w:rsidP="00B12A69">
      <w:pPr>
        <w:pStyle w:val="SangriaIzquierdaArticulo"/>
      </w:pPr>
      <w:r>
        <w:t xml:space="preserve">Auto </w:t>
      </w:r>
      <w:hyperlink w:anchor="AUTO_2019_89" w:history="1">
        <w:r w:rsidRPr="00B12A69">
          <w:rPr>
            <w:rStyle w:val="TextoNormalCaracter"/>
          </w:rPr>
          <w:t>89/2019</w:t>
        </w:r>
      </w:hyperlink>
      <w:r>
        <w:t>.</w:t>
      </w:r>
    </w:p>
    <w:p w:rsidR="00B12A69" w:rsidRDefault="00B12A69" w:rsidP="00B12A69">
      <w:pPr>
        <w:pStyle w:val="SangriaFrancesaArticulo"/>
      </w:pPr>
      <w:r w:rsidRPr="00B12A69">
        <w:rPr>
          <w:rStyle w:val="TextoNormalNegritaCaracter"/>
        </w:rPr>
        <w:t>Artículo 18.2.</w:t>
      </w:r>
      <w:r w:rsidRPr="00B12A69">
        <w:rPr>
          <w:rStyle w:val="TextoNormalCaracter"/>
        </w:rPr>
        <w:t>-</w:t>
      </w:r>
      <w:r>
        <w:t xml:space="preserve"> Sentencia </w:t>
      </w:r>
      <w:hyperlink w:anchor="SENTENCIA_2019_91" w:history="1">
        <w:r w:rsidRPr="00B12A69">
          <w:rPr>
            <w:rStyle w:val="TextoNormalCaracter"/>
          </w:rPr>
          <w:t>91/2019</w:t>
        </w:r>
      </w:hyperlink>
      <w:r>
        <w:t>, f. 9.</w:t>
      </w:r>
    </w:p>
    <w:p w:rsidR="00B12A69" w:rsidRDefault="00B12A69" w:rsidP="00B12A69">
      <w:pPr>
        <w:pStyle w:val="SangriaFrancesaArticulo"/>
      </w:pPr>
      <w:r w:rsidRPr="00B12A69">
        <w:rPr>
          <w:rStyle w:val="TextoNormalNegritaCaracter"/>
        </w:rPr>
        <w:t>Artículo 60.</w:t>
      </w:r>
      <w:r w:rsidRPr="00B12A69">
        <w:rPr>
          <w:rStyle w:val="TextoNormalCaracter"/>
        </w:rPr>
        <w:t>-</w:t>
      </w:r>
      <w:r>
        <w:t xml:space="preserve"> Auto </w:t>
      </w:r>
      <w:hyperlink w:anchor="AUTO_2019_89" w:history="1">
        <w:r w:rsidRPr="00B12A69">
          <w:rPr>
            <w:rStyle w:val="TextoNormalCaracter"/>
          </w:rPr>
          <w:t>89/2019</w:t>
        </w:r>
      </w:hyperlink>
      <w:r>
        <w:t>, ff. 1, 5, 6.</w:t>
      </w:r>
    </w:p>
    <w:p w:rsidR="00B12A69" w:rsidRDefault="00B12A69" w:rsidP="00B12A69">
      <w:pPr>
        <w:pStyle w:val="SangriaFrancesaArticulo"/>
      </w:pPr>
      <w:r w:rsidRPr="00B12A69">
        <w:rPr>
          <w:rStyle w:val="TextoNormalNegritaCaracter"/>
        </w:rPr>
        <w:t>Artículo 60.1.</w:t>
      </w:r>
      <w:r w:rsidRPr="00B12A69">
        <w:rPr>
          <w:rStyle w:val="TextoNormalCaracter"/>
        </w:rPr>
        <w:t>-</w:t>
      </w:r>
      <w:r>
        <w:t xml:space="preserve"> Auto </w:t>
      </w:r>
      <w:hyperlink w:anchor="AUTO_2019_89" w:history="1">
        <w:r w:rsidRPr="00B12A69">
          <w:rPr>
            <w:rStyle w:val="TextoNormalCaracter"/>
          </w:rPr>
          <w:t>89/2019</w:t>
        </w:r>
      </w:hyperlink>
      <w:r>
        <w:t>, f. 5.</w:t>
      </w:r>
    </w:p>
    <w:p w:rsidR="00B12A69" w:rsidRDefault="00B12A69" w:rsidP="00B12A69">
      <w:pPr>
        <w:pStyle w:val="SangriaFrancesaArticulo"/>
      </w:pPr>
      <w:r w:rsidRPr="00B12A69">
        <w:rPr>
          <w:rStyle w:val="TextoNormalNegritaCaracter"/>
        </w:rPr>
        <w:t>Artículo 144.1.</w:t>
      </w:r>
      <w:r w:rsidRPr="00B12A69">
        <w:rPr>
          <w:rStyle w:val="TextoNormalCaracter"/>
        </w:rPr>
        <w:t>-</w:t>
      </w:r>
      <w:r>
        <w:t xml:space="preserve"> Sentencia </w:t>
      </w:r>
      <w:hyperlink w:anchor="SENTENCIA_2019_91" w:history="1">
        <w:r w:rsidRPr="00B12A69">
          <w:rPr>
            <w:rStyle w:val="TextoNormalCaracter"/>
          </w:rPr>
          <w:t>91/2019</w:t>
        </w:r>
      </w:hyperlink>
      <w:r>
        <w:t>, f. 9.</w:t>
      </w:r>
    </w:p>
    <w:p w:rsidR="00B12A69" w:rsidRDefault="00B12A69" w:rsidP="00B12A69">
      <w:pPr>
        <w:pStyle w:val="SangriaFrancesaArticulo"/>
      </w:pPr>
      <w:r w:rsidRPr="00B12A69">
        <w:rPr>
          <w:rStyle w:val="TextoNormalNegritaCaracter"/>
        </w:rPr>
        <w:t>Artículo 144.2.</w:t>
      </w:r>
      <w:r w:rsidRPr="00B12A69">
        <w:rPr>
          <w:rStyle w:val="TextoNormalCaracter"/>
        </w:rPr>
        <w:t>-</w:t>
      </w:r>
      <w:r>
        <w:t xml:space="preserve"> Sentencia </w:t>
      </w:r>
      <w:hyperlink w:anchor="SENTENCIA_2019_91" w:history="1">
        <w:r w:rsidRPr="00B12A69">
          <w:rPr>
            <w:rStyle w:val="TextoNormalCaracter"/>
          </w:rPr>
          <w:t>91/2019</w:t>
        </w:r>
      </w:hyperlink>
      <w:r>
        <w:t>, f. 9.</w:t>
      </w:r>
    </w:p>
    <w:p w:rsidR="00B12A69" w:rsidRDefault="00B12A69" w:rsidP="00B12A69">
      <w:pPr>
        <w:pStyle w:val="SangriaFrancesaArticulo"/>
      </w:pPr>
      <w:r w:rsidRPr="00B12A69">
        <w:rPr>
          <w:rStyle w:val="TextoNormalNegritaCaracter"/>
        </w:rPr>
        <w:t>Artículo 210.1.</w:t>
      </w:r>
      <w:r w:rsidRPr="00B12A69">
        <w:rPr>
          <w:rStyle w:val="TextoNormalCaracter"/>
        </w:rPr>
        <w:t>-</w:t>
      </w:r>
      <w:r>
        <w:t xml:space="preserve"> Sentencia </w:t>
      </w:r>
      <w:hyperlink w:anchor="SENTENCIA_2019_91" w:history="1">
        <w:r w:rsidRPr="00B12A69">
          <w:rPr>
            <w:rStyle w:val="TextoNormalCaracter"/>
          </w:rPr>
          <w:t>91/2019</w:t>
        </w:r>
      </w:hyperlink>
      <w:r>
        <w:t>, f. 2.</w:t>
      </w:r>
    </w:p>
    <w:p w:rsidR="00B12A69" w:rsidRDefault="00B12A69" w:rsidP="00B12A69">
      <w:pPr>
        <w:pStyle w:val="SangriaFrancesaArticulo"/>
      </w:pPr>
      <w:r w:rsidRPr="00B12A69">
        <w:rPr>
          <w:rStyle w:val="TextoNormalNegritaCaracter"/>
        </w:rPr>
        <w:t>Artículo 245.</w:t>
      </w:r>
      <w:r w:rsidRPr="00B12A69">
        <w:rPr>
          <w:rStyle w:val="TextoNormalCaracter"/>
        </w:rPr>
        <w:t>-</w:t>
      </w:r>
      <w:r>
        <w:t xml:space="preserve"> Sentencia </w:t>
      </w:r>
      <w:hyperlink w:anchor="SENTENCIA_2019_91" w:history="1">
        <w:r w:rsidRPr="00B12A69">
          <w:rPr>
            <w:rStyle w:val="TextoNormalCaracter"/>
          </w:rPr>
          <w:t>91/2019</w:t>
        </w:r>
      </w:hyperlink>
      <w:r>
        <w:t>, f. 2.</w:t>
      </w:r>
    </w:p>
    <w:p w:rsidR="00B12A69" w:rsidRDefault="00B12A69" w:rsidP="00B12A69">
      <w:pPr>
        <w:pStyle w:val="SangriaFrancesaArticulo"/>
      </w:pPr>
      <w:r w:rsidRPr="00B12A69">
        <w:rPr>
          <w:rStyle w:val="TextoNormalNegritaCaracter"/>
        </w:rPr>
        <w:t>Artículo 247.</w:t>
      </w:r>
      <w:r w:rsidRPr="00B12A69">
        <w:rPr>
          <w:rStyle w:val="TextoNormalCaracter"/>
        </w:rPr>
        <w:t>-</w:t>
      </w:r>
      <w:r>
        <w:t xml:space="preserve"> Sentencia </w:t>
      </w:r>
      <w:hyperlink w:anchor="SENTENCIA_2019_91" w:history="1">
        <w:r w:rsidRPr="00B12A69">
          <w:rPr>
            <w:rStyle w:val="TextoNormalCaracter"/>
          </w:rPr>
          <w:t>91/2019</w:t>
        </w:r>
      </w:hyperlink>
      <w:r>
        <w:t>, f. 7.</w:t>
      </w:r>
    </w:p>
    <w:p w:rsidR="00B12A69" w:rsidRDefault="00B12A69" w:rsidP="00B12A69">
      <w:pPr>
        <w:pStyle w:val="SangriaFrancesaArticulo"/>
      </w:pPr>
      <w:r w:rsidRPr="00B12A69">
        <w:rPr>
          <w:rStyle w:val="TextoNormalNegritaCaracter"/>
        </w:rPr>
        <w:t>Artículo 247 a).</w:t>
      </w:r>
      <w:r w:rsidRPr="00B12A69">
        <w:rPr>
          <w:rStyle w:val="TextoNormalCaracter"/>
        </w:rPr>
        <w:t>-</w:t>
      </w:r>
      <w:r>
        <w:t xml:space="preserve"> Sentencia </w:t>
      </w:r>
      <w:hyperlink w:anchor="SENTENCIA_2019_91" w:history="1">
        <w:r w:rsidRPr="00B12A69">
          <w:rPr>
            <w:rStyle w:val="TextoNormalCaracter"/>
          </w:rPr>
          <w:t>91/2019</w:t>
        </w:r>
      </w:hyperlink>
      <w:r>
        <w:t>, f. 2.</w:t>
      </w:r>
    </w:p>
    <w:p w:rsidR="00B12A69" w:rsidRDefault="00B12A69" w:rsidP="00B12A69">
      <w:pPr>
        <w:pStyle w:val="SangriaFrancesaArticulo"/>
      </w:pPr>
      <w:r w:rsidRPr="00B12A69">
        <w:rPr>
          <w:rStyle w:val="TextoNormalNegritaCaracter"/>
        </w:rPr>
        <w:t>Artículo 247 b).</w:t>
      </w:r>
      <w:r w:rsidRPr="00B12A69">
        <w:rPr>
          <w:rStyle w:val="TextoNormalCaracter"/>
        </w:rPr>
        <w:t>-</w:t>
      </w:r>
      <w:r>
        <w:t xml:space="preserve"> Sentencia </w:t>
      </w:r>
      <w:hyperlink w:anchor="SENTENCIA_2019_91" w:history="1">
        <w:r w:rsidRPr="00B12A69">
          <w:rPr>
            <w:rStyle w:val="TextoNormalCaracter"/>
          </w:rPr>
          <w:t>91/2019</w:t>
        </w:r>
      </w:hyperlink>
      <w:r>
        <w:t>, f. 2.</w:t>
      </w:r>
    </w:p>
    <w:p w:rsidR="00B12A69" w:rsidRDefault="00B12A69" w:rsidP="00B12A69">
      <w:pPr>
        <w:pStyle w:val="SangriaFrancesaArticulo"/>
      </w:pPr>
      <w:r w:rsidRPr="00B12A69">
        <w:rPr>
          <w:rStyle w:val="TextoNormalNegritaCaracter"/>
        </w:rPr>
        <w:t>Artículo 247 c).</w:t>
      </w:r>
      <w:r w:rsidRPr="00B12A69">
        <w:rPr>
          <w:rStyle w:val="TextoNormalCaracter"/>
        </w:rPr>
        <w:t>-</w:t>
      </w:r>
      <w:r>
        <w:t xml:space="preserve"> Sentencia </w:t>
      </w:r>
      <w:hyperlink w:anchor="SENTENCIA_2019_91" w:history="1">
        <w:r w:rsidRPr="00B12A69">
          <w:rPr>
            <w:rStyle w:val="TextoNormalCaracter"/>
          </w:rPr>
          <w:t>91/2019</w:t>
        </w:r>
      </w:hyperlink>
      <w:r>
        <w:t>, f. 2.</w:t>
      </w:r>
    </w:p>
    <w:p w:rsidR="00B12A69" w:rsidRDefault="00B12A69" w:rsidP="00B12A69">
      <w:pPr>
        <w:pStyle w:val="SangriaFrancesaArticulo"/>
      </w:pPr>
      <w:r w:rsidRPr="00B12A69">
        <w:rPr>
          <w:rStyle w:val="TextoNormalNegritaCaracter"/>
        </w:rPr>
        <w:t>Artículo 248.</w:t>
      </w:r>
      <w:r w:rsidRPr="00B12A69">
        <w:rPr>
          <w:rStyle w:val="TextoNormalCaracter"/>
        </w:rPr>
        <w:t>-</w:t>
      </w:r>
      <w:r>
        <w:t xml:space="preserve"> Sentencia </w:t>
      </w:r>
      <w:hyperlink w:anchor="SENTENCIA_2019_91" w:history="1">
        <w:r w:rsidRPr="00B12A69">
          <w:rPr>
            <w:rStyle w:val="TextoNormalCaracter"/>
          </w:rPr>
          <w:t>91/2019</w:t>
        </w:r>
      </w:hyperlink>
      <w:r>
        <w:t>, f. 7.</w:t>
      </w:r>
    </w:p>
    <w:p w:rsidR="00B12A69" w:rsidRDefault="00B12A69" w:rsidP="00B12A69">
      <w:pPr>
        <w:pStyle w:val="SangriaFrancesaArticulo"/>
      </w:pPr>
      <w:r w:rsidRPr="00B12A69">
        <w:rPr>
          <w:rStyle w:val="TextoNormalNegritaCaracter"/>
        </w:rPr>
        <w:t>Artículo 248.1 a).</w:t>
      </w:r>
      <w:r w:rsidRPr="00B12A69">
        <w:rPr>
          <w:rStyle w:val="TextoNormalCaracter"/>
        </w:rPr>
        <w:t>-</w:t>
      </w:r>
      <w:r>
        <w:t xml:space="preserve"> Sentencia </w:t>
      </w:r>
      <w:hyperlink w:anchor="SENTENCIA_2019_91" w:history="1">
        <w:r w:rsidRPr="00B12A69">
          <w:rPr>
            <w:rStyle w:val="TextoNormalCaracter"/>
          </w:rPr>
          <w:t>91/2019</w:t>
        </w:r>
      </w:hyperlink>
      <w:r>
        <w:t>, f. 2.</w:t>
      </w:r>
    </w:p>
    <w:p w:rsidR="00B12A69" w:rsidRDefault="00B12A69" w:rsidP="00B12A69">
      <w:pPr>
        <w:pStyle w:val="SangriaFrancesaArticulo"/>
      </w:pPr>
      <w:r w:rsidRPr="00B12A69">
        <w:rPr>
          <w:rStyle w:val="TextoNormalNegritaCaracter"/>
        </w:rPr>
        <w:t>Artículo 248.3.</w:t>
      </w:r>
      <w:r w:rsidRPr="00B12A69">
        <w:rPr>
          <w:rStyle w:val="TextoNormalCaracter"/>
        </w:rPr>
        <w:t>-</w:t>
      </w:r>
      <w:r>
        <w:t xml:space="preserve"> Sentencia </w:t>
      </w:r>
      <w:hyperlink w:anchor="SENTENCIA_2019_91" w:history="1">
        <w:r w:rsidRPr="00B12A69">
          <w:rPr>
            <w:rStyle w:val="TextoNormalCaracter"/>
          </w:rPr>
          <w:t>91/2019</w:t>
        </w:r>
      </w:hyperlink>
      <w:r>
        <w:t>, ff. 1, 2.</w:t>
      </w:r>
    </w:p>
    <w:p w:rsidR="00B12A69" w:rsidRDefault="00B12A69" w:rsidP="00B12A69">
      <w:pPr>
        <w:pStyle w:val="SangriaFrancesaArticulo"/>
      </w:pPr>
      <w:r w:rsidRPr="00B12A69">
        <w:rPr>
          <w:rStyle w:val="TextoNormalNegritaCaracter"/>
        </w:rPr>
        <w:t>Disposición transitoria novena.</w:t>
      </w:r>
      <w:r w:rsidRPr="00B12A69">
        <w:rPr>
          <w:rStyle w:val="TextoNormalCaracter"/>
        </w:rPr>
        <w:t>-</w:t>
      </w:r>
      <w:r>
        <w:t xml:space="preserve"> Sentencia </w:t>
      </w:r>
      <w:hyperlink w:anchor="SENTENCIA_2019_91" w:history="1">
        <w:r w:rsidRPr="00B12A69">
          <w:rPr>
            <w:rStyle w:val="TextoNormalCaracter"/>
          </w:rPr>
          <w:t>91/2019</w:t>
        </w:r>
      </w:hyperlink>
      <w:r>
        <w:t>, f. 2.</w:t>
      </w:r>
    </w:p>
    <w:p w:rsidR="00B12A69" w:rsidRDefault="00B12A69" w:rsidP="00B12A69">
      <w:pPr>
        <w:pStyle w:val="SangriaFrancesaArticulo"/>
      </w:pPr>
      <w:r w:rsidRPr="00B12A69">
        <w:rPr>
          <w:rStyle w:val="TextoNormalNegritaCaracter"/>
        </w:rPr>
        <w:t>Disposición final única, párrafo 2.</w:t>
      </w:r>
      <w:r w:rsidRPr="00B12A69">
        <w:rPr>
          <w:rStyle w:val="TextoNormalCaracter"/>
        </w:rPr>
        <w:t>-</w:t>
      </w:r>
      <w:r>
        <w:t xml:space="preserve"> Auto </w:t>
      </w:r>
      <w:hyperlink w:anchor="AUTO_2019_89" w:history="1">
        <w:r w:rsidRPr="00B12A69">
          <w:rPr>
            <w:rStyle w:val="TextoNormalCaracter"/>
          </w:rPr>
          <w:t>89/2019</w:t>
        </w:r>
      </w:hyperlink>
      <w:r>
        <w:t>, f. 1.</w:t>
      </w:r>
    </w:p>
    <w:p w:rsidR="00B12A69" w:rsidRDefault="00B12A69" w:rsidP="00B12A69">
      <w:pPr>
        <w:pStyle w:val="SangriaFrancesaArticulo"/>
      </w:pPr>
      <w:r w:rsidRPr="00B12A69">
        <w:rPr>
          <w:rStyle w:val="TextoNormalNegritaCaracter"/>
        </w:rPr>
        <w:t>Disposición final única</w:t>
      </w:r>
      <w:r>
        <w:t xml:space="preserve"> (redactada por la Ley 6/2018, de 3 de julio)</w:t>
      </w:r>
      <w:r w:rsidRPr="00B12A69">
        <w:rPr>
          <w:rStyle w:val="TextoNormalNegritaCaracter"/>
        </w:rPr>
        <w:t>.</w:t>
      </w:r>
      <w:r w:rsidRPr="00B12A69">
        <w:rPr>
          <w:rStyle w:val="TextoNormalCaracter"/>
        </w:rPr>
        <w:t>-</w:t>
      </w:r>
      <w:r>
        <w:t xml:space="preserve"> Auto </w:t>
      </w:r>
      <w:hyperlink w:anchor="AUTO_2019_89" w:history="1">
        <w:r w:rsidRPr="00B12A69">
          <w:rPr>
            <w:rStyle w:val="TextoNormalCaracter"/>
          </w:rPr>
          <w:t>89/2019</w:t>
        </w:r>
      </w:hyperlink>
      <w:r>
        <w:t>, ff. 2, 5.</w:t>
      </w:r>
    </w:p>
    <w:p w:rsidR="00B12A69" w:rsidRDefault="00B12A69" w:rsidP="00B12A69">
      <w:pPr>
        <w:pStyle w:val="TextoNormal"/>
      </w:pPr>
    </w:p>
    <w:p w:rsidR="00B12A69" w:rsidRDefault="00B12A69" w:rsidP="00B12A69">
      <w:pPr>
        <w:pStyle w:val="SangriaFrancesaArticulo"/>
      </w:pPr>
      <w:bookmarkStart w:id="82" w:name="INDICE22848"/>
    </w:p>
    <w:bookmarkEnd w:id="82"/>
    <w:p w:rsidR="00B12A69" w:rsidRDefault="00B12A69" w:rsidP="00B12A69">
      <w:pPr>
        <w:pStyle w:val="TextoIndiceNivel2"/>
        <w:suppressAutoHyphens/>
      </w:pPr>
      <w:r>
        <w:t>G) Reales Decretos-leyes</w:t>
      </w:r>
    </w:p>
    <w:p w:rsidR="00B12A69" w:rsidRDefault="00B12A69" w:rsidP="00B12A69">
      <w:pPr>
        <w:pStyle w:val="TextoIndiceNivel2"/>
      </w:pPr>
    </w:p>
    <w:p w:rsidR="00B12A69" w:rsidRDefault="00B12A69" w:rsidP="00B12A69">
      <w:pPr>
        <w:pStyle w:val="TextoNormalNegritaCursivandice"/>
      </w:pPr>
      <w:r>
        <w:t>Real Decreto-ley 15/1998, de 27 de noviembre. Medidas urgentes para la mejora del mercado de trabajo en relación con el trabajo a tiempo parcial y el fomento de su estabilidad</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91" w:history="1">
        <w:r w:rsidRPr="00B12A69">
          <w:rPr>
            <w:rStyle w:val="TextoNormalCaracter"/>
          </w:rPr>
          <w:t>91/2019</w:t>
        </w:r>
      </w:hyperlink>
      <w:r>
        <w:t>, f. 6.</w:t>
      </w:r>
    </w:p>
    <w:p w:rsidR="00B12A69" w:rsidRDefault="00B12A69" w:rsidP="00B12A69">
      <w:pPr>
        <w:pStyle w:val="SangriaFrancesaArticulo"/>
      </w:pPr>
      <w:r w:rsidRPr="00B12A69">
        <w:rPr>
          <w:rStyle w:val="TextoNormalNegritaCaracter"/>
        </w:rPr>
        <w:t>Artículo 2.</w:t>
      </w:r>
      <w:r w:rsidRPr="00B12A69">
        <w:rPr>
          <w:rStyle w:val="TextoNormalCaracter"/>
        </w:rPr>
        <w:t>-</w:t>
      </w:r>
      <w:r>
        <w:t xml:space="preserve"> Sentencia </w:t>
      </w:r>
      <w:hyperlink w:anchor="SENTENCIA_2019_91" w:history="1">
        <w:r w:rsidRPr="00B12A69">
          <w:rPr>
            <w:rStyle w:val="TextoNormalCaracter"/>
          </w:rPr>
          <w:t>91/2019</w:t>
        </w:r>
      </w:hyperlink>
      <w:r>
        <w:t>, f. 2.</w:t>
      </w:r>
    </w:p>
    <w:p w:rsidR="00B12A69" w:rsidRDefault="00B12A69" w:rsidP="00B12A69">
      <w:pPr>
        <w:pStyle w:val="SangriaFrancesaArticulo"/>
      </w:pPr>
    </w:p>
    <w:p w:rsidR="00B12A69" w:rsidRDefault="00B12A69" w:rsidP="00B12A69">
      <w:pPr>
        <w:pStyle w:val="TextoNormalNegritaCursivandice"/>
      </w:pPr>
      <w:r>
        <w:t>Real Decreto-ley 3/2013, de 22 de febrero. Modifica el régimen de las tasas en el ámbito de la Administración de Justicia y el sistema de asistencia jurídica gratuita</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1" w:history="1">
        <w:r w:rsidRPr="00B12A69">
          <w:rPr>
            <w:rStyle w:val="TextoNormalCaracter"/>
          </w:rPr>
          <w:t>101/2019</w:t>
        </w:r>
      </w:hyperlink>
      <w:r>
        <w:t>, f. 4.</w:t>
      </w:r>
    </w:p>
    <w:p w:rsidR="00B12A69" w:rsidRDefault="00B12A69" w:rsidP="00B12A69">
      <w:pPr>
        <w:pStyle w:val="SangriaFrancesaArticulo"/>
      </w:pPr>
    </w:p>
    <w:p w:rsidR="00B12A69" w:rsidRDefault="00B12A69" w:rsidP="00B12A69">
      <w:pPr>
        <w:pStyle w:val="TextoNormalNegritaCursivandice"/>
      </w:pPr>
      <w:r>
        <w:t>Real Decreto-ley 11/2013, de 2 de agosto. Protección de los trabajadores a tiempo parcial y otras medidas urgentes en el orden económico y social</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92" w:history="1">
        <w:r w:rsidRPr="00B12A69">
          <w:rPr>
            <w:rStyle w:val="TextoNormalCaracter"/>
          </w:rPr>
          <w:t>92/2019</w:t>
        </w:r>
      </w:hyperlink>
      <w:r>
        <w:t>, ff. 1 a 3.</w:t>
      </w:r>
    </w:p>
    <w:p w:rsidR="00B12A69" w:rsidRDefault="00B12A69" w:rsidP="00B12A69">
      <w:pPr>
        <w:pStyle w:val="SangriaFrancesaArticulo"/>
      </w:pPr>
      <w:r w:rsidRPr="00B12A69">
        <w:rPr>
          <w:rStyle w:val="TextoNormalNegritaCaracter"/>
        </w:rPr>
        <w:t>Exposición de motivos.</w:t>
      </w:r>
      <w:r w:rsidRPr="00B12A69">
        <w:rPr>
          <w:rStyle w:val="TextoNormalCaracter"/>
        </w:rPr>
        <w:t>-</w:t>
      </w:r>
      <w:r>
        <w:t xml:space="preserve"> Sentencia </w:t>
      </w:r>
      <w:hyperlink w:anchor="SENTENCIA_2019_91" w:history="1">
        <w:r w:rsidRPr="00B12A69">
          <w:rPr>
            <w:rStyle w:val="TextoNormalCaracter"/>
          </w:rPr>
          <w:t>91/2019</w:t>
        </w:r>
      </w:hyperlink>
      <w:r>
        <w:t>, ff. 2, 9.</w:t>
      </w:r>
    </w:p>
    <w:p w:rsidR="00B12A69" w:rsidRDefault="00B12A69" w:rsidP="00B12A69">
      <w:pPr>
        <w:pStyle w:val="SangriaFrancesaArticulo"/>
      </w:pPr>
      <w:r w:rsidRPr="00B12A69">
        <w:rPr>
          <w:rStyle w:val="TextoNormalNegritaCaracter"/>
        </w:rPr>
        <w:t>Artículo 5.</w:t>
      </w:r>
      <w:r w:rsidRPr="00B12A69">
        <w:rPr>
          <w:rStyle w:val="TextoNormalCaracter"/>
        </w:rPr>
        <w:t>-</w:t>
      </w:r>
      <w:r>
        <w:t xml:space="preserve"> Sentencia </w:t>
      </w:r>
      <w:hyperlink w:anchor="SENTENCIA_2019_91" w:history="1">
        <w:r w:rsidRPr="00B12A69">
          <w:rPr>
            <w:rStyle w:val="TextoNormalCaracter"/>
          </w:rPr>
          <w:t>91/2019</w:t>
        </w:r>
      </w:hyperlink>
      <w:r>
        <w:t>, f. 2.</w:t>
      </w:r>
    </w:p>
    <w:p w:rsidR="00B12A69" w:rsidRDefault="00B12A69" w:rsidP="00B12A69">
      <w:pPr>
        <w:pStyle w:val="SangriaFrancesaArticulo"/>
      </w:pPr>
      <w:r w:rsidRPr="00B12A69">
        <w:rPr>
          <w:rStyle w:val="TextoNormalNegritaCaracter"/>
        </w:rPr>
        <w:t>Artículo 5.2.</w:t>
      </w:r>
      <w:r w:rsidRPr="00B12A69">
        <w:rPr>
          <w:rStyle w:val="TextoNormalCaracter"/>
        </w:rPr>
        <w:t>-</w:t>
      </w:r>
      <w:r>
        <w:t xml:space="preserve"> Sentencia </w:t>
      </w:r>
      <w:hyperlink w:anchor="SENTENCIA_2019_91" w:history="1">
        <w:r w:rsidRPr="00B12A69">
          <w:rPr>
            <w:rStyle w:val="TextoNormalCaracter"/>
          </w:rPr>
          <w:t>91/2019</w:t>
        </w:r>
      </w:hyperlink>
      <w:r>
        <w:t>, ff. 1, 12.</w:t>
      </w:r>
    </w:p>
    <w:p w:rsidR="00B12A69" w:rsidRDefault="00B12A69" w:rsidP="00B12A69">
      <w:pPr>
        <w:pStyle w:val="SangriaFrancesaArticulo"/>
      </w:pPr>
    </w:p>
    <w:p w:rsidR="00B12A69" w:rsidRDefault="00B12A69" w:rsidP="00B12A69">
      <w:pPr>
        <w:pStyle w:val="TextoNormalNegritaCursivandice"/>
      </w:pPr>
      <w:r>
        <w:t>Real Decreto-ley 28/2018, de 28 de diciembre. Revaloriza las pensiones públicas y otras medidas urgentes en materia social, laboral y de empleo.</w:t>
      </w:r>
    </w:p>
    <w:p w:rsidR="00B12A69" w:rsidRDefault="00B12A69" w:rsidP="00B12A69">
      <w:pPr>
        <w:pStyle w:val="SangriaFrancesaArticulo"/>
      </w:pPr>
      <w:r w:rsidRPr="00B12A69">
        <w:rPr>
          <w:rStyle w:val="TextoNormalNegritaCaracter"/>
        </w:rPr>
        <w:t>Disposición transitoria octava.</w:t>
      </w:r>
      <w:r w:rsidRPr="00B12A69">
        <w:rPr>
          <w:rStyle w:val="TextoNormalCaracter"/>
        </w:rPr>
        <w:t>-</w:t>
      </w:r>
      <w:r>
        <w:t xml:space="preserve"> Auto </w:t>
      </w:r>
      <w:hyperlink w:anchor="AUTO_2019_90" w:history="1">
        <w:r w:rsidRPr="00B12A69">
          <w:rPr>
            <w:rStyle w:val="TextoNormalCaracter"/>
          </w:rPr>
          <w:t>90/2019</w:t>
        </w:r>
      </w:hyperlink>
      <w:r>
        <w:t>, f. único.</w:t>
      </w:r>
    </w:p>
    <w:p w:rsidR="00B12A69" w:rsidRDefault="00B12A69" w:rsidP="00B12A69">
      <w:pPr>
        <w:pStyle w:val="SangriaFrancesaArticulo"/>
      </w:pPr>
      <w:r w:rsidRPr="00B12A69">
        <w:rPr>
          <w:rStyle w:val="TextoNormalNegritaCaracter"/>
        </w:rPr>
        <w:t>Disposición derogatoria única, apartado 2 d).</w:t>
      </w:r>
      <w:r w:rsidRPr="00B12A69">
        <w:rPr>
          <w:rStyle w:val="TextoNormalCaracter"/>
        </w:rPr>
        <w:t>-</w:t>
      </w:r>
      <w:r>
        <w:t xml:space="preserve"> Auto </w:t>
      </w:r>
      <w:hyperlink w:anchor="AUTO_2019_90" w:history="1">
        <w:r w:rsidRPr="00B12A69">
          <w:rPr>
            <w:rStyle w:val="TextoNormalCaracter"/>
          </w:rPr>
          <w:t>90/2019</w:t>
        </w:r>
      </w:hyperlink>
      <w:r>
        <w:t>, f. único.</w:t>
      </w:r>
    </w:p>
    <w:p w:rsidR="00B12A69" w:rsidRDefault="00B12A69" w:rsidP="00B12A69">
      <w:pPr>
        <w:pStyle w:val="SangriaFrancesaArticulo"/>
      </w:pPr>
      <w:r w:rsidRPr="00B12A69">
        <w:rPr>
          <w:rStyle w:val="TextoNormalNegritaCaracter"/>
        </w:rPr>
        <w:t>Disposición derogatoria única, apartado 2 e).</w:t>
      </w:r>
      <w:r w:rsidRPr="00B12A69">
        <w:rPr>
          <w:rStyle w:val="TextoNormalCaracter"/>
        </w:rPr>
        <w:t>-</w:t>
      </w:r>
      <w:r>
        <w:t xml:space="preserve"> Auto </w:t>
      </w:r>
      <w:hyperlink w:anchor="AUTO_2019_90" w:history="1">
        <w:r w:rsidRPr="00B12A69">
          <w:rPr>
            <w:rStyle w:val="TextoNormalCaracter"/>
          </w:rPr>
          <w:t>90/2019</w:t>
        </w:r>
      </w:hyperlink>
      <w:r>
        <w:t>, f. único.</w:t>
      </w:r>
    </w:p>
    <w:p w:rsidR="00B12A69" w:rsidRDefault="00B12A69" w:rsidP="00B12A69">
      <w:pPr>
        <w:pStyle w:val="TextoNormal"/>
      </w:pPr>
    </w:p>
    <w:p w:rsidR="00B12A69" w:rsidRDefault="00B12A69" w:rsidP="00B12A69">
      <w:pPr>
        <w:pStyle w:val="SangriaFrancesaArticulo"/>
      </w:pPr>
      <w:bookmarkStart w:id="83" w:name="INDICE22849"/>
    </w:p>
    <w:bookmarkEnd w:id="83"/>
    <w:p w:rsidR="00B12A69" w:rsidRDefault="00B12A69" w:rsidP="00B12A69">
      <w:pPr>
        <w:pStyle w:val="TextoIndiceNivel2"/>
        <w:suppressAutoHyphens/>
      </w:pPr>
      <w:r>
        <w:t>H) Reales Decretos y otras disposiciones generales del Estado</w:t>
      </w:r>
    </w:p>
    <w:p w:rsidR="00B12A69" w:rsidRDefault="00B12A69" w:rsidP="00B12A69">
      <w:pPr>
        <w:pStyle w:val="TextoIndiceNivel2"/>
      </w:pPr>
    </w:p>
    <w:p w:rsidR="00B12A69" w:rsidRDefault="00B12A69" w:rsidP="00B12A69">
      <w:pPr>
        <w:pStyle w:val="TextoNormalNegritaCursivandice"/>
      </w:pPr>
      <w:r>
        <w:t>Real Decreto 954/2015, de 23 de octubre. Regula la indicación, uso y autorización de dispensación de medicamentos y productos sanitarios de uso humano por parte de los enfermeros</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0" w:history="1">
        <w:r w:rsidRPr="00B12A69">
          <w:rPr>
            <w:rStyle w:val="TextoNormalCaracter"/>
          </w:rPr>
          <w:t>100/2019</w:t>
        </w:r>
      </w:hyperlink>
      <w:r>
        <w:t>, f. 5.</w:t>
      </w:r>
    </w:p>
    <w:p w:rsidR="00B12A69" w:rsidRDefault="00B12A69" w:rsidP="00B12A69">
      <w:pPr>
        <w:pStyle w:val="SangriaFrancesaArticulo"/>
      </w:pPr>
    </w:p>
    <w:p w:rsidR="00B12A69" w:rsidRDefault="00B12A69" w:rsidP="00B12A69">
      <w:pPr>
        <w:pStyle w:val="TextoNormalNegritaCursivandice"/>
      </w:pPr>
      <w:r>
        <w:t>Real Decreto 1065/2015, de 27 de noviembre. Comunicaciones electrónicas en la Administración de Justicia en el ámbito territorial del Ministerio de Justicia y por el que se regula el sistema Lexnet</w:t>
      </w:r>
    </w:p>
    <w:p w:rsidR="00B12A69" w:rsidRDefault="00B12A69" w:rsidP="00B12A69">
      <w:pPr>
        <w:pStyle w:val="SangriaFrancesaArticulo"/>
      </w:pPr>
      <w:r w:rsidRPr="00B12A69">
        <w:rPr>
          <w:rStyle w:val="TextoNormalNegritaCaracter"/>
        </w:rPr>
        <w:t>Artículo 4 a).</w:t>
      </w:r>
      <w:r w:rsidRPr="00B12A69">
        <w:rPr>
          <w:rStyle w:val="TextoNormalCaracter"/>
        </w:rPr>
        <w:t>-</w:t>
      </w:r>
      <w:r>
        <w:t xml:space="preserve"> Sentencia </w:t>
      </w:r>
      <w:hyperlink w:anchor="SENTENCIA_2019_102" w:history="1">
        <w:r w:rsidRPr="00B12A69">
          <w:rPr>
            <w:rStyle w:val="TextoNormalCaracter"/>
          </w:rPr>
          <w:t>102/2019</w:t>
        </w:r>
      </w:hyperlink>
      <w:r>
        <w:t>, f. 2.</w:t>
      </w:r>
    </w:p>
    <w:p w:rsidR="00B12A69" w:rsidRDefault="00B12A69" w:rsidP="00B12A69">
      <w:pPr>
        <w:pStyle w:val="SangriaFrancesaArticulo"/>
      </w:pPr>
    </w:p>
    <w:p w:rsidR="00B12A69" w:rsidRDefault="00B12A69" w:rsidP="00B12A69">
      <w:pPr>
        <w:pStyle w:val="TextoNormalNegritaCursivandice"/>
      </w:pPr>
      <w:r>
        <w:t>Real Decreto 942/2017, de 27 de octubre. Dispone, en virtud de las medidas autorizadas con fecha 27 de octubre de 2017 por el Pleno del Senado respecto de la Generalitat de Cataluña en aplicación del artículo 155 de la Constitución, el cese del M.H. Sr. presidente de la Generalitat de Cataluña, don Carles Puigdemont i Casamajó</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Sentencias </w:t>
      </w:r>
      <w:hyperlink w:anchor="SENTENCIA_2019_89" w:history="1">
        <w:r w:rsidRPr="00B12A69">
          <w:rPr>
            <w:rStyle w:val="TextoNormalCaracter"/>
          </w:rPr>
          <w:t>89/2019</w:t>
        </w:r>
      </w:hyperlink>
      <w:r>
        <w:t xml:space="preserve">, ff. 2, 12; </w:t>
      </w:r>
      <w:hyperlink w:anchor="SENTENCIA_2019_90" w:history="1">
        <w:r w:rsidRPr="00B12A69">
          <w:rPr>
            <w:rStyle w:val="TextoNormalCaracter"/>
          </w:rPr>
          <w:t>90/2019</w:t>
        </w:r>
      </w:hyperlink>
      <w:r>
        <w:t>, ff. 2, 7.</w:t>
      </w:r>
    </w:p>
    <w:p w:rsidR="00B12A69" w:rsidRDefault="00B12A69" w:rsidP="00B12A69">
      <w:pPr>
        <w:pStyle w:val="SangriaFrancesaArticulo"/>
      </w:pPr>
    </w:p>
    <w:p w:rsidR="00B12A69" w:rsidRDefault="00B12A69" w:rsidP="00B12A69">
      <w:pPr>
        <w:pStyle w:val="TextoNormalNegritaCursivandice"/>
      </w:pPr>
      <w:r>
        <w:t>Real Decreto 943/2017, de 27 de octubre. Dispone, en virtud de las medidas autorizadas con fecha 27 de octubre de 2017 por el Pleno del Senado respecto de la Generalitat de Cataluña en aplicación del artículo 155 de la Constitución, el cese del vicepresidente de la Generalitat de Cataluña y de los consejeros integrantes del Consejo de Gobierno de la Generalitat de Cataluña</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Sentencias </w:t>
      </w:r>
      <w:hyperlink w:anchor="SENTENCIA_2019_89" w:history="1">
        <w:r w:rsidRPr="00B12A69">
          <w:rPr>
            <w:rStyle w:val="TextoNormalCaracter"/>
          </w:rPr>
          <w:t>89/2019</w:t>
        </w:r>
      </w:hyperlink>
      <w:r>
        <w:t xml:space="preserve">, ff. 2, 12; </w:t>
      </w:r>
      <w:hyperlink w:anchor="SENTENCIA_2019_90" w:history="1">
        <w:r w:rsidRPr="00B12A69">
          <w:rPr>
            <w:rStyle w:val="TextoNormalCaracter"/>
          </w:rPr>
          <w:t>90/2019</w:t>
        </w:r>
      </w:hyperlink>
      <w:r>
        <w:t>, ff. 2, 7.</w:t>
      </w:r>
    </w:p>
    <w:p w:rsidR="00B12A69" w:rsidRDefault="00B12A69" w:rsidP="00B12A69">
      <w:pPr>
        <w:pStyle w:val="SangriaFrancesaArticulo"/>
      </w:pPr>
    </w:p>
    <w:p w:rsidR="00B12A69" w:rsidRDefault="00B12A69" w:rsidP="00B12A69">
      <w:pPr>
        <w:pStyle w:val="TextoNormalNegritaCursivandice"/>
      </w:pPr>
      <w:r>
        <w:t>Real Decreto 944/2017, de 27 de octubre. Designa a órganos y autoridades encargados de dar cumplimiento a las medidas dirigidas al Gobierno y a la administración de la Generalitat de Cataluña, autorizadas por acuerdo del Pleno del Senado, de 27 de octubre de 2017, por el que se aprueban las medidas requeridas por el Gobierno, al amparo del artículo 155 de la Constitución</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90" w:history="1">
        <w:r w:rsidRPr="00B12A69">
          <w:rPr>
            <w:rStyle w:val="TextoNormalCaracter"/>
          </w:rPr>
          <w:t>90/2019</w:t>
        </w:r>
      </w:hyperlink>
      <w:r>
        <w:t>, f. 7.</w:t>
      </w:r>
    </w:p>
    <w:p w:rsidR="00B12A69" w:rsidRDefault="00B12A69" w:rsidP="00B12A69">
      <w:pPr>
        <w:pStyle w:val="SangriaFrancesaArticulo"/>
      </w:pPr>
      <w:r w:rsidRPr="00B12A69">
        <w:rPr>
          <w:rStyle w:val="TextoNormalNegritaCaracter"/>
        </w:rPr>
        <w:t>Artículo 5.</w:t>
      </w:r>
      <w:r w:rsidRPr="00B12A69">
        <w:rPr>
          <w:rStyle w:val="TextoNormalCaracter"/>
        </w:rPr>
        <w:t>-</w:t>
      </w:r>
      <w:r>
        <w:t xml:space="preserve"> Sentencias </w:t>
      </w:r>
      <w:hyperlink w:anchor="SENTENCIA_2019_89" w:history="1">
        <w:r w:rsidRPr="00B12A69">
          <w:rPr>
            <w:rStyle w:val="TextoNormalCaracter"/>
          </w:rPr>
          <w:t>89/2019</w:t>
        </w:r>
      </w:hyperlink>
      <w:r>
        <w:t xml:space="preserve">, ff. 2, 12; </w:t>
      </w:r>
      <w:hyperlink w:anchor="SENTENCIA_2019_90" w:history="1">
        <w:r w:rsidRPr="00B12A69">
          <w:rPr>
            <w:rStyle w:val="TextoNormalCaracter"/>
          </w:rPr>
          <w:t>90/2019</w:t>
        </w:r>
      </w:hyperlink>
      <w:r>
        <w:t>, f. 2.</w:t>
      </w:r>
    </w:p>
    <w:p w:rsidR="00B12A69" w:rsidRDefault="00B12A69" w:rsidP="00B12A69">
      <w:pPr>
        <w:pStyle w:val="SangriaFrancesaArticulo"/>
      </w:pPr>
    </w:p>
    <w:p w:rsidR="00B12A69" w:rsidRDefault="00B12A69" w:rsidP="00B12A69">
      <w:pPr>
        <w:pStyle w:val="TextoNormalNegritaCursivandice"/>
      </w:pPr>
      <w:r>
        <w:t>Real Decreto 946/2017, de 27 de octubre. Convocatoria de elecciones al Parlamento de Cataluña y de su disolución</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Sentencias </w:t>
      </w:r>
      <w:hyperlink w:anchor="SENTENCIA_2019_89" w:history="1">
        <w:r w:rsidRPr="00B12A69">
          <w:rPr>
            <w:rStyle w:val="TextoNormalCaracter"/>
          </w:rPr>
          <w:t>89/2019</w:t>
        </w:r>
      </w:hyperlink>
      <w:r>
        <w:t xml:space="preserve">, ff. 2, 16; </w:t>
      </w:r>
      <w:hyperlink w:anchor="SENTENCIA_2019_90" w:history="1">
        <w:r w:rsidRPr="00B12A69">
          <w:rPr>
            <w:rStyle w:val="TextoNormalCaracter"/>
          </w:rPr>
          <w:t>90/2019</w:t>
        </w:r>
      </w:hyperlink>
      <w:r>
        <w:t>, ff. 2, 7.</w:t>
      </w:r>
    </w:p>
    <w:p w:rsidR="00B12A69" w:rsidRDefault="00B12A69" w:rsidP="00B12A69">
      <w:pPr>
        <w:pStyle w:val="SangriaFrancesaArticulo"/>
      </w:pPr>
    </w:p>
    <w:p w:rsidR="00B12A69" w:rsidRDefault="00B12A69" w:rsidP="00B12A69">
      <w:pPr>
        <w:pStyle w:val="TextoNormalNegritaCursivandice"/>
      </w:pPr>
      <w:r>
        <w:t>Acuerdo del Consejo de Ministros, de 21 de octubre de 2017, por el que, en aplicación de lo dispuesto en el artículo 155 de la Constitución, se tiene por no atendido el requerimiento planteado al M. H. Sr.  presidente de la Generalitat de Cataluña, para que la Generalitat de Cataluña proceda al cumplimiento de sus obligaciones constitucionales y a la cesación de sus actuaciones gravemente contrarias al interés general, y se proponen al Senado para su aprobación las medidas necesarias para garantizar el cumplimiento de las obligaciones constitucionales y para la protección del mencionado interés general; publicado mediante la Orden PRA/1034/2017, de 27 de octubre</w:t>
      </w:r>
    </w:p>
    <w:p w:rsidR="00B12A69" w:rsidRDefault="00B12A69" w:rsidP="00B12A69">
      <w:pPr>
        <w:pStyle w:val="SangriaFrancesaArticulo"/>
      </w:pPr>
      <w:r w:rsidRPr="00B12A69">
        <w:rPr>
          <w:rStyle w:val="TextoNormalNegritaCaracter"/>
        </w:rPr>
        <w:t>Apartado A.</w:t>
      </w:r>
      <w:r w:rsidRPr="00B12A69">
        <w:rPr>
          <w:rStyle w:val="TextoNormalCaracter"/>
        </w:rPr>
        <w:t>-</w:t>
      </w:r>
      <w:r>
        <w:t xml:space="preserve"> Sentencia </w:t>
      </w:r>
      <w:hyperlink w:anchor="SENTENCIA_2019_89" w:history="1">
        <w:r w:rsidRPr="00B12A69">
          <w:rPr>
            <w:rStyle w:val="TextoNormalCaracter"/>
          </w:rPr>
          <w:t>89/2019</w:t>
        </w:r>
      </w:hyperlink>
      <w:r>
        <w:t>, ff. 1, 2.</w:t>
      </w:r>
    </w:p>
    <w:p w:rsidR="00B12A69" w:rsidRDefault="00B12A69" w:rsidP="00B12A69">
      <w:pPr>
        <w:pStyle w:val="SangriaFrancesaArticulo"/>
      </w:pPr>
      <w:r w:rsidRPr="00B12A69">
        <w:rPr>
          <w:rStyle w:val="TextoNormalNegritaCaracter"/>
        </w:rPr>
        <w:t>Apartado A párrafo 4.</w:t>
      </w:r>
      <w:r w:rsidRPr="00B12A69">
        <w:rPr>
          <w:rStyle w:val="TextoNormalCaracter"/>
        </w:rPr>
        <w:t>-</w:t>
      </w:r>
      <w:r>
        <w:t xml:space="preserve"> Sentencia </w:t>
      </w:r>
      <w:hyperlink w:anchor="SENTENCIA_2019_89" w:history="1">
        <w:r w:rsidRPr="00B12A69">
          <w:rPr>
            <w:rStyle w:val="TextoNormalCaracter"/>
          </w:rPr>
          <w:t>89/2019</w:t>
        </w:r>
      </w:hyperlink>
      <w:r>
        <w:t>, f. 2.</w:t>
      </w:r>
    </w:p>
    <w:p w:rsidR="00B12A69" w:rsidRDefault="00B12A69" w:rsidP="00B12A69">
      <w:pPr>
        <w:pStyle w:val="SangriaFrancesaArticulo"/>
      </w:pPr>
      <w:r w:rsidRPr="00B12A69">
        <w:rPr>
          <w:rStyle w:val="TextoNormalNegritaCaracter"/>
        </w:rPr>
        <w:t>Apartado A párrafo 5.</w:t>
      </w:r>
      <w:r w:rsidRPr="00B12A69">
        <w:rPr>
          <w:rStyle w:val="TextoNormalCaracter"/>
        </w:rPr>
        <w:t>-</w:t>
      </w:r>
      <w:r>
        <w:t xml:space="preserve"> Sentencia </w:t>
      </w:r>
      <w:hyperlink w:anchor="SENTENCIA_2019_89" w:history="1">
        <w:r w:rsidRPr="00B12A69">
          <w:rPr>
            <w:rStyle w:val="TextoNormalCaracter"/>
          </w:rPr>
          <w:t>89/2019</w:t>
        </w:r>
      </w:hyperlink>
      <w:r>
        <w:t>, f. 2.</w:t>
      </w:r>
    </w:p>
    <w:p w:rsidR="00B12A69" w:rsidRDefault="00B12A69" w:rsidP="00B12A69">
      <w:pPr>
        <w:pStyle w:val="SangriaFrancesaArticulo"/>
      </w:pPr>
      <w:r w:rsidRPr="00B12A69">
        <w:rPr>
          <w:rStyle w:val="TextoNormalNegritaCaracter"/>
        </w:rPr>
        <w:t>Artículo 155 A).</w:t>
      </w:r>
      <w:r w:rsidRPr="00B12A69">
        <w:rPr>
          <w:rStyle w:val="TextoNormalCaracter"/>
        </w:rPr>
        <w:t>-</w:t>
      </w:r>
      <w:r>
        <w:t xml:space="preserve"> Sentencia </w:t>
      </w:r>
      <w:hyperlink w:anchor="SENTENCIA_2019_90" w:history="1">
        <w:r w:rsidRPr="00B12A69">
          <w:rPr>
            <w:rStyle w:val="TextoNormalCaracter"/>
          </w:rPr>
          <w:t>90/2019</w:t>
        </w:r>
      </w:hyperlink>
      <w:r>
        <w:t>, f. 1.</w:t>
      </w:r>
    </w:p>
    <w:p w:rsidR="00B12A69" w:rsidRDefault="00B12A69" w:rsidP="00B12A69">
      <w:pPr>
        <w:pStyle w:val="SangriaFrancesaArticulo"/>
      </w:pPr>
      <w:r w:rsidRPr="00B12A69">
        <w:rPr>
          <w:rStyle w:val="TextoNormalNegritaCaracter"/>
        </w:rPr>
        <w:t>Artículo 155 E) 2.</w:t>
      </w:r>
      <w:r w:rsidRPr="00B12A69">
        <w:rPr>
          <w:rStyle w:val="TextoNormalCaracter"/>
        </w:rPr>
        <w:t>-</w:t>
      </w:r>
      <w:r>
        <w:t xml:space="preserve"> Sentencia </w:t>
      </w:r>
      <w:hyperlink w:anchor="SENTENCIA_2019_90" w:history="1">
        <w:r w:rsidRPr="00B12A69">
          <w:rPr>
            <w:rStyle w:val="TextoNormalCaracter"/>
          </w:rPr>
          <w:t>90/2019</w:t>
        </w:r>
      </w:hyperlink>
      <w:r>
        <w:t>, f. 1.</w:t>
      </w:r>
    </w:p>
    <w:p w:rsidR="00B12A69" w:rsidRDefault="00B12A69" w:rsidP="00B12A69">
      <w:pPr>
        <w:pStyle w:val="SangriaFrancesaArticulo"/>
      </w:pPr>
      <w:r w:rsidRPr="00B12A69">
        <w:rPr>
          <w:rStyle w:val="TextoNormalNegritaCaracter"/>
        </w:rPr>
        <w:t>Apartado B párrafo 1.</w:t>
      </w:r>
      <w:r w:rsidRPr="00B12A69">
        <w:rPr>
          <w:rStyle w:val="TextoNormalCaracter"/>
        </w:rPr>
        <w:t>-</w:t>
      </w:r>
      <w:r>
        <w:t xml:space="preserve"> Sentencia </w:t>
      </w:r>
      <w:hyperlink w:anchor="SENTENCIA_2019_89" w:history="1">
        <w:r w:rsidRPr="00B12A69">
          <w:rPr>
            <w:rStyle w:val="TextoNormalCaracter"/>
          </w:rPr>
          <w:t>89/2019</w:t>
        </w:r>
      </w:hyperlink>
      <w:r>
        <w:t>, f. 14.</w:t>
      </w:r>
    </w:p>
    <w:p w:rsidR="00B12A69" w:rsidRDefault="00B12A69" w:rsidP="00B12A69">
      <w:pPr>
        <w:pStyle w:val="SangriaFrancesaArticulo"/>
      </w:pPr>
      <w:r w:rsidRPr="00B12A69">
        <w:rPr>
          <w:rStyle w:val="TextoNormalNegritaCaracter"/>
        </w:rPr>
        <w:t>Artículo 155 B párrafo sexto.</w:t>
      </w:r>
      <w:r w:rsidRPr="00B12A69">
        <w:rPr>
          <w:rStyle w:val="TextoNormalCaracter"/>
        </w:rPr>
        <w:t>-</w:t>
      </w:r>
      <w:r>
        <w:t xml:space="preserve"> Sentencia </w:t>
      </w:r>
      <w:hyperlink w:anchor="SENTENCIA_2019_90" w:history="1">
        <w:r w:rsidRPr="00B12A69">
          <w:rPr>
            <w:rStyle w:val="TextoNormalCaracter"/>
          </w:rPr>
          <w:t>90/2019</w:t>
        </w:r>
      </w:hyperlink>
      <w:r>
        <w:t>, f. 1.</w:t>
      </w:r>
    </w:p>
    <w:p w:rsidR="00B12A69" w:rsidRDefault="00B12A69" w:rsidP="00B12A69">
      <w:pPr>
        <w:pStyle w:val="SangriaFrancesaArticulo"/>
      </w:pPr>
      <w:r w:rsidRPr="00B12A69">
        <w:rPr>
          <w:rStyle w:val="TextoNormalNegritaCaracter"/>
        </w:rPr>
        <w:t>Apartado B párrafo 3.</w:t>
      </w:r>
      <w:r w:rsidRPr="00B12A69">
        <w:rPr>
          <w:rStyle w:val="TextoNormalCaracter"/>
        </w:rPr>
        <w:t>-</w:t>
      </w:r>
      <w:r>
        <w:t xml:space="preserve"> Sentencia </w:t>
      </w:r>
      <w:hyperlink w:anchor="SENTENCIA_2019_89" w:history="1">
        <w:r w:rsidRPr="00B12A69">
          <w:rPr>
            <w:rStyle w:val="TextoNormalCaracter"/>
          </w:rPr>
          <w:t>89/2019</w:t>
        </w:r>
      </w:hyperlink>
      <w:r>
        <w:t>, f. 14.</w:t>
      </w:r>
    </w:p>
    <w:p w:rsidR="00B12A69" w:rsidRDefault="00B12A69" w:rsidP="00B12A69">
      <w:pPr>
        <w:pStyle w:val="SangriaFrancesaArticulo"/>
      </w:pPr>
      <w:r w:rsidRPr="00B12A69">
        <w:rPr>
          <w:rStyle w:val="TextoNormalNegritaCaracter"/>
        </w:rPr>
        <w:t>Artículo 155 C1 párrafo tercero.</w:t>
      </w:r>
      <w:r w:rsidRPr="00B12A69">
        <w:rPr>
          <w:rStyle w:val="TextoNormalCaracter"/>
        </w:rPr>
        <w:t>-</w:t>
      </w:r>
      <w:r>
        <w:t xml:space="preserve"> Sentencia </w:t>
      </w:r>
      <w:hyperlink w:anchor="SENTENCIA_2019_90" w:history="1">
        <w:r w:rsidRPr="00B12A69">
          <w:rPr>
            <w:rStyle w:val="TextoNormalCaracter"/>
          </w:rPr>
          <w:t>90/2019</w:t>
        </w:r>
      </w:hyperlink>
      <w:r>
        <w:t>, ff. 1, 7.</w:t>
      </w:r>
    </w:p>
    <w:p w:rsidR="00B12A69" w:rsidRDefault="00B12A69" w:rsidP="00B12A69">
      <w:pPr>
        <w:pStyle w:val="SangriaFrancesaArticulo"/>
      </w:pPr>
      <w:r w:rsidRPr="00B12A69">
        <w:rPr>
          <w:rStyle w:val="TextoNormalNegritaCaracter"/>
        </w:rPr>
        <w:t>Apartado B párrafo 6.</w:t>
      </w:r>
      <w:r w:rsidRPr="00B12A69">
        <w:rPr>
          <w:rStyle w:val="TextoNormalCaracter"/>
        </w:rPr>
        <w:t>-</w:t>
      </w:r>
      <w:r>
        <w:t xml:space="preserve"> Sentencia </w:t>
      </w:r>
      <w:hyperlink w:anchor="SENTENCIA_2019_89" w:history="1">
        <w:r w:rsidRPr="00B12A69">
          <w:rPr>
            <w:rStyle w:val="TextoNormalCaracter"/>
          </w:rPr>
          <w:t>89/2019</w:t>
        </w:r>
      </w:hyperlink>
      <w:r>
        <w:t>, ff. 1, 14.</w:t>
      </w:r>
    </w:p>
    <w:p w:rsidR="00B12A69" w:rsidRDefault="00B12A69" w:rsidP="00B12A69">
      <w:pPr>
        <w:pStyle w:val="SangriaFrancesaArticulo"/>
      </w:pPr>
      <w:r w:rsidRPr="00B12A69">
        <w:rPr>
          <w:rStyle w:val="TextoNormalNegritaCaracter"/>
        </w:rPr>
        <w:t>Apartado C.1.</w:t>
      </w:r>
      <w:r w:rsidRPr="00B12A69">
        <w:rPr>
          <w:rStyle w:val="TextoNormalCaracter"/>
        </w:rPr>
        <w:t>-</w:t>
      </w:r>
      <w:r>
        <w:t xml:space="preserve"> Sentencia </w:t>
      </w:r>
      <w:hyperlink w:anchor="SENTENCIA_2019_89" w:history="1">
        <w:r w:rsidRPr="00B12A69">
          <w:rPr>
            <w:rStyle w:val="TextoNormalCaracter"/>
          </w:rPr>
          <w:t>89/2019</w:t>
        </w:r>
      </w:hyperlink>
      <w:r>
        <w:t>, f. 15.</w:t>
      </w:r>
    </w:p>
    <w:p w:rsidR="00B12A69" w:rsidRDefault="00B12A69" w:rsidP="00B12A69">
      <w:pPr>
        <w:pStyle w:val="SangriaFrancesaArticulo"/>
      </w:pPr>
      <w:r w:rsidRPr="00B12A69">
        <w:rPr>
          <w:rStyle w:val="TextoNormalNegritaCaracter"/>
        </w:rPr>
        <w:t>Artículo 155 D).</w:t>
      </w:r>
      <w:r w:rsidRPr="00B12A69">
        <w:rPr>
          <w:rStyle w:val="TextoNormalCaracter"/>
        </w:rPr>
        <w:t>-</w:t>
      </w:r>
      <w:r>
        <w:t xml:space="preserve"> Sentencia </w:t>
      </w:r>
      <w:hyperlink w:anchor="SENTENCIA_2019_90" w:history="1">
        <w:r w:rsidRPr="00B12A69">
          <w:rPr>
            <w:rStyle w:val="TextoNormalCaracter"/>
          </w:rPr>
          <w:t>90/2019</w:t>
        </w:r>
      </w:hyperlink>
      <w:r>
        <w:t>, ff. 1, 7.</w:t>
      </w:r>
    </w:p>
    <w:p w:rsidR="00B12A69" w:rsidRDefault="00B12A69" w:rsidP="00B12A69">
      <w:pPr>
        <w:pStyle w:val="SangriaFrancesaArticulo"/>
      </w:pPr>
      <w:r w:rsidRPr="00B12A69">
        <w:rPr>
          <w:rStyle w:val="TextoNormalNegritaCaracter"/>
        </w:rPr>
        <w:t>Apartado C.1 párrafo 3.</w:t>
      </w:r>
      <w:r w:rsidRPr="00B12A69">
        <w:rPr>
          <w:rStyle w:val="TextoNormalCaracter"/>
        </w:rPr>
        <w:t>-</w:t>
      </w:r>
      <w:r>
        <w:t xml:space="preserve"> Sentencia </w:t>
      </w:r>
      <w:hyperlink w:anchor="SENTENCIA_2019_89" w:history="1">
        <w:r w:rsidRPr="00B12A69">
          <w:rPr>
            <w:rStyle w:val="TextoNormalCaracter"/>
          </w:rPr>
          <w:t>89/2019</w:t>
        </w:r>
      </w:hyperlink>
      <w:r>
        <w:t>, ff. 1, 14, 15.</w:t>
      </w:r>
    </w:p>
    <w:p w:rsidR="00B12A69" w:rsidRDefault="00B12A69" w:rsidP="00B12A69">
      <w:pPr>
        <w:pStyle w:val="SangriaFrancesaArticulo"/>
      </w:pPr>
      <w:r w:rsidRPr="00B12A69">
        <w:rPr>
          <w:rStyle w:val="TextoNormalNegritaCaracter"/>
        </w:rPr>
        <w:t>Apartado D.</w:t>
      </w:r>
      <w:r w:rsidRPr="00B12A69">
        <w:rPr>
          <w:rStyle w:val="TextoNormalCaracter"/>
        </w:rPr>
        <w:t>-</w:t>
      </w:r>
      <w:r>
        <w:t xml:space="preserve"> Sentencia </w:t>
      </w:r>
      <w:hyperlink w:anchor="SENTENCIA_2019_89" w:history="1">
        <w:r w:rsidRPr="00B12A69">
          <w:rPr>
            <w:rStyle w:val="TextoNormalCaracter"/>
          </w:rPr>
          <w:t>89/2019</w:t>
        </w:r>
      </w:hyperlink>
      <w:r>
        <w:t>, f. 1.</w:t>
      </w:r>
    </w:p>
    <w:p w:rsidR="00B12A69" w:rsidRDefault="00B12A69" w:rsidP="00B12A69">
      <w:pPr>
        <w:pStyle w:val="SangriaFrancesaArticulo"/>
      </w:pPr>
      <w:r w:rsidRPr="00B12A69">
        <w:rPr>
          <w:rStyle w:val="TextoNormalNegritaCaracter"/>
        </w:rPr>
        <w:t>Apartado D.1.</w:t>
      </w:r>
      <w:r w:rsidRPr="00B12A69">
        <w:rPr>
          <w:rStyle w:val="TextoNormalCaracter"/>
        </w:rPr>
        <w:t>-</w:t>
      </w:r>
      <w:r>
        <w:t xml:space="preserve"> Sentencia </w:t>
      </w:r>
      <w:hyperlink w:anchor="SENTENCIA_2019_89" w:history="1">
        <w:r w:rsidRPr="00B12A69">
          <w:rPr>
            <w:rStyle w:val="TextoNormalCaracter"/>
          </w:rPr>
          <w:t>89/2019</w:t>
        </w:r>
      </w:hyperlink>
      <w:r>
        <w:t>, ff. 2, 16.</w:t>
      </w:r>
    </w:p>
    <w:p w:rsidR="00B12A69" w:rsidRDefault="00B12A69" w:rsidP="00B12A69">
      <w:pPr>
        <w:pStyle w:val="SangriaFrancesaArticulo"/>
      </w:pPr>
      <w:r w:rsidRPr="00B12A69">
        <w:rPr>
          <w:rStyle w:val="TextoNormalNegritaCaracter"/>
        </w:rPr>
        <w:t>Apartado D.2.</w:t>
      </w:r>
      <w:r w:rsidRPr="00B12A69">
        <w:rPr>
          <w:rStyle w:val="TextoNormalCaracter"/>
        </w:rPr>
        <w:t>-</w:t>
      </w:r>
      <w:r>
        <w:t xml:space="preserve"> Sentencia </w:t>
      </w:r>
      <w:hyperlink w:anchor="SENTENCIA_2019_89" w:history="1">
        <w:r w:rsidRPr="00B12A69">
          <w:rPr>
            <w:rStyle w:val="TextoNormalCaracter"/>
          </w:rPr>
          <w:t>89/2019</w:t>
        </w:r>
      </w:hyperlink>
      <w:r>
        <w:t>, f. 16.</w:t>
      </w:r>
    </w:p>
    <w:p w:rsidR="00B12A69" w:rsidRDefault="00B12A69" w:rsidP="00B12A69">
      <w:pPr>
        <w:pStyle w:val="SangriaFrancesaArticulo"/>
      </w:pPr>
      <w:r w:rsidRPr="00B12A69">
        <w:rPr>
          <w:rStyle w:val="TextoNormalNegritaCaracter"/>
        </w:rPr>
        <w:t xml:space="preserve">Apartado D.2 inciso </w:t>
      </w:r>
      <w:r w:rsidRPr="00B12A69">
        <w:rPr>
          <w:rStyle w:val="TextoNormalNegritaCursivaCaracter"/>
        </w:rPr>
        <w:t>in fine</w:t>
      </w:r>
      <w:r w:rsidRPr="00B12A69">
        <w:rPr>
          <w:rStyle w:val="TextoNormalNegritaCaracter"/>
        </w:rPr>
        <w:t>.</w:t>
      </w:r>
      <w:r w:rsidRPr="00B12A69">
        <w:rPr>
          <w:rStyle w:val="TextoNormalCaracter"/>
        </w:rPr>
        <w:t>-</w:t>
      </w:r>
      <w:r>
        <w:t xml:space="preserve"> Sentencia </w:t>
      </w:r>
      <w:hyperlink w:anchor="SENTENCIA_2019_89" w:history="1">
        <w:r w:rsidRPr="00B12A69">
          <w:rPr>
            <w:rStyle w:val="TextoNormalCaracter"/>
          </w:rPr>
          <w:t>89/2019</w:t>
        </w:r>
      </w:hyperlink>
      <w:r>
        <w:t>, f. 16.</w:t>
      </w:r>
    </w:p>
    <w:p w:rsidR="00B12A69" w:rsidRDefault="00B12A69" w:rsidP="00B12A69">
      <w:pPr>
        <w:pStyle w:val="SangriaFrancesaArticulo"/>
      </w:pPr>
      <w:r w:rsidRPr="00B12A69">
        <w:rPr>
          <w:rStyle w:val="TextoNormalNegritaCaracter"/>
        </w:rPr>
        <w:t>Apartado D.3.</w:t>
      </w:r>
      <w:r w:rsidRPr="00B12A69">
        <w:rPr>
          <w:rStyle w:val="TextoNormalCaracter"/>
        </w:rPr>
        <w:t>-</w:t>
      </w:r>
      <w:r>
        <w:t xml:space="preserve"> Sentencia </w:t>
      </w:r>
      <w:hyperlink w:anchor="SENTENCIA_2019_89" w:history="1">
        <w:r w:rsidRPr="00B12A69">
          <w:rPr>
            <w:rStyle w:val="TextoNormalCaracter"/>
          </w:rPr>
          <w:t>89/2019</w:t>
        </w:r>
      </w:hyperlink>
      <w:r>
        <w:t>, f. 16.</w:t>
      </w:r>
    </w:p>
    <w:p w:rsidR="00B12A69" w:rsidRDefault="00B12A69" w:rsidP="00B12A69">
      <w:pPr>
        <w:pStyle w:val="SangriaFrancesaArticulo"/>
      </w:pPr>
      <w:r w:rsidRPr="00B12A69">
        <w:rPr>
          <w:rStyle w:val="TextoNormalNegritaCaracter"/>
        </w:rPr>
        <w:t>Apartado E.1 párrafo 2.</w:t>
      </w:r>
      <w:r w:rsidRPr="00B12A69">
        <w:rPr>
          <w:rStyle w:val="TextoNormalCaracter"/>
        </w:rPr>
        <w:t>-</w:t>
      </w:r>
      <w:r>
        <w:t xml:space="preserve"> Sentencia </w:t>
      </w:r>
      <w:hyperlink w:anchor="SENTENCIA_2019_89" w:history="1">
        <w:r w:rsidRPr="00B12A69">
          <w:rPr>
            <w:rStyle w:val="TextoNormalCaracter"/>
          </w:rPr>
          <w:t>89/2019</w:t>
        </w:r>
      </w:hyperlink>
      <w:r>
        <w:t>, f. 14.</w:t>
      </w:r>
    </w:p>
    <w:p w:rsidR="00B12A69" w:rsidRDefault="00B12A69" w:rsidP="00B12A69">
      <w:pPr>
        <w:pStyle w:val="SangriaFrancesaArticulo"/>
      </w:pPr>
      <w:r w:rsidRPr="00B12A69">
        <w:rPr>
          <w:rStyle w:val="TextoNormalNegritaCaracter"/>
        </w:rPr>
        <w:t>Exposición de motivos.</w:t>
      </w:r>
      <w:r w:rsidRPr="00B12A69">
        <w:rPr>
          <w:rStyle w:val="TextoNormalCaracter"/>
        </w:rPr>
        <w:t>-</w:t>
      </w:r>
      <w:r>
        <w:t xml:space="preserve"> Sentencia </w:t>
      </w:r>
      <w:hyperlink w:anchor="SENTENCIA_2019_89" w:history="1">
        <w:r w:rsidRPr="00B12A69">
          <w:rPr>
            <w:rStyle w:val="TextoNormalCaracter"/>
          </w:rPr>
          <w:t>89/2019</w:t>
        </w:r>
      </w:hyperlink>
      <w:r>
        <w:t>, ff. 6, 12.</w:t>
      </w:r>
    </w:p>
    <w:p w:rsidR="00B12A69" w:rsidRDefault="00B12A69" w:rsidP="00B12A69">
      <w:pPr>
        <w:pStyle w:val="SangriaFrancesaArticulo"/>
      </w:pPr>
      <w:r w:rsidRPr="00B12A69">
        <w:rPr>
          <w:rStyle w:val="TextoNormalNegritaCaracter"/>
        </w:rPr>
        <w:t>Artículo 155 E) 3 párrafo segundo.</w:t>
      </w:r>
      <w:r w:rsidRPr="00B12A69">
        <w:rPr>
          <w:rStyle w:val="TextoNormalCaracter"/>
        </w:rPr>
        <w:t>-</w:t>
      </w:r>
      <w:r>
        <w:t xml:space="preserve"> Sentencia </w:t>
      </w:r>
      <w:hyperlink w:anchor="SENTENCIA_2019_90" w:history="1">
        <w:r w:rsidRPr="00B12A69">
          <w:rPr>
            <w:rStyle w:val="TextoNormalCaracter"/>
          </w:rPr>
          <w:t>90/2019</w:t>
        </w:r>
      </w:hyperlink>
      <w:r>
        <w:t>, f. 2.</w:t>
      </w:r>
    </w:p>
    <w:p w:rsidR="00B12A69" w:rsidRDefault="00B12A69" w:rsidP="00B12A69">
      <w:pPr>
        <w:pStyle w:val="SangriaFrancesaArticulo"/>
      </w:pPr>
      <w:r w:rsidRPr="00B12A69">
        <w:rPr>
          <w:rStyle w:val="TextoNormalNegritaCaracter"/>
        </w:rPr>
        <w:t>Apartado E.</w:t>
      </w:r>
      <w:r w:rsidRPr="00B12A69">
        <w:rPr>
          <w:rStyle w:val="TextoNormalCaracter"/>
        </w:rPr>
        <w:t>-</w:t>
      </w:r>
      <w:r>
        <w:t xml:space="preserve"> Sentencia </w:t>
      </w:r>
      <w:hyperlink w:anchor="SENTENCIA_2019_89" w:history="1">
        <w:r w:rsidRPr="00B12A69">
          <w:rPr>
            <w:rStyle w:val="TextoNormalCaracter"/>
          </w:rPr>
          <w:t>89/2019</w:t>
        </w:r>
      </w:hyperlink>
      <w:r>
        <w:t>, f. 14.</w:t>
      </w:r>
    </w:p>
    <w:p w:rsidR="00B12A69" w:rsidRDefault="00B12A69" w:rsidP="00B12A69">
      <w:pPr>
        <w:pStyle w:val="SangriaFrancesaArticulo"/>
      </w:pPr>
      <w:r w:rsidRPr="00B12A69">
        <w:rPr>
          <w:rStyle w:val="TextoNormalNegritaCaracter"/>
        </w:rPr>
        <w:t>Apartado E.2.</w:t>
      </w:r>
      <w:r w:rsidRPr="00B12A69">
        <w:rPr>
          <w:rStyle w:val="TextoNormalCaracter"/>
        </w:rPr>
        <w:t>-</w:t>
      </w:r>
      <w:r>
        <w:t xml:space="preserve"> Sentencia </w:t>
      </w:r>
      <w:hyperlink w:anchor="SENTENCIA_2019_89" w:history="1">
        <w:r w:rsidRPr="00B12A69">
          <w:rPr>
            <w:rStyle w:val="TextoNormalCaracter"/>
          </w:rPr>
          <w:t>89/2019</w:t>
        </w:r>
      </w:hyperlink>
      <w:r>
        <w:t>, ff. 1, 14.</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89" w:history="1">
        <w:r w:rsidRPr="00B12A69">
          <w:rPr>
            <w:rStyle w:val="TextoNormalCaracter"/>
          </w:rPr>
          <w:t>89/2019</w:t>
        </w:r>
      </w:hyperlink>
      <w:r>
        <w:t>, ff. 2, 6 a 9, 13, 14, 16.</w:t>
      </w:r>
    </w:p>
    <w:p w:rsidR="00B12A69" w:rsidRDefault="00B12A69" w:rsidP="00B12A69">
      <w:pPr>
        <w:pStyle w:val="SangriaFrancesaArticulo"/>
      </w:pPr>
      <w:r w:rsidRPr="00B12A69">
        <w:rPr>
          <w:rStyle w:val="TextoNormalNegritaCaracter"/>
        </w:rPr>
        <w:t>Apartado E.2 párrafo 1.</w:t>
      </w:r>
      <w:r w:rsidRPr="00B12A69">
        <w:rPr>
          <w:rStyle w:val="TextoNormalCaracter"/>
        </w:rPr>
        <w:t>-</w:t>
      </w:r>
      <w:r>
        <w:t xml:space="preserve"> Sentencia </w:t>
      </w:r>
      <w:hyperlink w:anchor="SENTENCIA_2019_89" w:history="1">
        <w:r w:rsidRPr="00B12A69">
          <w:rPr>
            <w:rStyle w:val="TextoNormalCaracter"/>
          </w:rPr>
          <w:t>89/2019</w:t>
        </w:r>
      </w:hyperlink>
      <w:r>
        <w:t>, f. 14.</w:t>
      </w:r>
    </w:p>
    <w:p w:rsidR="00B12A69" w:rsidRDefault="00B12A69" w:rsidP="00B12A69">
      <w:pPr>
        <w:pStyle w:val="SangriaFrancesaArticulo"/>
      </w:pPr>
      <w:r w:rsidRPr="00B12A69">
        <w:rPr>
          <w:rStyle w:val="TextoNormalNegritaCaracter"/>
        </w:rPr>
        <w:t>Apartado E.3.</w:t>
      </w:r>
      <w:r w:rsidRPr="00B12A69">
        <w:rPr>
          <w:rStyle w:val="TextoNormalCaracter"/>
        </w:rPr>
        <w:t>-</w:t>
      </w:r>
      <w:r>
        <w:t xml:space="preserve"> Sentencia </w:t>
      </w:r>
      <w:hyperlink w:anchor="SENTENCIA_2019_89" w:history="1">
        <w:r w:rsidRPr="00B12A69">
          <w:rPr>
            <w:rStyle w:val="TextoNormalCaracter"/>
          </w:rPr>
          <w:t>89/2019</w:t>
        </w:r>
      </w:hyperlink>
      <w:r>
        <w:t>, ff. 1, 14.</w:t>
      </w:r>
    </w:p>
    <w:p w:rsidR="00B12A69" w:rsidRDefault="00B12A69" w:rsidP="00B12A69">
      <w:pPr>
        <w:pStyle w:val="SangriaFrancesaArticulo"/>
      </w:pPr>
      <w:r w:rsidRPr="00B12A69">
        <w:rPr>
          <w:rStyle w:val="TextoNormalNegritaCaracter"/>
        </w:rPr>
        <w:t>Apartado E.3 párrafo 1.</w:t>
      </w:r>
      <w:r w:rsidRPr="00B12A69">
        <w:rPr>
          <w:rStyle w:val="TextoNormalCaracter"/>
        </w:rPr>
        <w:t>-</w:t>
      </w:r>
      <w:r>
        <w:t xml:space="preserve"> Sentencia </w:t>
      </w:r>
      <w:hyperlink w:anchor="SENTENCIA_2019_89" w:history="1">
        <w:r w:rsidRPr="00B12A69">
          <w:rPr>
            <w:rStyle w:val="TextoNormalCaracter"/>
          </w:rPr>
          <w:t>89/2019</w:t>
        </w:r>
      </w:hyperlink>
      <w:r>
        <w:t>, f. 14.</w:t>
      </w:r>
    </w:p>
    <w:p w:rsidR="00B12A69" w:rsidRDefault="00B12A69" w:rsidP="00B12A69">
      <w:pPr>
        <w:pStyle w:val="SangriaFrancesaArticulo"/>
      </w:pPr>
      <w:r w:rsidRPr="00B12A69">
        <w:rPr>
          <w:rStyle w:val="TextoNormalNegritaCaracter"/>
        </w:rPr>
        <w:t>Apartado E.3 párrafo 2.</w:t>
      </w:r>
      <w:r w:rsidRPr="00B12A69">
        <w:rPr>
          <w:rStyle w:val="TextoNormalCaracter"/>
        </w:rPr>
        <w:t>-</w:t>
      </w:r>
      <w:r>
        <w:t xml:space="preserve"> Sentencia </w:t>
      </w:r>
      <w:hyperlink w:anchor="SENTENCIA_2019_89" w:history="1">
        <w:r w:rsidRPr="00B12A69">
          <w:rPr>
            <w:rStyle w:val="TextoNormalCaracter"/>
          </w:rPr>
          <w:t>89/2019</w:t>
        </w:r>
      </w:hyperlink>
      <w:r>
        <w:t>, ff. 1, 14.</w:t>
      </w:r>
    </w:p>
    <w:p w:rsidR="00B12A69" w:rsidRDefault="00B12A69" w:rsidP="00B12A69">
      <w:pPr>
        <w:pStyle w:val="SangriaFrancesaArticulo"/>
      </w:pPr>
      <w:r w:rsidRPr="00B12A69">
        <w:rPr>
          <w:rStyle w:val="TextoNormalNegritaCaracter"/>
        </w:rPr>
        <w:t>Apartado E.7.</w:t>
      </w:r>
      <w:r w:rsidRPr="00B12A69">
        <w:rPr>
          <w:rStyle w:val="TextoNormalCaracter"/>
        </w:rPr>
        <w:t>-</w:t>
      </w:r>
      <w:r>
        <w:t xml:space="preserve"> Sentencia </w:t>
      </w:r>
      <w:hyperlink w:anchor="SENTENCIA_2019_89" w:history="1">
        <w:r w:rsidRPr="00B12A69">
          <w:rPr>
            <w:rStyle w:val="TextoNormalCaracter"/>
          </w:rPr>
          <w:t>89/2019</w:t>
        </w:r>
      </w:hyperlink>
      <w:r>
        <w:t>, f. 2.</w:t>
      </w:r>
    </w:p>
    <w:p w:rsidR="00B12A69" w:rsidRDefault="00B12A69" w:rsidP="00B12A69">
      <w:pPr>
        <w:pStyle w:val="SangriaFrancesaArticulo"/>
      </w:pPr>
      <w:r w:rsidRPr="00B12A69">
        <w:rPr>
          <w:rStyle w:val="TextoNormalNegritaCaracter"/>
        </w:rPr>
        <w:t>Apartado E.9.</w:t>
      </w:r>
      <w:r w:rsidRPr="00B12A69">
        <w:rPr>
          <w:rStyle w:val="TextoNormalCaracter"/>
        </w:rPr>
        <w:t>-</w:t>
      </w:r>
      <w:r>
        <w:t xml:space="preserve"> Sentencia </w:t>
      </w:r>
      <w:hyperlink w:anchor="SENTENCIA_2019_89" w:history="1">
        <w:r w:rsidRPr="00B12A69">
          <w:rPr>
            <w:rStyle w:val="TextoNormalCaracter"/>
          </w:rPr>
          <w:t>89/2019</w:t>
        </w:r>
      </w:hyperlink>
      <w:r>
        <w:t>, f. 2.</w:t>
      </w:r>
    </w:p>
    <w:p w:rsidR="00B12A69" w:rsidRDefault="00B12A69" w:rsidP="00B12A69">
      <w:pPr>
        <w:pStyle w:val="SangriaFrancesaArticulo"/>
      </w:pPr>
      <w:r w:rsidRPr="00B12A69">
        <w:rPr>
          <w:rStyle w:val="TextoNormalNegritaCaracter"/>
        </w:rPr>
        <w:t>Apartado E.9 párrafo 1.</w:t>
      </w:r>
      <w:r w:rsidRPr="00B12A69">
        <w:rPr>
          <w:rStyle w:val="TextoNormalCaracter"/>
        </w:rPr>
        <w:t>-</w:t>
      </w:r>
      <w:r>
        <w:t xml:space="preserve"> Sentencia </w:t>
      </w:r>
      <w:hyperlink w:anchor="SENTENCIA_2019_89" w:history="1">
        <w:r w:rsidRPr="00B12A69">
          <w:rPr>
            <w:rStyle w:val="TextoNormalCaracter"/>
          </w:rPr>
          <w:t>89/2019</w:t>
        </w:r>
      </w:hyperlink>
      <w:r>
        <w:t>, f. 12.</w:t>
      </w:r>
    </w:p>
    <w:p w:rsidR="00B12A69" w:rsidRDefault="00B12A69" w:rsidP="00B12A69">
      <w:pPr>
        <w:pStyle w:val="SangriaFrancesaArticulo"/>
      </w:pPr>
      <w:r w:rsidRPr="00B12A69">
        <w:rPr>
          <w:rStyle w:val="TextoNormalNegritaCaracter"/>
        </w:rPr>
        <w:t>Apartado E.9 párrafo 2.</w:t>
      </w:r>
      <w:r w:rsidRPr="00B12A69">
        <w:rPr>
          <w:rStyle w:val="TextoNormalCaracter"/>
        </w:rPr>
        <w:t>-</w:t>
      </w:r>
      <w:r>
        <w:t xml:space="preserve"> Sentencia </w:t>
      </w:r>
      <w:hyperlink w:anchor="SENTENCIA_2019_89" w:history="1">
        <w:r w:rsidRPr="00B12A69">
          <w:rPr>
            <w:rStyle w:val="TextoNormalCaracter"/>
          </w:rPr>
          <w:t>89/2019</w:t>
        </w:r>
      </w:hyperlink>
      <w:r>
        <w:t>, f. 13.</w:t>
      </w:r>
    </w:p>
    <w:p w:rsidR="00B12A69" w:rsidRDefault="00B12A69" w:rsidP="00B12A69">
      <w:pPr>
        <w:pStyle w:val="SangriaFrancesaArticulo"/>
      </w:pPr>
      <w:r w:rsidRPr="00B12A69">
        <w:rPr>
          <w:rStyle w:val="TextoNormalNegritaCaracter"/>
        </w:rPr>
        <w:t>Apartado E.9 párrafo 3.</w:t>
      </w:r>
      <w:r w:rsidRPr="00B12A69">
        <w:rPr>
          <w:rStyle w:val="TextoNormalCaracter"/>
        </w:rPr>
        <w:t>-</w:t>
      </w:r>
      <w:r>
        <w:t xml:space="preserve"> Sentencia </w:t>
      </w:r>
      <w:hyperlink w:anchor="SENTENCIA_2019_89" w:history="1">
        <w:r w:rsidRPr="00B12A69">
          <w:rPr>
            <w:rStyle w:val="TextoNormalCaracter"/>
          </w:rPr>
          <w:t>89/2019</w:t>
        </w:r>
      </w:hyperlink>
      <w:r>
        <w:t>, f. 13.</w:t>
      </w:r>
    </w:p>
    <w:p w:rsidR="00B12A69" w:rsidRDefault="00B12A69" w:rsidP="00B12A69">
      <w:pPr>
        <w:pStyle w:val="SangriaFrancesaArticulo"/>
      </w:pPr>
      <w:r w:rsidRPr="00B12A69">
        <w:rPr>
          <w:rStyle w:val="TextoNormalNegritaCaracter"/>
        </w:rPr>
        <w:t>Apartado I a), b).</w:t>
      </w:r>
      <w:r w:rsidRPr="00B12A69">
        <w:rPr>
          <w:rStyle w:val="TextoNormalCaracter"/>
        </w:rPr>
        <w:t>-</w:t>
      </w:r>
      <w:r>
        <w:t xml:space="preserve"> Sentencia </w:t>
      </w:r>
      <w:hyperlink w:anchor="SENTENCIA_2019_89" w:history="1">
        <w:r w:rsidRPr="00B12A69">
          <w:rPr>
            <w:rStyle w:val="TextoNormalCaracter"/>
          </w:rPr>
          <w:t>89/2019</w:t>
        </w:r>
      </w:hyperlink>
      <w:r>
        <w:t>, f. 1.</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90" w:history="1">
        <w:r w:rsidRPr="00B12A69">
          <w:rPr>
            <w:rStyle w:val="TextoNormalCaracter"/>
          </w:rPr>
          <w:t>90/2019</w:t>
        </w:r>
      </w:hyperlink>
      <w:r>
        <w:t>, f. 1.</w:t>
      </w:r>
    </w:p>
    <w:p w:rsidR="00B12A69" w:rsidRDefault="00B12A69" w:rsidP="00B12A69">
      <w:pPr>
        <w:pStyle w:val="SangriaFrancesaArticulo"/>
      </w:pPr>
      <w:r w:rsidRPr="00B12A69">
        <w:rPr>
          <w:rStyle w:val="TextoNormalNegritaCaracter"/>
        </w:rPr>
        <w:t>Apartado II.</w:t>
      </w:r>
      <w:r w:rsidRPr="00B12A69">
        <w:rPr>
          <w:rStyle w:val="TextoNormalCaracter"/>
        </w:rPr>
        <w:t>-</w:t>
      </w:r>
      <w:r>
        <w:t xml:space="preserve"> Sentencia </w:t>
      </w:r>
      <w:hyperlink w:anchor="SENTENCIA_2019_89" w:history="1">
        <w:r w:rsidRPr="00B12A69">
          <w:rPr>
            <w:rStyle w:val="TextoNormalCaracter"/>
          </w:rPr>
          <w:t>89/2019</w:t>
        </w:r>
      </w:hyperlink>
      <w:r>
        <w:t>, f. 1.</w:t>
      </w:r>
    </w:p>
    <w:p w:rsidR="00B12A69" w:rsidRDefault="00B12A69" w:rsidP="00B12A69">
      <w:pPr>
        <w:pStyle w:val="SangriaFrancesaArticulo"/>
      </w:pPr>
      <w:r w:rsidRPr="00B12A69">
        <w:rPr>
          <w:rStyle w:val="TextoNormalNegritaCaracter"/>
        </w:rPr>
        <w:t>Artículo 155 E) 3.</w:t>
      </w:r>
      <w:r w:rsidRPr="00B12A69">
        <w:rPr>
          <w:rStyle w:val="TextoNormalCaracter"/>
        </w:rPr>
        <w:t>-</w:t>
      </w:r>
      <w:r>
        <w:t xml:space="preserve"> Sentencia </w:t>
      </w:r>
      <w:hyperlink w:anchor="SENTENCIA_2019_90" w:history="1">
        <w:r w:rsidRPr="00B12A69">
          <w:rPr>
            <w:rStyle w:val="TextoNormalCaracter"/>
          </w:rPr>
          <w:t>90/2019</w:t>
        </w:r>
      </w:hyperlink>
      <w:r>
        <w:t>, f. 1.</w:t>
      </w:r>
    </w:p>
    <w:p w:rsidR="00B12A69" w:rsidRDefault="00B12A69" w:rsidP="00B12A69">
      <w:pPr>
        <w:pStyle w:val="SangriaFrancesaArticulo"/>
      </w:pPr>
    </w:p>
    <w:p w:rsidR="00B12A69" w:rsidRDefault="00B12A69" w:rsidP="00B12A69">
      <w:pPr>
        <w:pStyle w:val="TextoNormalNegritaCursivandice"/>
      </w:pPr>
      <w:r>
        <w:t>Orden INT/1038/2017, de 28 de octubre, por la que se dispone el cese de don Josep Lluís Trapero Álvarez en la plaza de la categoría de Mayor de la Escala Superior del Cuerpo de Mossos d'Esquadra, para la que fue nombrado por Resolución INT/774/2017, de 11 de abril</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90" w:history="1">
        <w:r w:rsidRPr="00B12A69">
          <w:rPr>
            <w:rStyle w:val="TextoNormalCaracter"/>
          </w:rPr>
          <w:t>90/2019</w:t>
        </w:r>
      </w:hyperlink>
      <w:r>
        <w:t>, f. 1.</w:t>
      </w:r>
    </w:p>
    <w:p w:rsidR="00B12A69" w:rsidRDefault="00B12A69" w:rsidP="00B12A69">
      <w:pPr>
        <w:pStyle w:val="SangriaFrancesaArticulo"/>
      </w:pPr>
    </w:p>
    <w:p w:rsidR="00B12A69" w:rsidRDefault="00B12A69" w:rsidP="00B12A69">
      <w:pPr>
        <w:pStyle w:val="TextoNormalNegritaCursivandice"/>
      </w:pPr>
      <w:r>
        <w:t>Real Decreto 953/2017, de 31 de octubre. Dictan normas complementarias para la realización de las elecciones al Parlamento de Cataluña 2017</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90" w:history="1">
        <w:r w:rsidRPr="00B12A69">
          <w:rPr>
            <w:rStyle w:val="TextoNormalCaracter"/>
          </w:rPr>
          <w:t>90/2019</w:t>
        </w:r>
      </w:hyperlink>
      <w:r>
        <w:t>, f. 1.</w:t>
      </w:r>
    </w:p>
    <w:p w:rsidR="00B12A69" w:rsidRDefault="00B12A69" w:rsidP="00B12A69">
      <w:pPr>
        <w:pStyle w:val="SangriaFrancesaArticulo"/>
      </w:pPr>
    </w:p>
    <w:p w:rsidR="00B12A69" w:rsidRDefault="00B12A69" w:rsidP="00B12A69">
      <w:pPr>
        <w:pStyle w:val="TextoNormalNegritaCursivandice"/>
      </w:pPr>
      <w:r>
        <w:t>Real Decreto 954/2017, de 31 de octubre, por el que se dispone, en virtud de las medidas autorizadas con fecha 27 de octubre de 2017 por el Pleno del Senado respecto de la Generalitat de Cataluña en aplicación del artículo 155 de la Constitución, la adopción de diversas medidas respecto de la organización de la Generalitat de Cataluña y el cese de distintos altos cargos de la Generalitat de Cataluña</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90" w:history="1">
        <w:r w:rsidRPr="00B12A69">
          <w:rPr>
            <w:rStyle w:val="TextoNormalCaracter"/>
          </w:rPr>
          <w:t>90/2019</w:t>
        </w:r>
      </w:hyperlink>
      <w:r>
        <w:t>, f. 1.</w:t>
      </w:r>
    </w:p>
    <w:p w:rsidR="00B12A69" w:rsidRDefault="00B12A69" w:rsidP="00B12A69">
      <w:pPr>
        <w:pStyle w:val="SangriaFrancesaArticulo"/>
      </w:pPr>
    </w:p>
    <w:p w:rsidR="00B12A69" w:rsidRDefault="00B12A69" w:rsidP="00B12A69">
      <w:pPr>
        <w:pStyle w:val="TextoNormalNegritaCursivandice"/>
      </w:pPr>
      <w:r>
        <w:t>Orden INT/1074/2017, de 7 de noviembre, sobre delegación de funciones en órganos del Departamento de Interior de la Generalitat de Cataluña, en virtud de las medidas autorizadas con fecha de 27 de octubre de 2017 por el Pleno del Senado respecto de la Generalitat de Cataluña en aplicación del artículo 155 de la Constitución</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90" w:history="1">
        <w:r w:rsidRPr="00B12A69">
          <w:rPr>
            <w:rStyle w:val="TextoNormalCaracter"/>
          </w:rPr>
          <w:t>90/2019</w:t>
        </w:r>
      </w:hyperlink>
      <w:r>
        <w:t>, f. 1.</w:t>
      </w:r>
    </w:p>
    <w:p w:rsidR="00B12A69" w:rsidRDefault="00B12A69" w:rsidP="00B12A69">
      <w:pPr>
        <w:pStyle w:val="SangriaFrancesaArticulo"/>
      </w:pPr>
    </w:p>
    <w:p w:rsidR="00B12A69" w:rsidRDefault="00B12A69" w:rsidP="00B12A69">
      <w:pPr>
        <w:pStyle w:val="TextoNormalNegritaCursivandice"/>
      </w:pPr>
      <w:r>
        <w:t>Real Decreto 983/2017, de 10 de noviembre, por el que se nombra, en virtud de las medidas autorizadas con fecha 27 de octubre de 2017 por el Pleno del Senado respecto de la Generalitat de Cataluña en aplicación del artículo 155 de la Constitución, Directora General de Modernización de la Administración de Justicia de la Generalitat de Cataluña a doña Rosa Anna Castillo i Picas</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90" w:history="1">
        <w:r w:rsidRPr="00B12A69">
          <w:rPr>
            <w:rStyle w:val="TextoNormalCaracter"/>
          </w:rPr>
          <w:t>90/2019</w:t>
        </w:r>
      </w:hyperlink>
      <w:r>
        <w:t>, f. 1.</w:t>
      </w:r>
    </w:p>
    <w:p w:rsidR="00B12A69" w:rsidRDefault="00B12A69" w:rsidP="00B12A69">
      <w:pPr>
        <w:pStyle w:val="SangriaFrancesaArticulo"/>
      </w:pPr>
    </w:p>
    <w:p w:rsidR="00B12A69" w:rsidRDefault="00B12A69" w:rsidP="00B12A69">
      <w:pPr>
        <w:pStyle w:val="TextoNormalNegritaCursivandice"/>
      </w:pPr>
      <w:r>
        <w:t>Orden HFP/1102/2017, de 16 noviembre, sobre operaciones contables de cierre del ejercicio presupuestario de 2017</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90" w:history="1">
        <w:r w:rsidRPr="00B12A69">
          <w:rPr>
            <w:rStyle w:val="TextoNormalCaracter"/>
          </w:rPr>
          <w:t>90/2019</w:t>
        </w:r>
      </w:hyperlink>
      <w:r>
        <w:t>, f. 1.</w:t>
      </w:r>
    </w:p>
    <w:p w:rsidR="00B12A69" w:rsidRDefault="00B12A69" w:rsidP="00B12A69">
      <w:pPr>
        <w:pStyle w:val="SangriaFrancesaArticulo"/>
      </w:pPr>
    </w:p>
    <w:p w:rsidR="00B12A69" w:rsidRDefault="00B12A69" w:rsidP="00B12A69">
      <w:pPr>
        <w:pStyle w:val="TextoNormalNegritaCursivandice"/>
      </w:pPr>
      <w:r>
        <w:t>Real Decreto 990/2017, de 17 de noviembre, por el que se nombra, en virtud de las medidas autorizadas con fecha 27 de octubre de 2017 por el Pleno del Senado respecto de la Generalitat de Cataluña en aplicación del artículo 155 de la Constitución, Director General de Centros Concertados y Centros Privados de la Generalitat de Cataluña a don Miquel Mateo García</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90" w:history="1">
        <w:r w:rsidRPr="00B12A69">
          <w:rPr>
            <w:rStyle w:val="TextoNormalCaracter"/>
          </w:rPr>
          <w:t>90/2019</w:t>
        </w:r>
      </w:hyperlink>
      <w:r>
        <w:t>, f. 1.</w:t>
      </w:r>
    </w:p>
    <w:p w:rsidR="00B12A69" w:rsidRDefault="00B12A69" w:rsidP="00B12A69">
      <w:pPr>
        <w:pStyle w:val="SangriaFrancesaArticulo"/>
      </w:pPr>
    </w:p>
    <w:p w:rsidR="00B12A69" w:rsidRDefault="00B12A69" w:rsidP="00B12A69">
      <w:pPr>
        <w:pStyle w:val="TextoNormalNegritaCursivandice"/>
      </w:pPr>
      <w:r>
        <w:t>Orden ECD/1142/2017, de 22 de noviembre, por la que se nombra, en virtud de las medidas autorizadas con fecha de 27 de octubre de 2017, por el Pleno del Senado respecto de la Generalitat de Cataluña en aplicación del artículo 155 de la Constitución, Presidente del Consejo de Dirección del Consorcio de Educación de Barcelona</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90" w:history="1">
        <w:r w:rsidRPr="00B12A69">
          <w:rPr>
            <w:rStyle w:val="TextoNormalCaracter"/>
          </w:rPr>
          <w:t>90/2019</w:t>
        </w:r>
      </w:hyperlink>
      <w:r>
        <w:t>, f. 1.</w:t>
      </w:r>
    </w:p>
    <w:p w:rsidR="00B12A69" w:rsidRDefault="00B12A69" w:rsidP="00B12A69">
      <w:pPr>
        <w:pStyle w:val="SangriaFrancesaArticulo"/>
      </w:pPr>
    </w:p>
    <w:p w:rsidR="00B12A69" w:rsidRDefault="00B12A69" w:rsidP="00B12A69">
      <w:pPr>
        <w:pStyle w:val="TextoNormalNegritaCursivandice"/>
      </w:pPr>
      <w:r>
        <w:t>Orden PRE/255/2017, de 30 de noviembre, de delegación de competencias de la persona titular del Departamento de la Presidencia a favor de la persona titular de la Secretaría General de la Presidencia</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90" w:history="1">
        <w:r w:rsidRPr="00B12A69">
          <w:rPr>
            <w:rStyle w:val="TextoNormalCaracter"/>
          </w:rPr>
          <w:t>90/2019</w:t>
        </w:r>
      </w:hyperlink>
      <w:r>
        <w:t>, f. 1.</w:t>
      </w:r>
    </w:p>
    <w:p w:rsidR="00B12A69" w:rsidRDefault="00B12A69" w:rsidP="00B12A69">
      <w:pPr>
        <w:pStyle w:val="SangriaFrancesaArticulo"/>
      </w:pPr>
    </w:p>
    <w:p w:rsidR="00B12A69" w:rsidRDefault="00B12A69" w:rsidP="00B12A69">
      <w:pPr>
        <w:pStyle w:val="TextoNormalNegritaCursivandice"/>
      </w:pPr>
      <w:r>
        <w:t>Real Decreto 1/2018, de 9 de enero. Convocatoria de la sesión constitutiva del Parlamento de Cataluña</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Sentencias </w:t>
      </w:r>
      <w:hyperlink w:anchor="SENTENCIA_2019_89" w:history="1">
        <w:r w:rsidRPr="00B12A69">
          <w:rPr>
            <w:rStyle w:val="TextoNormalCaracter"/>
          </w:rPr>
          <w:t>89/2019</w:t>
        </w:r>
      </w:hyperlink>
      <w:r>
        <w:t xml:space="preserve">, f. 2; </w:t>
      </w:r>
      <w:hyperlink w:anchor="SENTENCIA_2019_90" w:history="1">
        <w:r w:rsidRPr="00B12A69">
          <w:rPr>
            <w:rStyle w:val="TextoNormalCaracter"/>
          </w:rPr>
          <w:t>90/2019</w:t>
        </w:r>
      </w:hyperlink>
      <w:r>
        <w:t>, f. 2.</w:t>
      </w:r>
    </w:p>
    <w:p w:rsidR="00B12A69" w:rsidRDefault="00B12A69" w:rsidP="00B12A69">
      <w:pPr>
        <w:pStyle w:val="SangriaFrancesaArticulo"/>
      </w:pPr>
    </w:p>
    <w:p w:rsidR="00B12A69" w:rsidRDefault="00B12A69" w:rsidP="00B12A69">
      <w:pPr>
        <w:pStyle w:val="TextoNormalNegritaCursivandice"/>
      </w:pPr>
      <w:r>
        <w:t>Real Decreto 291/2018, de 15 de mayo. Nombra presidente de la Generalitat de Cataluña a don Joaquim Torra i Pla</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89" w:history="1">
        <w:r w:rsidRPr="00B12A69">
          <w:rPr>
            <w:rStyle w:val="TextoNormalCaracter"/>
          </w:rPr>
          <w:t>89/2019</w:t>
        </w:r>
      </w:hyperlink>
      <w:r>
        <w:t>, f. 2.</w:t>
      </w:r>
    </w:p>
    <w:p w:rsidR="00B12A69" w:rsidRDefault="00B12A69" w:rsidP="00B12A69">
      <w:pPr>
        <w:pStyle w:val="SangriaFrancesaArticulo"/>
      </w:pPr>
    </w:p>
    <w:p w:rsidR="00B12A69" w:rsidRDefault="00B12A69" w:rsidP="00B12A69">
      <w:pPr>
        <w:pStyle w:val="TextoNormalNegritaCursivandice"/>
      </w:pPr>
      <w:r>
        <w:t>Real Decreto 1112/2018, de 7 de septiembre. Accesibilidad de los sitios web y aplicaciones para dispositivos móviles del sector público</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0" w:history="1">
        <w:r w:rsidRPr="00B12A69">
          <w:rPr>
            <w:rStyle w:val="TextoNormalCaracter"/>
          </w:rPr>
          <w:t>100/2019</w:t>
        </w:r>
      </w:hyperlink>
      <w:r>
        <w:t>, ff. 1, 3 a 8.</w:t>
      </w:r>
    </w:p>
    <w:p w:rsidR="00B12A69" w:rsidRDefault="00B12A69" w:rsidP="00B12A69">
      <w:pPr>
        <w:pStyle w:val="SangriaFrancesaArticulo"/>
      </w:pPr>
      <w:r w:rsidRPr="00B12A69">
        <w:rPr>
          <w:rStyle w:val="TextoNormalNegritaCaracter"/>
        </w:rPr>
        <w:t>Capítulo II.</w:t>
      </w:r>
      <w:r w:rsidRPr="00B12A69">
        <w:rPr>
          <w:rStyle w:val="TextoNormalCaracter"/>
        </w:rPr>
        <w:t>-</w:t>
      </w:r>
      <w:r>
        <w:t xml:space="preserve"> Sentencia </w:t>
      </w:r>
      <w:hyperlink w:anchor="SENTENCIA_2019_100" w:history="1">
        <w:r w:rsidRPr="00B12A69">
          <w:rPr>
            <w:rStyle w:val="TextoNormalCaracter"/>
          </w:rPr>
          <w:t>100/2019</w:t>
        </w:r>
      </w:hyperlink>
      <w:r>
        <w:t>, f. 7.</w:t>
      </w:r>
    </w:p>
    <w:p w:rsidR="00B12A69" w:rsidRDefault="00B12A69" w:rsidP="00B12A69">
      <w:pPr>
        <w:pStyle w:val="SangriaFrancesaArticulo"/>
      </w:pPr>
      <w:r w:rsidRPr="00B12A69">
        <w:rPr>
          <w:rStyle w:val="TextoNormalNegritaCaracter"/>
        </w:rPr>
        <w:t>Exposición de motivos.</w:t>
      </w:r>
      <w:r w:rsidRPr="00B12A69">
        <w:rPr>
          <w:rStyle w:val="TextoNormalCaracter"/>
        </w:rPr>
        <w:t>-</w:t>
      </w:r>
      <w:r>
        <w:t xml:space="preserve"> Sentencia </w:t>
      </w:r>
      <w:hyperlink w:anchor="SENTENCIA_2019_100" w:history="1">
        <w:r w:rsidRPr="00B12A69">
          <w:rPr>
            <w:rStyle w:val="TextoNormalCaracter"/>
          </w:rPr>
          <w:t>100/2019</w:t>
        </w:r>
      </w:hyperlink>
      <w:r>
        <w:t>, f. 8.</w:t>
      </w:r>
    </w:p>
    <w:p w:rsidR="00B12A69" w:rsidRDefault="00B12A69" w:rsidP="00B12A69">
      <w:pPr>
        <w:pStyle w:val="SangriaFrancesaArticulo"/>
      </w:pPr>
      <w:r w:rsidRPr="00B12A69">
        <w:rPr>
          <w:rStyle w:val="TextoNormalNegritaCaracter"/>
        </w:rPr>
        <w:t>Artículo 3.4.</w:t>
      </w:r>
      <w:r w:rsidRPr="00B12A69">
        <w:rPr>
          <w:rStyle w:val="TextoNormalCaracter"/>
        </w:rPr>
        <w:t>-</w:t>
      </w:r>
      <w:r>
        <w:t xml:space="preserve"> Sentencia </w:t>
      </w:r>
      <w:hyperlink w:anchor="SENTENCIA_2019_100" w:history="1">
        <w:r w:rsidRPr="00B12A69">
          <w:rPr>
            <w:rStyle w:val="TextoNormalCaracter"/>
          </w:rPr>
          <w:t>100/2019</w:t>
        </w:r>
      </w:hyperlink>
      <w:r>
        <w:t>, f. 5.</w:t>
      </w:r>
    </w:p>
    <w:p w:rsidR="00B12A69" w:rsidRDefault="00B12A69" w:rsidP="00B12A69">
      <w:pPr>
        <w:pStyle w:val="SangriaFrancesaArticulo"/>
      </w:pPr>
      <w:r w:rsidRPr="00B12A69">
        <w:rPr>
          <w:rStyle w:val="TextoNormalNegritaCaracter"/>
        </w:rPr>
        <w:t>Artículo 5.</w:t>
      </w:r>
      <w:r w:rsidRPr="00B12A69">
        <w:rPr>
          <w:rStyle w:val="TextoNormalCaracter"/>
        </w:rPr>
        <w:t>-</w:t>
      </w:r>
      <w:r>
        <w:t xml:space="preserve"> Sentencia </w:t>
      </w:r>
      <w:hyperlink w:anchor="SENTENCIA_2019_100" w:history="1">
        <w:r w:rsidRPr="00B12A69">
          <w:rPr>
            <w:rStyle w:val="TextoNormalCaracter"/>
          </w:rPr>
          <w:t>100/2019</w:t>
        </w:r>
      </w:hyperlink>
      <w:r>
        <w:t>, f. 5.</w:t>
      </w:r>
    </w:p>
    <w:p w:rsidR="00B12A69" w:rsidRDefault="00B12A69" w:rsidP="00B12A69">
      <w:pPr>
        <w:pStyle w:val="SangriaFrancesaArticulo"/>
      </w:pPr>
      <w:r w:rsidRPr="00B12A69">
        <w:rPr>
          <w:rStyle w:val="TextoNormalNegritaCaracter"/>
        </w:rPr>
        <w:t>Artículo 7.</w:t>
      </w:r>
      <w:r w:rsidRPr="00B12A69">
        <w:rPr>
          <w:rStyle w:val="TextoNormalCaracter"/>
        </w:rPr>
        <w:t>-</w:t>
      </w:r>
      <w:r>
        <w:t xml:space="preserve"> Sentencia </w:t>
      </w:r>
      <w:hyperlink w:anchor="SENTENCIA_2019_100" w:history="1">
        <w:r w:rsidRPr="00B12A69">
          <w:rPr>
            <w:rStyle w:val="TextoNormalCaracter"/>
          </w:rPr>
          <w:t>100/2019</w:t>
        </w:r>
      </w:hyperlink>
      <w:r>
        <w:t>, ff. 5, 7.</w:t>
      </w:r>
    </w:p>
    <w:p w:rsidR="00B12A69" w:rsidRDefault="00B12A69" w:rsidP="00B12A69">
      <w:pPr>
        <w:pStyle w:val="SangriaFrancesaArticulo"/>
      </w:pPr>
      <w:r w:rsidRPr="00B12A69">
        <w:rPr>
          <w:rStyle w:val="TextoNormalNegritaCaracter"/>
        </w:rPr>
        <w:t>Artículo 8.</w:t>
      </w:r>
      <w:r w:rsidRPr="00B12A69">
        <w:rPr>
          <w:rStyle w:val="TextoNormalCaracter"/>
        </w:rPr>
        <w:t>-</w:t>
      </w:r>
      <w:r>
        <w:t xml:space="preserve"> Sentencia </w:t>
      </w:r>
      <w:hyperlink w:anchor="SENTENCIA_2019_100" w:history="1">
        <w:r w:rsidRPr="00B12A69">
          <w:rPr>
            <w:rStyle w:val="TextoNormalCaracter"/>
          </w:rPr>
          <w:t>100/2019</w:t>
        </w:r>
      </w:hyperlink>
      <w:r>
        <w:t>, f. 7.</w:t>
      </w:r>
    </w:p>
    <w:p w:rsidR="00B12A69" w:rsidRDefault="00B12A69" w:rsidP="00B12A69">
      <w:pPr>
        <w:pStyle w:val="SangriaFrancesaArticulo"/>
      </w:pPr>
      <w:r w:rsidRPr="00B12A69">
        <w:rPr>
          <w:rStyle w:val="TextoNormalNegritaCaracter"/>
        </w:rPr>
        <w:t>Artículo 8.3 a), b).</w:t>
      </w:r>
      <w:r w:rsidRPr="00B12A69">
        <w:rPr>
          <w:rStyle w:val="TextoNormalCaracter"/>
        </w:rPr>
        <w:t>-</w:t>
      </w:r>
      <w:r>
        <w:t xml:space="preserve"> Sentencia </w:t>
      </w:r>
      <w:hyperlink w:anchor="SENTENCIA_2019_100" w:history="1">
        <w:r w:rsidRPr="00B12A69">
          <w:rPr>
            <w:rStyle w:val="TextoNormalCaracter"/>
          </w:rPr>
          <w:t>100/2019</w:t>
        </w:r>
      </w:hyperlink>
      <w:r>
        <w:t>, f. 2.</w:t>
      </w:r>
    </w:p>
    <w:p w:rsidR="00B12A69" w:rsidRDefault="00B12A69" w:rsidP="00B12A69">
      <w:pPr>
        <w:pStyle w:val="SangriaFrancesaArticulo"/>
      </w:pPr>
      <w:r w:rsidRPr="00B12A69">
        <w:rPr>
          <w:rStyle w:val="TextoNormalNegritaCaracter"/>
        </w:rPr>
        <w:t>Artículo 10.</w:t>
      </w:r>
      <w:r w:rsidRPr="00B12A69">
        <w:rPr>
          <w:rStyle w:val="TextoNormalCaracter"/>
        </w:rPr>
        <w:t>-</w:t>
      </w:r>
      <w:r>
        <w:t xml:space="preserve"> Sentencia </w:t>
      </w:r>
      <w:hyperlink w:anchor="SENTENCIA_2019_100" w:history="1">
        <w:r w:rsidRPr="00B12A69">
          <w:rPr>
            <w:rStyle w:val="TextoNormalCaracter"/>
          </w:rPr>
          <w:t>100/2019</w:t>
        </w:r>
      </w:hyperlink>
      <w:r>
        <w:t>, f. 7.</w:t>
      </w:r>
    </w:p>
    <w:p w:rsidR="00B12A69" w:rsidRDefault="00B12A69" w:rsidP="00B12A69">
      <w:pPr>
        <w:pStyle w:val="SangriaFrancesaArticulo"/>
      </w:pPr>
      <w:r w:rsidRPr="00B12A69">
        <w:rPr>
          <w:rStyle w:val="TextoNormalNegritaCaracter"/>
        </w:rPr>
        <w:t>Artículo 10.2.</w:t>
      </w:r>
      <w:r w:rsidRPr="00B12A69">
        <w:rPr>
          <w:rStyle w:val="TextoNormalCaracter"/>
        </w:rPr>
        <w:t>-</w:t>
      </w:r>
      <w:r>
        <w:t xml:space="preserve"> Sentencia </w:t>
      </w:r>
      <w:hyperlink w:anchor="SENTENCIA_2019_100" w:history="1">
        <w:r w:rsidRPr="00B12A69">
          <w:rPr>
            <w:rStyle w:val="TextoNormalCaracter"/>
          </w:rPr>
          <w:t>100/2019</w:t>
        </w:r>
      </w:hyperlink>
      <w:r>
        <w:t>, f. 5.</w:t>
      </w:r>
    </w:p>
    <w:p w:rsidR="00B12A69" w:rsidRDefault="00B12A69" w:rsidP="00B12A69">
      <w:pPr>
        <w:pStyle w:val="SangriaFrancesaArticulo"/>
      </w:pPr>
      <w:r w:rsidRPr="00B12A69">
        <w:rPr>
          <w:rStyle w:val="TextoNormalNegritaCaracter"/>
        </w:rPr>
        <w:t>Artículos 10 a 14.</w:t>
      </w:r>
      <w:r w:rsidRPr="00B12A69">
        <w:rPr>
          <w:rStyle w:val="TextoNormalCaracter"/>
        </w:rPr>
        <w:t>-</w:t>
      </w:r>
      <w:r>
        <w:t xml:space="preserve"> Sentencia </w:t>
      </w:r>
      <w:hyperlink w:anchor="SENTENCIA_2019_100" w:history="1">
        <w:r w:rsidRPr="00B12A69">
          <w:rPr>
            <w:rStyle w:val="TextoNormalCaracter"/>
          </w:rPr>
          <w:t>100/2019</w:t>
        </w:r>
      </w:hyperlink>
      <w:r>
        <w:t>, f. 5.</w:t>
      </w:r>
    </w:p>
    <w:p w:rsidR="00B12A69" w:rsidRDefault="00B12A69" w:rsidP="00B12A69">
      <w:pPr>
        <w:pStyle w:val="SangriaFrancesaArticulo"/>
      </w:pPr>
      <w:r w:rsidRPr="00B12A69">
        <w:rPr>
          <w:rStyle w:val="TextoNormalNegritaCaracter"/>
        </w:rPr>
        <w:t>Artículo 11.</w:t>
      </w:r>
      <w:r w:rsidRPr="00B12A69">
        <w:rPr>
          <w:rStyle w:val="TextoNormalCaracter"/>
        </w:rPr>
        <w:t>-</w:t>
      </w:r>
      <w:r>
        <w:t xml:space="preserve"> Sentencia </w:t>
      </w:r>
      <w:hyperlink w:anchor="SENTENCIA_2019_100" w:history="1">
        <w:r w:rsidRPr="00B12A69">
          <w:rPr>
            <w:rStyle w:val="TextoNormalCaracter"/>
          </w:rPr>
          <w:t>100/2019</w:t>
        </w:r>
      </w:hyperlink>
      <w:r>
        <w:t>, ff. 5, 7.</w:t>
      </w:r>
    </w:p>
    <w:p w:rsidR="00B12A69" w:rsidRDefault="00B12A69" w:rsidP="00B12A69">
      <w:pPr>
        <w:pStyle w:val="SangriaFrancesaArticulo"/>
      </w:pPr>
      <w:r w:rsidRPr="00B12A69">
        <w:rPr>
          <w:rStyle w:val="TextoNormalNegritaCaracter"/>
        </w:rPr>
        <w:t>Artículo 12.</w:t>
      </w:r>
      <w:r w:rsidRPr="00B12A69">
        <w:rPr>
          <w:rStyle w:val="TextoNormalCaracter"/>
        </w:rPr>
        <w:t>-</w:t>
      </w:r>
      <w:r>
        <w:t xml:space="preserve"> Sentencia </w:t>
      </w:r>
      <w:hyperlink w:anchor="SENTENCIA_2019_100" w:history="1">
        <w:r w:rsidRPr="00B12A69">
          <w:rPr>
            <w:rStyle w:val="TextoNormalCaracter"/>
          </w:rPr>
          <w:t>100/2019</w:t>
        </w:r>
      </w:hyperlink>
      <w:r>
        <w:t>, f. 5.</w:t>
      </w:r>
    </w:p>
    <w:p w:rsidR="00B12A69" w:rsidRDefault="00B12A69" w:rsidP="00B12A69">
      <w:pPr>
        <w:pStyle w:val="SangriaFrancesaArticulo"/>
      </w:pPr>
      <w:r w:rsidRPr="00B12A69">
        <w:rPr>
          <w:rStyle w:val="TextoNormalNegritaCaracter"/>
        </w:rPr>
        <w:t>Artículo 12.1.</w:t>
      </w:r>
      <w:r w:rsidRPr="00B12A69">
        <w:rPr>
          <w:rStyle w:val="TextoNormalCaracter"/>
        </w:rPr>
        <w:t>-</w:t>
      </w:r>
      <w:r>
        <w:t xml:space="preserve"> Sentencia </w:t>
      </w:r>
      <w:hyperlink w:anchor="SENTENCIA_2019_100" w:history="1">
        <w:r w:rsidRPr="00B12A69">
          <w:rPr>
            <w:rStyle w:val="TextoNormalCaracter"/>
          </w:rPr>
          <w:t>100/2019</w:t>
        </w:r>
      </w:hyperlink>
      <w:r>
        <w:t>, ff. 5, 7.</w:t>
      </w:r>
    </w:p>
    <w:p w:rsidR="00B12A69" w:rsidRDefault="00B12A69" w:rsidP="00B12A69">
      <w:pPr>
        <w:pStyle w:val="SangriaFrancesaArticulo"/>
      </w:pPr>
      <w:r w:rsidRPr="00B12A69">
        <w:rPr>
          <w:rStyle w:val="TextoNormalNegritaCaracter"/>
        </w:rPr>
        <w:t>Artículo 12.2.</w:t>
      </w:r>
      <w:r w:rsidRPr="00B12A69">
        <w:rPr>
          <w:rStyle w:val="TextoNormalCaracter"/>
        </w:rPr>
        <w:t>-</w:t>
      </w:r>
      <w:r>
        <w:t xml:space="preserve"> Sentencia </w:t>
      </w:r>
      <w:hyperlink w:anchor="SENTENCIA_2019_100" w:history="1">
        <w:r w:rsidRPr="00B12A69">
          <w:rPr>
            <w:rStyle w:val="TextoNormalCaracter"/>
          </w:rPr>
          <w:t>100/2019</w:t>
        </w:r>
      </w:hyperlink>
      <w:r>
        <w:t>, f. 5.</w:t>
      </w:r>
    </w:p>
    <w:p w:rsidR="00B12A69" w:rsidRDefault="00B12A69" w:rsidP="00B12A69">
      <w:pPr>
        <w:pStyle w:val="SangriaFrancesaArticulo"/>
      </w:pPr>
      <w:r w:rsidRPr="00B12A69">
        <w:rPr>
          <w:rStyle w:val="TextoNormalNegritaCaracter"/>
        </w:rPr>
        <w:t>Artículo 12.3.</w:t>
      </w:r>
      <w:r w:rsidRPr="00B12A69">
        <w:rPr>
          <w:rStyle w:val="TextoNormalCaracter"/>
        </w:rPr>
        <w:t>-</w:t>
      </w:r>
      <w:r>
        <w:t xml:space="preserve"> Sentencia </w:t>
      </w:r>
      <w:hyperlink w:anchor="SENTENCIA_2019_100" w:history="1">
        <w:r w:rsidRPr="00B12A69">
          <w:rPr>
            <w:rStyle w:val="TextoNormalCaracter"/>
          </w:rPr>
          <w:t>100/2019</w:t>
        </w:r>
      </w:hyperlink>
      <w:r>
        <w:t>, f. 5.</w:t>
      </w:r>
    </w:p>
    <w:p w:rsidR="00B12A69" w:rsidRDefault="00B12A69" w:rsidP="00B12A69">
      <w:pPr>
        <w:pStyle w:val="SangriaFrancesaArticulo"/>
      </w:pPr>
      <w:r w:rsidRPr="00B12A69">
        <w:rPr>
          <w:rStyle w:val="TextoNormalNegritaCaracter"/>
        </w:rPr>
        <w:t>Artículo 12.4.</w:t>
      </w:r>
      <w:r w:rsidRPr="00B12A69">
        <w:rPr>
          <w:rStyle w:val="TextoNormalCaracter"/>
        </w:rPr>
        <w:t>-</w:t>
      </w:r>
      <w:r>
        <w:t xml:space="preserve"> Sentencia </w:t>
      </w:r>
      <w:hyperlink w:anchor="SENTENCIA_2019_100" w:history="1">
        <w:r w:rsidRPr="00B12A69">
          <w:rPr>
            <w:rStyle w:val="TextoNormalCaracter"/>
          </w:rPr>
          <w:t>100/2019</w:t>
        </w:r>
      </w:hyperlink>
      <w:r>
        <w:t>, f. 5.</w:t>
      </w:r>
    </w:p>
    <w:p w:rsidR="00B12A69" w:rsidRDefault="00B12A69" w:rsidP="00B12A69">
      <w:pPr>
        <w:pStyle w:val="SangriaFrancesaArticulo"/>
      </w:pPr>
      <w:r w:rsidRPr="00B12A69">
        <w:rPr>
          <w:rStyle w:val="TextoNormalNegritaCaracter"/>
        </w:rPr>
        <w:t>Artículo 12.5.</w:t>
      </w:r>
      <w:r w:rsidRPr="00B12A69">
        <w:rPr>
          <w:rStyle w:val="TextoNormalCaracter"/>
        </w:rPr>
        <w:t>-</w:t>
      </w:r>
      <w:r>
        <w:t xml:space="preserve"> Sentencia </w:t>
      </w:r>
      <w:hyperlink w:anchor="SENTENCIA_2019_100" w:history="1">
        <w:r w:rsidRPr="00B12A69">
          <w:rPr>
            <w:rStyle w:val="TextoNormalCaracter"/>
          </w:rPr>
          <w:t>100/2019</w:t>
        </w:r>
      </w:hyperlink>
      <w:r>
        <w:t>, f. 5.</w:t>
      </w:r>
    </w:p>
    <w:p w:rsidR="00B12A69" w:rsidRDefault="00B12A69" w:rsidP="00B12A69">
      <w:pPr>
        <w:pStyle w:val="SangriaFrancesaArticulo"/>
      </w:pPr>
      <w:r w:rsidRPr="00B12A69">
        <w:rPr>
          <w:rStyle w:val="TextoNormalNegritaCaracter"/>
        </w:rPr>
        <w:t>Artículo 12.6.</w:t>
      </w:r>
      <w:r w:rsidRPr="00B12A69">
        <w:rPr>
          <w:rStyle w:val="TextoNormalCaracter"/>
        </w:rPr>
        <w:t>-</w:t>
      </w:r>
      <w:r>
        <w:t xml:space="preserve"> Sentencia </w:t>
      </w:r>
      <w:hyperlink w:anchor="SENTENCIA_2019_100" w:history="1">
        <w:r w:rsidRPr="00B12A69">
          <w:rPr>
            <w:rStyle w:val="TextoNormalCaracter"/>
          </w:rPr>
          <w:t>100/2019</w:t>
        </w:r>
      </w:hyperlink>
      <w:r>
        <w:t>, f. 5.</w:t>
      </w:r>
    </w:p>
    <w:p w:rsidR="00B12A69" w:rsidRDefault="00B12A69" w:rsidP="00B12A69">
      <w:pPr>
        <w:pStyle w:val="SangriaFrancesaArticulo"/>
      </w:pPr>
      <w:r w:rsidRPr="00B12A69">
        <w:rPr>
          <w:rStyle w:val="TextoNormalNegritaCaracter"/>
        </w:rPr>
        <w:t>Artículo 13.</w:t>
      </w:r>
      <w:r w:rsidRPr="00B12A69">
        <w:rPr>
          <w:rStyle w:val="TextoNormalCaracter"/>
        </w:rPr>
        <w:t>-</w:t>
      </w:r>
      <w:r>
        <w:t xml:space="preserve"> Sentencia </w:t>
      </w:r>
      <w:hyperlink w:anchor="SENTENCIA_2019_100" w:history="1">
        <w:r w:rsidRPr="00B12A69">
          <w:rPr>
            <w:rStyle w:val="TextoNormalCaracter"/>
          </w:rPr>
          <w:t>100/2019</w:t>
        </w:r>
      </w:hyperlink>
      <w:r>
        <w:t>, ff. 5, 7.</w:t>
      </w:r>
    </w:p>
    <w:p w:rsidR="00B12A69" w:rsidRDefault="00B12A69" w:rsidP="00B12A69">
      <w:pPr>
        <w:pStyle w:val="SangriaFrancesaArticulo"/>
      </w:pPr>
      <w:r w:rsidRPr="00B12A69">
        <w:rPr>
          <w:rStyle w:val="TextoNormalNegritaCaracter"/>
        </w:rPr>
        <w:t>Artículo 13.1.</w:t>
      </w:r>
      <w:r w:rsidRPr="00B12A69">
        <w:rPr>
          <w:rStyle w:val="TextoNormalCaracter"/>
        </w:rPr>
        <w:t>-</w:t>
      </w:r>
      <w:r>
        <w:t xml:space="preserve"> Sentencia </w:t>
      </w:r>
      <w:hyperlink w:anchor="SENTENCIA_2019_100" w:history="1">
        <w:r w:rsidRPr="00B12A69">
          <w:rPr>
            <w:rStyle w:val="TextoNormalCaracter"/>
          </w:rPr>
          <w:t>100/2019</w:t>
        </w:r>
      </w:hyperlink>
      <w:r>
        <w:t>, ff. 5, 7.</w:t>
      </w:r>
    </w:p>
    <w:p w:rsidR="00B12A69" w:rsidRDefault="00B12A69" w:rsidP="00B12A69">
      <w:pPr>
        <w:pStyle w:val="SangriaFrancesaArticulo"/>
      </w:pPr>
      <w:r w:rsidRPr="00B12A69">
        <w:rPr>
          <w:rStyle w:val="TextoNormalNegritaCaracter"/>
        </w:rPr>
        <w:t>Artículo 13.1 párrafo 2 inciso "de veinte días hábiles".</w:t>
      </w:r>
      <w:r w:rsidRPr="00B12A69">
        <w:rPr>
          <w:rStyle w:val="TextoNormalCaracter"/>
        </w:rPr>
        <w:t>-</w:t>
      </w:r>
      <w:r>
        <w:t xml:space="preserve"> Sentencia </w:t>
      </w:r>
      <w:hyperlink w:anchor="SENTENCIA_2019_100" w:history="1">
        <w:r w:rsidRPr="00B12A69">
          <w:rPr>
            <w:rStyle w:val="TextoNormalCaracter"/>
          </w:rPr>
          <w:t>100/2019</w:t>
        </w:r>
      </w:hyperlink>
      <w:r>
        <w:t>, f. 5.</w:t>
      </w:r>
    </w:p>
    <w:p w:rsidR="00B12A69" w:rsidRDefault="00B12A69" w:rsidP="00B12A69">
      <w:pPr>
        <w:pStyle w:val="SangriaFrancesaArticulo"/>
      </w:pPr>
      <w:r w:rsidRPr="00B12A69">
        <w:rPr>
          <w:rStyle w:val="TextoNormalNegritaCaracter"/>
        </w:rPr>
        <w:t>Artículo 13.2 a 13.6.</w:t>
      </w:r>
      <w:r w:rsidRPr="00B12A69">
        <w:rPr>
          <w:rStyle w:val="TextoNormalCaracter"/>
        </w:rPr>
        <w:t>-</w:t>
      </w:r>
      <w:r>
        <w:t xml:space="preserve"> Sentencia </w:t>
      </w:r>
      <w:hyperlink w:anchor="SENTENCIA_2019_100" w:history="1">
        <w:r w:rsidRPr="00B12A69">
          <w:rPr>
            <w:rStyle w:val="TextoNormalCaracter"/>
          </w:rPr>
          <w:t>100/2019</w:t>
        </w:r>
      </w:hyperlink>
      <w:r>
        <w:t>.</w:t>
      </w:r>
    </w:p>
    <w:p w:rsidR="00B12A69" w:rsidRDefault="00B12A69" w:rsidP="00B12A69">
      <w:pPr>
        <w:pStyle w:val="SangriaFrancesaArticulo"/>
      </w:pPr>
      <w:r w:rsidRPr="00B12A69">
        <w:rPr>
          <w:rStyle w:val="TextoNormalNegritaCaracter"/>
        </w:rPr>
        <w:t>Artículo 15.</w:t>
      </w:r>
      <w:r w:rsidRPr="00B12A69">
        <w:rPr>
          <w:rStyle w:val="TextoNormalCaracter"/>
        </w:rPr>
        <w:t>-</w:t>
      </w:r>
      <w:r>
        <w:t xml:space="preserve"> Sentencia </w:t>
      </w:r>
      <w:hyperlink w:anchor="SENTENCIA_2019_100" w:history="1">
        <w:r w:rsidRPr="00B12A69">
          <w:rPr>
            <w:rStyle w:val="TextoNormalCaracter"/>
          </w:rPr>
          <w:t>100/2019</w:t>
        </w:r>
      </w:hyperlink>
      <w:r>
        <w:t>, f. 6.</w:t>
      </w:r>
    </w:p>
    <w:p w:rsidR="00B12A69" w:rsidRDefault="00B12A69" w:rsidP="00B12A69">
      <w:pPr>
        <w:pStyle w:val="SangriaFrancesaArticulo"/>
      </w:pPr>
      <w:r w:rsidRPr="00B12A69">
        <w:rPr>
          <w:rStyle w:val="TextoNormalNegritaCaracter"/>
        </w:rPr>
        <w:t>Artículo 15.1.</w:t>
      </w:r>
      <w:r w:rsidRPr="00B12A69">
        <w:rPr>
          <w:rStyle w:val="TextoNormalCaracter"/>
        </w:rPr>
        <w:t>-</w:t>
      </w:r>
      <w:r>
        <w:t xml:space="preserve"> Sentencia </w:t>
      </w:r>
      <w:hyperlink w:anchor="SENTENCIA_2019_100" w:history="1">
        <w:r w:rsidRPr="00B12A69">
          <w:rPr>
            <w:rStyle w:val="TextoNormalCaracter"/>
          </w:rPr>
          <w:t>100/2019</w:t>
        </w:r>
      </w:hyperlink>
      <w:r>
        <w:t>, f. 5.</w:t>
      </w:r>
    </w:p>
    <w:p w:rsidR="00B12A69" w:rsidRDefault="00B12A69" w:rsidP="00B12A69">
      <w:pPr>
        <w:pStyle w:val="SangriaFrancesaArticulo"/>
      </w:pPr>
      <w:r w:rsidRPr="00B12A69">
        <w:rPr>
          <w:rStyle w:val="TextoNormalNegritaCaracter"/>
        </w:rPr>
        <w:t>Artículo 15.1 párrafo 2.</w:t>
      </w:r>
      <w:r w:rsidRPr="00B12A69">
        <w:rPr>
          <w:rStyle w:val="TextoNormalCaracter"/>
        </w:rPr>
        <w:t>-</w:t>
      </w:r>
      <w:r>
        <w:t xml:space="preserve"> Sentencia </w:t>
      </w:r>
      <w:hyperlink w:anchor="SENTENCIA_2019_100" w:history="1">
        <w:r w:rsidRPr="00B12A69">
          <w:rPr>
            <w:rStyle w:val="TextoNormalCaracter"/>
          </w:rPr>
          <w:t>100/2019</w:t>
        </w:r>
      </w:hyperlink>
      <w:r>
        <w:t>, f. 6.</w:t>
      </w:r>
    </w:p>
    <w:p w:rsidR="00B12A69" w:rsidRDefault="00B12A69" w:rsidP="00B12A69">
      <w:pPr>
        <w:pStyle w:val="SangriaFrancesaArticulo"/>
      </w:pPr>
      <w:r w:rsidRPr="00B12A69">
        <w:rPr>
          <w:rStyle w:val="TextoNormalNegritaCaracter"/>
        </w:rPr>
        <w:t>Artículo 15.2.</w:t>
      </w:r>
      <w:r w:rsidRPr="00B12A69">
        <w:rPr>
          <w:rStyle w:val="TextoNormalCaracter"/>
        </w:rPr>
        <w:t>-</w:t>
      </w:r>
      <w:r>
        <w:t xml:space="preserve"> Sentencia </w:t>
      </w:r>
      <w:hyperlink w:anchor="SENTENCIA_2019_100" w:history="1">
        <w:r w:rsidRPr="00B12A69">
          <w:rPr>
            <w:rStyle w:val="TextoNormalCaracter"/>
          </w:rPr>
          <w:t>100/2019</w:t>
        </w:r>
      </w:hyperlink>
      <w:r>
        <w:t>, ff. 5, 6.</w:t>
      </w:r>
    </w:p>
    <w:p w:rsidR="00B12A69" w:rsidRDefault="00B12A69" w:rsidP="00B12A69">
      <w:pPr>
        <w:pStyle w:val="SangriaFrancesaArticulo"/>
      </w:pPr>
      <w:r w:rsidRPr="00B12A69">
        <w:rPr>
          <w:rStyle w:val="TextoNormalNegritaCaracter"/>
        </w:rPr>
        <w:t>Artículo 15.3.</w:t>
      </w:r>
      <w:r w:rsidRPr="00B12A69">
        <w:rPr>
          <w:rStyle w:val="TextoNormalCaracter"/>
        </w:rPr>
        <w:t>-</w:t>
      </w:r>
      <w:r>
        <w:t xml:space="preserve"> Sentencia </w:t>
      </w:r>
      <w:hyperlink w:anchor="SENTENCIA_2019_100" w:history="1">
        <w:r w:rsidRPr="00B12A69">
          <w:rPr>
            <w:rStyle w:val="TextoNormalCaracter"/>
          </w:rPr>
          <w:t>100/2019</w:t>
        </w:r>
      </w:hyperlink>
      <w:r>
        <w:t>, f. 6.</w:t>
      </w:r>
    </w:p>
    <w:p w:rsidR="00B12A69" w:rsidRDefault="00B12A69" w:rsidP="00B12A69">
      <w:pPr>
        <w:pStyle w:val="SangriaFrancesaArticulo"/>
      </w:pPr>
      <w:r w:rsidRPr="00B12A69">
        <w:rPr>
          <w:rStyle w:val="TextoNormalNegritaCaracter"/>
        </w:rPr>
        <w:t>Artículo 15.3 inciso "de aplicación en todo el territorio nacional".</w:t>
      </w:r>
      <w:r w:rsidRPr="00B12A69">
        <w:rPr>
          <w:rStyle w:val="TextoNormalCaracter"/>
        </w:rPr>
        <w:t>-</w:t>
      </w:r>
      <w:r>
        <w:t xml:space="preserve"> Sentencia </w:t>
      </w:r>
      <w:hyperlink w:anchor="SENTENCIA_2019_100" w:history="1">
        <w:r w:rsidRPr="00B12A69">
          <w:rPr>
            <w:rStyle w:val="TextoNormalCaracter"/>
          </w:rPr>
          <w:t>100/2019</w:t>
        </w:r>
      </w:hyperlink>
      <w:r>
        <w:t>.</w:t>
      </w:r>
    </w:p>
    <w:p w:rsidR="00B12A69" w:rsidRDefault="00B12A69" w:rsidP="00B12A69">
      <w:pPr>
        <w:pStyle w:val="SangriaFrancesaArticulo"/>
      </w:pPr>
      <w:r w:rsidRPr="00B12A69">
        <w:rPr>
          <w:rStyle w:val="TextoNormalNegritaCaracter"/>
        </w:rPr>
        <w:t>Artículo 16.</w:t>
      </w:r>
      <w:r w:rsidRPr="00B12A69">
        <w:rPr>
          <w:rStyle w:val="TextoNormalCaracter"/>
        </w:rPr>
        <w:t>-</w:t>
      </w:r>
      <w:r>
        <w:t xml:space="preserve"> Sentencia </w:t>
      </w:r>
      <w:hyperlink w:anchor="SENTENCIA_2019_100" w:history="1">
        <w:r w:rsidRPr="00B12A69">
          <w:rPr>
            <w:rStyle w:val="TextoNormalCaracter"/>
          </w:rPr>
          <w:t>100/2019</w:t>
        </w:r>
      </w:hyperlink>
      <w:r>
        <w:t>, f. 7.</w:t>
      </w:r>
    </w:p>
    <w:p w:rsidR="00B12A69" w:rsidRDefault="00B12A69" w:rsidP="00B12A69">
      <w:pPr>
        <w:pStyle w:val="SangriaFrancesaArticulo"/>
      </w:pPr>
      <w:r w:rsidRPr="00B12A69">
        <w:rPr>
          <w:rStyle w:val="TextoNormalNegritaCaracter"/>
        </w:rPr>
        <w:t>Artículo 16.1.</w:t>
      </w:r>
      <w:r w:rsidRPr="00B12A69">
        <w:rPr>
          <w:rStyle w:val="TextoNormalCaracter"/>
        </w:rPr>
        <w:t>-</w:t>
      </w:r>
      <w:r>
        <w:t xml:space="preserve"> Sentencia </w:t>
      </w:r>
      <w:hyperlink w:anchor="SENTENCIA_2019_100" w:history="1">
        <w:r w:rsidRPr="00B12A69">
          <w:rPr>
            <w:rStyle w:val="TextoNormalCaracter"/>
          </w:rPr>
          <w:t>100/2019</w:t>
        </w:r>
      </w:hyperlink>
      <w:r>
        <w:t>, f. 7.</w:t>
      </w:r>
    </w:p>
    <w:p w:rsidR="00B12A69" w:rsidRDefault="00B12A69" w:rsidP="00B12A69">
      <w:pPr>
        <w:pStyle w:val="SangriaFrancesaArticulo"/>
      </w:pPr>
      <w:r w:rsidRPr="00B12A69">
        <w:rPr>
          <w:rStyle w:val="TextoNormalNegritaCaracter"/>
        </w:rPr>
        <w:t>Artículo 16.1 párrafo 1.</w:t>
      </w:r>
      <w:r w:rsidRPr="00B12A69">
        <w:rPr>
          <w:rStyle w:val="TextoNormalCaracter"/>
        </w:rPr>
        <w:t>-</w:t>
      </w:r>
      <w:r>
        <w:t xml:space="preserve"> Sentencia </w:t>
      </w:r>
      <w:hyperlink w:anchor="SENTENCIA_2019_100" w:history="1">
        <w:r w:rsidRPr="00B12A69">
          <w:rPr>
            <w:rStyle w:val="TextoNormalCaracter"/>
          </w:rPr>
          <w:t>100/2019</w:t>
        </w:r>
      </w:hyperlink>
      <w:r>
        <w:t>, f. 7.</w:t>
      </w:r>
    </w:p>
    <w:p w:rsidR="00B12A69" w:rsidRDefault="00B12A69" w:rsidP="00B12A69">
      <w:pPr>
        <w:pStyle w:val="SangriaFrancesaArticulo"/>
      </w:pPr>
      <w:r w:rsidRPr="00B12A69">
        <w:rPr>
          <w:rStyle w:val="TextoNormalNegritaCaracter"/>
        </w:rPr>
        <w:t>Artículo 16.1 párrafo 3.</w:t>
      </w:r>
      <w:r w:rsidRPr="00B12A69">
        <w:rPr>
          <w:rStyle w:val="TextoNormalCaracter"/>
        </w:rPr>
        <w:t>-</w:t>
      </w:r>
      <w:r>
        <w:t xml:space="preserve"> Sentencia </w:t>
      </w:r>
      <w:hyperlink w:anchor="SENTENCIA_2019_100" w:history="1">
        <w:r w:rsidRPr="00B12A69">
          <w:rPr>
            <w:rStyle w:val="TextoNormalCaracter"/>
          </w:rPr>
          <w:t>100/2019</w:t>
        </w:r>
      </w:hyperlink>
      <w:r>
        <w:t>, f. 7.</w:t>
      </w:r>
    </w:p>
    <w:p w:rsidR="00B12A69" w:rsidRDefault="00B12A69" w:rsidP="00B12A69">
      <w:pPr>
        <w:pStyle w:val="SangriaFrancesaArticulo"/>
      </w:pPr>
      <w:r w:rsidRPr="00B12A69">
        <w:rPr>
          <w:rStyle w:val="TextoNormalNegritaCaracter"/>
        </w:rPr>
        <w:t>Artículo 16.2.</w:t>
      </w:r>
      <w:r w:rsidRPr="00B12A69">
        <w:rPr>
          <w:rStyle w:val="TextoNormalCaracter"/>
        </w:rPr>
        <w:t>-</w:t>
      </w:r>
      <w:r>
        <w:t xml:space="preserve"> Sentencia </w:t>
      </w:r>
      <w:hyperlink w:anchor="SENTENCIA_2019_100" w:history="1">
        <w:r w:rsidRPr="00B12A69">
          <w:rPr>
            <w:rStyle w:val="TextoNormalCaracter"/>
          </w:rPr>
          <w:t>100/2019</w:t>
        </w:r>
      </w:hyperlink>
      <w:r>
        <w:t>, f. 7.</w:t>
      </w:r>
    </w:p>
    <w:p w:rsidR="00B12A69" w:rsidRDefault="00B12A69" w:rsidP="00B12A69">
      <w:pPr>
        <w:pStyle w:val="SangriaFrancesaArticulo"/>
      </w:pPr>
      <w:r w:rsidRPr="00B12A69">
        <w:rPr>
          <w:rStyle w:val="TextoNormalNegritaCaracter"/>
        </w:rPr>
        <w:t>Artículo 16.3.</w:t>
      </w:r>
      <w:r w:rsidRPr="00B12A69">
        <w:rPr>
          <w:rStyle w:val="TextoNormalCaracter"/>
        </w:rPr>
        <w:t>-</w:t>
      </w:r>
      <w:r>
        <w:t xml:space="preserve"> Sentencia </w:t>
      </w:r>
      <w:hyperlink w:anchor="SENTENCIA_2019_100" w:history="1">
        <w:r w:rsidRPr="00B12A69">
          <w:rPr>
            <w:rStyle w:val="TextoNormalCaracter"/>
          </w:rPr>
          <w:t>100/2019</w:t>
        </w:r>
      </w:hyperlink>
      <w:r>
        <w:t>, f. 7.</w:t>
      </w:r>
    </w:p>
    <w:p w:rsidR="00B12A69" w:rsidRDefault="00B12A69" w:rsidP="00B12A69">
      <w:pPr>
        <w:pStyle w:val="SangriaFrancesaArticulo"/>
      </w:pPr>
      <w:r w:rsidRPr="00B12A69">
        <w:rPr>
          <w:rStyle w:val="TextoNormalNegritaCaracter"/>
        </w:rPr>
        <w:t>Artículo 17.</w:t>
      </w:r>
      <w:r w:rsidRPr="00B12A69">
        <w:rPr>
          <w:rStyle w:val="TextoNormalCaracter"/>
        </w:rPr>
        <w:t>-</w:t>
      </w:r>
      <w:r>
        <w:t xml:space="preserve"> Sentencia </w:t>
      </w:r>
      <w:hyperlink w:anchor="SENTENCIA_2019_100" w:history="1">
        <w:r w:rsidRPr="00B12A69">
          <w:rPr>
            <w:rStyle w:val="TextoNormalCaracter"/>
          </w:rPr>
          <w:t>100/2019</w:t>
        </w:r>
      </w:hyperlink>
      <w:r>
        <w:t>, f. 7.</w:t>
      </w:r>
    </w:p>
    <w:p w:rsidR="00B12A69" w:rsidRDefault="00B12A69" w:rsidP="00B12A69">
      <w:pPr>
        <w:pStyle w:val="SangriaFrancesaArticulo"/>
      </w:pPr>
      <w:r w:rsidRPr="00B12A69">
        <w:rPr>
          <w:rStyle w:val="TextoNormalNegritaCaracter"/>
        </w:rPr>
        <w:t>Artículo 17.1.</w:t>
      </w:r>
      <w:r w:rsidRPr="00B12A69">
        <w:rPr>
          <w:rStyle w:val="TextoNormalCaracter"/>
        </w:rPr>
        <w:t>-</w:t>
      </w:r>
      <w:r>
        <w:t xml:space="preserve"> Sentencia </w:t>
      </w:r>
      <w:hyperlink w:anchor="SENTENCIA_2019_100" w:history="1">
        <w:r w:rsidRPr="00B12A69">
          <w:rPr>
            <w:rStyle w:val="TextoNormalCaracter"/>
          </w:rPr>
          <w:t>100/2019</w:t>
        </w:r>
      </w:hyperlink>
      <w:r>
        <w:t>, ff. 5 a 7.</w:t>
      </w:r>
    </w:p>
    <w:p w:rsidR="00B12A69" w:rsidRDefault="00B12A69" w:rsidP="00B12A69">
      <w:pPr>
        <w:pStyle w:val="SangriaFrancesaArticulo"/>
      </w:pPr>
      <w:r w:rsidRPr="00B12A69">
        <w:rPr>
          <w:rStyle w:val="TextoNormalNegritaCaracter"/>
        </w:rPr>
        <w:t>Artículo 17.2.</w:t>
      </w:r>
      <w:r w:rsidRPr="00B12A69">
        <w:rPr>
          <w:rStyle w:val="TextoNormalCaracter"/>
        </w:rPr>
        <w:t>-</w:t>
      </w:r>
      <w:r>
        <w:t xml:space="preserve"> Sentencia </w:t>
      </w:r>
      <w:hyperlink w:anchor="SENTENCIA_2019_100" w:history="1">
        <w:r w:rsidRPr="00B12A69">
          <w:rPr>
            <w:rStyle w:val="TextoNormalCaracter"/>
          </w:rPr>
          <w:t>100/2019</w:t>
        </w:r>
      </w:hyperlink>
      <w:r>
        <w:t>, ff. 5 a 7.</w:t>
      </w:r>
    </w:p>
    <w:p w:rsidR="00B12A69" w:rsidRDefault="00B12A69" w:rsidP="00B12A69">
      <w:pPr>
        <w:pStyle w:val="SangriaFrancesaArticulo"/>
      </w:pPr>
      <w:r w:rsidRPr="00B12A69">
        <w:rPr>
          <w:rStyle w:val="TextoNormalNegritaCaracter"/>
        </w:rPr>
        <w:t>Artículo 17.3.</w:t>
      </w:r>
      <w:r w:rsidRPr="00B12A69">
        <w:rPr>
          <w:rStyle w:val="TextoNormalCaracter"/>
        </w:rPr>
        <w:t>-</w:t>
      </w:r>
      <w:r>
        <w:t xml:space="preserve"> Sentencia </w:t>
      </w:r>
      <w:hyperlink w:anchor="SENTENCIA_2019_100" w:history="1">
        <w:r w:rsidRPr="00B12A69">
          <w:rPr>
            <w:rStyle w:val="TextoNormalCaracter"/>
          </w:rPr>
          <w:t>100/2019</w:t>
        </w:r>
      </w:hyperlink>
      <w:r>
        <w:t>, ff. 5 a 7.</w:t>
      </w:r>
    </w:p>
    <w:p w:rsidR="00B12A69" w:rsidRDefault="00B12A69" w:rsidP="00B12A69">
      <w:pPr>
        <w:pStyle w:val="SangriaFrancesaArticulo"/>
      </w:pPr>
      <w:r w:rsidRPr="00B12A69">
        <w:rPr>
          <w:rStyle w:val="TextoNormalNegritaCaracter"/>
        </w:rPr>
        <w:t>Artículo 17.4.</w:t>
      </w:r>
      <w:r w:rsidRPr="00B12A69">
        <w:rPr>
          <w:rStyle w:val="TextoNormalCaracter"/>
        </w:rPr>
        <w:t>-</w:t>
      </w:r>
      <w:r>
        <w:t xml:space="preserve"> Sentencia </w:t>
      </w:r>
      <w:hyperlink w:anchor="SENTENCIA_2019_100" w:history="1">
        <w:r w:rsidRPr="00B12A69">
          <w:rPr>
            <w:rStyle w:val="TextoNormalCaracter"/>
          </w:rPr>
          <w:t>100/2019</w:t>
        </w:r>
      </w:hyperlink>
      <w:r>
        <w:t>, f. 6.</w:t>
      </w:r>
    </w:p>
    <w:p w:rsidR="00B12A69" w:rsidRDefault="00B12A69" w:rsidP="00B12A69">
      <w:pPr>
        <w:pStyle w:val="SangriaFrancesaArticulo"/>
      </w:pPr>
      <w:r w:rsidRPr="00B12A69">
        <w:rPr>
          <w:rStyle w:val="TextoNormalNegritaCaracter"/>
        </w:rPr>
        <w:t>Artículo 17.4 inciso 1.</w:t>
      </w:r>
      <w:r w:rsidRPr="00B12A69">
        <w:rPr>
          <w:rStyle w:val="TextoNormalCaracter"/>
        </w:rPr>
        <w:t>-</w:t>
      </w:r>
      <w:r>
        <w:t xml:space="preserve"> Sentencia </w:t>
      </w:r>
      <w:hyperlink w:anchor="SENTENCIA_2019_100" w:history="1">
        <w:r w:rsidRPr="00B12A69">
          <w:rPr>
            <w:rStyle w:val="TextoNormalCaracter"/>
          </w:rPr>
          <w:t>100/2019</w:t>
        </w:r>
      </w:hyperlink>
      <w:r>
        <w:t>, f. 6.</w:t>
      </w:r>
    </w:p>
    <w:p w:rsidR="00B12A69" w:rsidRDefault="00B12A69" w:rsidP="00B12A69">
      <w:pPr>
        <w:pStyle w:val="SangriaFrancesaArticulo"/>
      </w:pPr>
      <w:r w:rsidRPr="00B12A69">
        <w:rPr>
          <w:rStyle w:val="TextoNormalNegritaCaracter"/>
        </w:rPr>
        <w:t>Artículo 17.4 inciso 2.</w:t>
      </w:r>
      <w:r w:rsidRPr="00B12A69">
        <w:rPr>
          <w:rStyle w:val="TextoNormalCaracter"/>
        </w:rPr>
        <w:t>-</w:t>
      </w:r>
      <w:r>
        <w:t xml:space="preserve"> Sentencia </w:t>
      </w:r>
      <w:hyperlink w:anchor="SENTENCIA_2019_100" w:history="1">
        <w:r w:rsidRPr="00B12A69">
          <w:rPr>
            <w:rStyle w:val="TextoNormalCaracter"/>
          </w:rPr>
          <w:t>100/2019</w:t>
        </w:r>
      </w:hyperlink>
      <w:r>
        <w:t>, f. 6.</w:t>
      </w:r>
    </w:p>
    <w:p w:rsidR="00B12A69" w:rsidRDefault="00B12A69" w:rsidP="00B12A69">
      <w:pPr>
        <w:pStyle w:val="SangriaFrancesaArticulo"/>
      </w:pPr>
      <w:r w:rsidRPr="00B12A69">
        <w:rPr>
          <w:rStyle w:val="TextoNormalNegritaCaracter"/>
        </w:rPr>
        <w:t>Artículo 17.5.</w:t>
      </w:r>
      <w:r w:rsidRPr="00B12A69">
        <w:rPr>
          <w:rStyle w:val="TextoNormalCaracter"/>
        </w:rPr>
        <w:t>-</w:t>
      </w:r>
      <w:r>
        <w:t xml:space="preserve"> Sentencia </w:t>
      </w:r>
      <w:hyperlink w:anchor="SENTENCIA_2019_100" w:history="1">
        <w:r w:rsidRPr="00B12A69">
          <w:rPr>
            <w:rStyle w:val="TextoNormalCaracter"/>
          </w:rPr>
          <w:t>100/2019</w:t>
        </w:r>
      </w:hyperlink>
      <w:r>
        <w:t>, ff. 5, 6.</w:t>
      </w:r>
    </w:p>
    <w:p w:rsidR="00B12A69" w:rsidRDefault="00B12A69" w:rsidP="00B12A69">
      <w:pPr>
        <w:pStyle w:val="SangriaFrancesaArticulo"/>
      </w:pPr>
      <w:r w:rsidRPr="00B12A69">
        <w:rPr>
          <w:rStyle w:val="TextoNormalNegritaCaracter"/>
        </w:rPr>
        <w:t>Artículo 17.6.</w:t>
      </w:r>
      <w:r w:rsidRPr="00B12A69">
        <w:rPr>
          <w:rStyle w:val="TextoNormalCaracter"/>
        </w:rPr>
        <w:t>-</w:t>
      </w:r>
      <w:r>
        <w:t xml:space="preserve"> Sentencia </w:t>
      </w:r>
      <w:hyperlink w:anchor="SENTENCIA_2019_100" w:history="1">
        <w:r w:rsidRPr="00B12A69">
          <w:rPr>
            <w:rStyle w:val="TextoNormalCaracter"/>
          </w:rPr>
          <w:t>100/2019</w:t>
        </w:r>
      </w:hyperlink>
      <w:r>
        <w:t>, f. 6.</w:t>
      </w:r>
    </w:p>
    <w:p w:rsidR="00B12A69" w:rsidRDefault="00B12A69" w:rsidP="00B12A69">
      <w:pPr>
        <w:pStyle w:val="SangriaFrancesaArticulo"/>
      </w:pPr>
      <w:r w:rsidRPr="00B12A69">
        <w:rPr>
          <w:rStyle w:val="TextoNormalNegritaCaracter"/>
        </w:rPr>
        <w:t>Artículo 19.</w:t>
      </w:r>
      <w:r w:rsidRPr="00B12A69">
        <w:rPr>
          <w:rStyle w:val="TextoNormalCaracter"/>
        </w:rPr>
        <w:t>-</w:t>
      </w:r>
      <w:r>
        <w:t xml:space="preserve"> Sentencia </w:t>
      </w:r>
      <w:hyperlink w:anchor="SENTENCIA_2019_100" w:history="1">
        <w:r w:rsidRPr="00B12A69">
          <w:rPr>
            <w:rStyle w:val="TextoNormalCaracter"/>
          </w:rPr>
          <w:t>100/2019</w:t>
        </w:r>
      </w:hyperlink>
      <w:r>
        <w:t>, f. 7.</w:t>
      </w:r>
    </w:p>
    <w:p w:rsidR="00B12A69" w:rsidRDefault="00B12A69" w:rsidP="00B12A69">
      <w:pPr>
        <w:pStyle w:val="SangriaFrancesaArticulo"/>
      </w:pPr>
      <w:r w:rsidRPr="00B12A69">
        <w:rPr>
          <w:rStyle w:val="TextoNormalNegritaCaracter"/>
        </w:rPr>
        <w:t>Artículo 19.1.</w:t>
      </w:r>
      <w:r w:rsidRPr="00B12A69">
        <w:rPr>
          <w:rStyle w:val="TextoNormalCaracter"/>
        </w:rPr>
        <w:t>-</w:t>
      </w:r>
      <w:r>
        <w:t xml:space="preserve"> Sentencia </w:t>
      </w:r>
      <w:hyperlink w:anchor="SENTENCIA_2019_100" w:history="1">
        <w:r w:rsidRPr="00B12A69">
          <w:rPr>
            <w:rStyle w:val="TextoNormalCaracter"/>
          </w:rPr>
          <w:t>100/2019</w:t>
        </w:r>
      </w:hyperlink>
      <w:r>
        <w:t>, ff. 5 a 7.</w:t>
      </w:r>
    </w:p>
    <w:p w:rsidR="00B12A69" w:rsidRDefault="00B12A69" w:rsidP="00B12A69">
      <w:pPr>
        <w:pStyle w:val="SangriaFrancesaArticulo"/>
      </w:pPr>
      <w:r w:rsidRPr="00B12A69">
        <w:rPr>
          <w:rStyle w:val="TextoNormalNegritaCaracter"/>
        </w:rPr>
        <w:t>Artículo 19.2.</w:t>
      </w:r>
      <w:r w:rsidRPr="00B12A69">
        <w:rPr>
          <w:rStyle w:val="TextoNormalCaracter"/>
        </w:rPr>
        <w:t>-</w:t>
      </w:r>
      <w:r>
        <w:t xml:space="preserve"> Sentencia </w:t>
      </w:r>
      <w:hyperlink w:anchor="SENTENCIA_2019_100" w:history="1">
        <w:r w:rsidRPr="00B12A69">
          <w:rPr>
            <w:rStyle w:val="TextoNormalCaracter"/>
          </w:rPr>
          <w:t>100/2019</w:t>
        </w:r>
      </w:hyperlink>
      <w:r>
        <w:t>, ff. 5, 7.</w:t>
      </w:r>
    </w:p>
    <w:p w:rsidR="00B12A69" w:rsidRDefault="00B12A69" w:rsidP="00B12A69">
      <w:pPr>
        <w:pStyle w:val="SangriaFrancesaArticulo"/>
      </w:pPr>
      <w:r w:rsidRPr="00B12A69">
        <w:rPr>
          <w:rStyle w:val="TextoNormalNegritaCaracter"/>
        </w:rPr>
        <w:t>Artículo 19.2 párrafo 1.</w:t>
      </w:r>
      <w:r w:rsidRPr="00B12A69">
        <w:rPr>
          <w:rStyle w:val="TextoNormalCaracter"/>
        </w:rPr>
        <w:t>-</w:t>
      </w:r>
      <w:r>
        <w:t xml:space="preserve"> Sentencia </w:t>
      </w:r>
      <w:hyperlink w:anchor="SENTENCIA_2019_100" w:history="1">
        <w:r w:rsidRPr="00B12A69">
          <w:rPr>
            <w:rStyle w:val="TextoNormalCaracter"/>
          </w:rPr>
          <w:t>100/2019</w:t>
        </w:r>
      </w:hyperlink>
      <w:r>
        <w:t>, f. 6.</w:t>
      </w:r>
    </w:p>
    <w:p w:rsidR="00B12A69" w:rsidRDefault="00B12A69" w:rsidP="00B12A69">
      <w:pPr>
        <w:pStyle w:val="SangriaFrancesaArticulo"/>
      </w:pPr>
      <w:r w:rsidRPr="00B12A69">
        <w:rPr>
          <w:rStyle w:val="TextoNormalNegritaCaracter"/>
        </w:rPr>
        <w:t>Artículo 19.2 párrafo 2.</w:t>
      </w:r>
      <w:r w:rsidRPr="00B12A69">
        <w:rPr>
          <w:rStyle w:val="TextoNormalCaracter"/>
        </w:rPr>
        <w:t>-</w:t>
      </w:r>
      <w:r>
        <w:t xml:space="preserve"> Sentencia </w:t>
      </w:r>
      <w:hyperlink w:anchor="SENTENCIA_2019_100" w:history="1">
        <w:r w:rsidRPr="00B12A69">
          <w:rPr>
            <w:rStyle w:val="TextoNormalCaracter"/>
          </w:rPr>
          <w:t>100/2019</w:t>
        </w:r>
      </w:hyperlink>
      <w:r>
        <w:t>, f. 6.</w:t>
      </w:r>
    </w:p>
    <w:p w:rsidR="00B12A69" w:rsidRDefault="00B12A69" w:rsidP="00B12A69">
      <w:pPr>
        <w:pStyle w:val="SangriaFrancesaArticulo"/>
      </w:pPr>
      <w:r w:rsidRPr="00B12A69">
        <w:rPr>
          <w:rStyle w:val="TextoNormalNegritaCaracter"/>
        </w:rPr>
        <w:t>Artículo 19.3.</w:t>
      </w:r>
      <w:r w:rsidRPr="00B12A69">
        <w:rPr>
          <w:rStyle w:val="TextoNormalCaracter"/>
        </w:rPr>
        <w:t>-</w:t>
      </w:r>
      <w:r>
        <w:t xml:space="preserve"> Sentencia </w:t>
      </w:r>
      <w:hyperlink w:anchor="SENTENCIA_2019_100" w:history="1">
        <w:r w:rsidRPr="00B12A69">
          <w:rPr>
            <w:rStyle w:val="TextoNormalCaracter"/>
          </w:rPr>
          <w:t>100/2019</w:t>
        </w:r>
      </w:hyperlink>
      <w:r>
        <w:t>, f. 6.</w:t>
      </w:r>
    </w:p>
    <w:p w:rsidR="00B12A69" w:rsidRDefault="00B12A69" w:rsidP="00B12A69">
      <w:pPr>
        <w:pStyle w:val="SangriaFrancesaArticulo"/>
      </w:pPr>
      <w:r w:rsidRPr="00B12A69">
        <w:rPr>
          <w:rStyle w:val="TextoNormalNegritaCaracter"/>
        </w:rPr>
        <w:t>Artículo 19.3 inciso "para la definición de los modelos, condicionantes y procedimientos que permitan conocer regularmente e informar, el Ministerio de Política Territorial y Función Pública".</w:t>
      </w:r>
      <w:r w:rsidRPr="00B12A69">
        <w:rPr>
          <w:rStyle w:val="TextoNormalCaracter"/>
        </w:rPr>
        <w:t>-</w:t>
      </w:r>
      <w:r>
        <w:t xml:space="preserve"> Sentencia </w:t>
      </w:r>
      <w:hyperlink w:anchor="SENTENCIA_2019_100" w:history="1">
        <w:r w:rsidRPr="00B12A69">
          <w:rPr>
            <w:rStyle w:val="TextoNormalCaracter"/>
          </w:rPr>
          <w:t>100/2019</w:t>
        </w:r>
      </w:hyperlink>
      <w:r>
        <w:t>.</w:t>
      </w:r>
    </w:p>
    <w:p w:rsidR="00B12A69" w:rsidRDefault="00B12A69" w:rsidP="00B12A69">
      <w:pPr>
        <w:pStyle w:val="SangriaFrancesaArticulo"/>
      </w:pPr>
      <w:r w:rsidRPr="00B12A69">
        <w:rPr>
          <w:rStyle w:val="TextoNormalNegritaCaracter"/>
        </w:rPr>
        <w:t>Artículo 20.</w:t>
      </w:r>
      <w:r w:rsidRPr="00B12A69">
        <w:rPr>
          <w:rStyle w:val="TextoNormalCaracter"/>
        </w:rPr>
        <w:t>-</w:t>
      </w:r>
      <w:r>
        <w:t xml:space="preserve"> Sentencia </w:t>
      </w:r>
      <w:hyperlink w:anchor="SENTENCIA_2019_100" w:history="1">
        <w:r w:rsidRPr="00B12A69">
          <w:rPr>
            <w:rStyle w:val="TextoNormalCaracter"/>
          </w:rPr>
          <w:t>100/2019</w:t>
        </w:r>
      </w:hyperlink>
      <w:r>
        <w:t>, f. 7.</w:t>
      </w:r>
    </w:p>
    <w:p w:rsidR="00B12A69" w:rsidRDefault="00B12A69" w:rsidP="00B12A69">
      <w:pPr>
        <w:pStyle w:val="SangriaFrancesaArticulo"/>
      </w:pPr>
      <w:r w:rsidRPr="00B12A69">
        <w:rPr>
          <w:rStyle w:val="TextoNormalNegritaCaracter"/>
        </w:rPr>
        <w:t>Artículo 20.2 b).</w:t>
      </w:r>
      <w:r w:rsidRPr="00B12A69">
        <w:rPr>
          <w:rStyle w:val="TextoNormalCaracter"/>
        </w:rPr>
        <w:t>-</w:t>
      </w:r>
      <w:r>
        <w:t xml:space="preserve"> Sentencia </w:t>
      </w:r>
      <w:hyperlink w:anchor="SENTENCIA_2019_100" w:history="1">
        <w:r w:rsidRPr="00B12A69">
          <w:rPr>
            <w:rStyle w:val="TextoNormalCaracter"/>
          </w:rPr>
          <w:t>100/2019</w:t>
        </w:r>
      </w:hyperlink>
      <w:r>
        <w:t>, f. 7.</w:t>
      </w:r>
    </w:p>
    <w:p w:rsidR="00B12A69" w:rsidRDefault="00B12A69" w:rsidP="00B12A69">
      <w:pPr>
        <w:pStyle w:val="SangriaFrancesaArticulo"/>
      </w:pPr>
      <w:r w:rsidRPr="00B12A69">
        <w:rPr>
          <w:rStyle w:val="TextoNormalNegritaCaracter"/>
        </w:rPr>
        <w:t>Disposición adicional segunda.</w:t>
      </w:r>
      <w:r w:rsidRPr="00B12A69">
        <w:rPr>
          <w:rStyle w:val="TextoNormalCaracter"/>
        </w:rPr>
        <w:t>-</w:t>
      </w:r>
      <w:r>
        <w:t xml:space="preserve"> Sentencia </w:t>
      </w:r>
      <w:hyperlink w:anchor="SENTENCIA_2019_100" w:history="1">
        <w:r w:rsidRPr="00B12A69">
          <w:rPr>
            <w:rStyle w:val="TextoNormalCaracter"/>
          </w:rPr>
          <w:t>100/2019</w:t>
        </w:r>
      </w:hyperlink>
      <w:r>
        <w:t>, f. 8.</w:t>
      </w:r>
    </w:p>
    <w:p w:rsidR="00B12A69" w:rsidRDefault="00B12A69" w:rsidP="00B12A69">
      <w:pPr>
        <w:pStyle w:val="SangriaFrancesaArticulo"/>
      </w:pPr>
      <w:r w:rsidRPr="00B12A69">
        <w:rPr>
          <w:rStyle w:val="TextoNormalNegritaCaracter"/>
        </w:rPr>
        <w:t>Disposición adicional segunda, inciso "de las Asambleas legislativas de las comunidades autónomas".</w:t>
      </w:r>
      <w:r w:rsidRPr="00B12A69">
        <w:rPr>
          <w:rStyle w:val="TextoNormalCaracter"/>
        </w:rPr>
        <w:t>-</w:t>
      </w:r>
      <w:r>
        <w:t xml:space="preserve"> Sentencia </w:t>
      </w:r>
      <w:hyperlink w:anchor="SENTENCIA_2019_100" w:history="1">
        <w:r w:rsidRPr="00B12A69">
          <w:rPr>
            <w:rStyle w:val="TextoNormalCaracter"/>
          </w:rPr>
          <w:t>100/2019</w:t>
        </w:r>
      </w:hyperlink>
      <w:r>
        <w:t>.</w:t>
      </w:r>
    </w:p>
    <w:p w:rsidR="00B12A69" w:rsidRDefault="00B12A69" w:rsidP="00B12A69">
      <w:pPr>
        <w:pStyle w:val="SangriaFrancesaArticulo"/>
      </w:pPr>
      <w:r w:rsidRPr="00B12A69">
        <w:rPr>
          <w:rStyle w:val="TextoNormalNegritaCaracter"/>
        </w:rPr>
        <w:t>Disposición adicional segunda, párrafo 1.</w:t>
      </w:r>
      <w:r w:rsidRPr="00B12A69">
        <w:rPr>
          <w:rStyle w:val="TextoNormalCaracter"/>
        </w:rPr>
        <w:t>-</w:t>
      </w:r>
      <w:r>
        <w:t xml:space="preserve"> Sentencia </w:t>
      </w:r>
      <w:hyperlink w:anchor="SENTENCIA_2019_100" w:history="1">
        <w:r w:rsidRPr="00B12A69">
          <w:rPr>
            <w:rStyle w:val="TextoNormalCaracter"/>
          </w:rPr>
          <w:t>100/2019</w:t>
        </w:r>
      </w:hyperlink>
      <w:r>
        <w:t>, f. 8.</w:t>
      </w:r>
    </w:p>
    <w:p w:rsidR="00B12A69" w:rsidRDefault="00B12A69" w:rsidP="00B12A69">
      <w:pPr>
        <w:pStyle w:val="SangriaFrancesaArticulo"/>
      </w:pPr>
      <w:r w:rsidRPr="00B12A69">
        <w:rPr>
          <w:rStyle w:val="TextoNormalNegritaCaracter"/>
        </w:rPr>
        <w:t>Disposición transitoria única.</w:t>
      </w:r>
      <w:r w:rsidRPr="00B12A69">
        <w:rPr>
          <w:rStyle w:val="TextoNormalCaracter"/>
        </w:rPr>
        <w:t>-</w:t>
      </w:r>
      <w:r>
        <w:t xml:space="preserve"> Sentencia </w:t>
      </w:r>
      <w:hyperlink w:anchor="SENTENCIA_2019_100" w:history="1">
        <w:r w:rsidRPr="00B12A69">
          <w:rPr>
            <w:rStyle w:val="TextoNormalCaracter"/>
          </w:rPr>
          <w:t>100/2019</w:t>
        </w:r>
      </w:hyperlink>
      <w:r>
        <w:t>, f. 6.</w:t>
      </w:r>
    </w:p>
    <w:p w:rsidR="00B12A69" w:rsidRDefault="00B12A69" w:rsidP="00B12A69">
      <w:pPr>
        <w:pStyle w:val="SangriaFrancesaArticulo"/>
      </w:pPr>
      <w:r w:rsidRPr="00B12A69">
        <w:rPr>
          <w:rStyle w:val="TextoNormalNegritaCaracter"/>
        </w:rPr>
        <w:t>Disposición final segunda.</w:t>
      </w:r>
      <w:r w:rsidRPr="00B12A69">
        <w:rPr>
          <w:rStyle w:val="TextoNormalCaracter"/>
        </w:rPr>
        <w:t>-</w:t>
      </w:r>
      <w:r>
        <w:t xml:space="preserve"> Sentencia </w:t>
      </w:r>
      <w:hyperlink w:anchor="SENTENCIA_2019_100" w:history="1">
        <w:r w:rsidRPr="00B12A69">
          <w:rPr>
            <w:rStyle w:val="TextoNormalCaracter"/>
          </w:rPr>
          <w:t>100/2019</w:t>
        </w:r>
      </w:hyperlink>
      <w:r>
        <w:t>, f. 4.</w:t>
      </w:r>
    </w:p>
    <w:p w:rsidR="00B12A69" w:rsidRDefault="00B12A69" w:rsidP="00B12A69">
      <w:pPr>
        <w:pStyle w:val="SangriaFrancesaArticulo"/>
      </w:pPr>
    </w:p>
    <w:p w:rsidR="00B12A69" w:rsidRDefault="00B12A69" w:rsidP="00B12A69">
      <w:pPr>
        <w:pStyle w:val="TextoNormalNegritaCursivandice"/>
      </w:pPr>
      <w:r>
        <w:t>Acuerdo del Consejo de Ministros de 28 de diciembre de 2018. Entrega en extradición al Reino de Tailandia de don Shane Kenneth Looker</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4" w:history="1">
        <w:r w:rsidRPr="00B12A69">
          <w:rPr>
            <w:rStyle w:val="TextoNormalCaracter"/>
          </w:rPr>
          <w:t>104/2019</w:t>
        </w:r>
      </w:hyperlink>
      <w:r>
        <w:t>, ff. 1, 2, 4, 5.</w:t>
      </w:r>
    </w:p>
    <w:p w:rsidR="00B12A69" w:rsidRDefault="00B12A69" w:rsidP="00B12A69">
      <w:pPr>
        <w:pStyle w:val="TextoNormal"/>
      </w:pPr>
    </w:p>
    <w:p w:rsidR="00B12A69" w:rsidRDefault="00B12A69" w:rsidP="00B12A69">
      <w:pPr>
        <w:pStyle w:val="SangriaFrancesaArticulo"/>
      </w:pPr>
      <w:bookmarkStart w:id="84" w:name="INDICE22850"/>
    </w:p>
    <w:bookmarkEnd w:id="84"/>
    <w:p w:rsidR="00B12A69" w:rsidRDefault="00B12A69" w:rsidP="00B12A69">
      <w:pPr>
        <w:pStyle w:val="TextoIndiceNivel2"/>
        <w:suppressAutoHyphens/>
      </w:pPr>
      <w:r>
        <w:t>I) Legislación preconstitucional</w:t>
      </w:r>
    </w:p>
    <w:p w:rsidR="00B12A69" w:rsidRDefault="00B12A69" w:rsidP="00B12A69">
      <w:pPr>
        <w:pStyle w:val="TextoIndiceNivel2"/>
      </w:pPr>
    </w:p>
    <w:p w:rsidR="00B12A69" w:rsidRDefault="00B12A69" w:rsidP="00B12A69">
      <w:pPr>
        <w:pStyle w:val="TextoNormalNegritaCursivandice"/>
      </w:pPr>
      <w:r>
        <w:t>Real Decreto de 14 de septiembre de 1882. Ley de enjuiciamiento criminal</w:t>
      </w:r>
    </w:p>
    <w:p w:rsidR="00B12A69" w:rsidRDefault="00B12A69" w:rsidP="00B12A69">
      <w:pPr>
        <w:pStyle w:val="SangriaFrancesaArticulo"/>
      </w:pPr>
      <w:r w:rsidRPr="00B12A69">
        <w:rPr>
          <w:rStyle w:val="TextoNormalNegritaCaracter"/>
        </w:rPr>
        <w:t>Artículo 118</w:t>
      </w:r>
      <w:r>
        <w:t xml:space="preserve"> (redactado por la Ley Orgánica 13/2015, de 5 de octubre)</w:t>
      </w:r>
      <w:r w:rsidRPr="00B12A69">
        <w:rPr>
          <w:rStyle w:val="TextoNormalNegritaCaracter"/>
        </w:rPr>
        <w:t>.</w:t>
      </w:r>
      <w:r w:rsidRPr="00B12A69">
        <w:rPr>
          <w:rStyle w:val="TextoNormalCaracter"/>
        </w:rPr>
        <w:t>-</w:t>
      </w:r>
      <w:r>
        <w:t xml:space="preserve"> Sentencias </w:t>
      </w:r>
      <w:hyperlink w:anchor="SENTENCIA_2019_94" w:history="1">
        <w:r w:rsidRPr="00B12A69">
          <w:rPr>
            <w:rStyle w:val="TextoNormalCaracter"/>
          </w:rPr>
          <w:t>94/2019</w:t>
        </w:r>
      </w:hyperlink>
      <w:r>
        <w:t xml:space="preserve">, ff. 5, 6; </w:t>
      </w:r>
      <w:hyperlink w:anchor="SENTENCIA_2019_95" w:history="1">
        <w:r w:rsidRPr="00B12A69">
          <w:rPr>
            <w:rStyle w:val="TextoNormalCaracter"/>
          </w:rPr>
          <w:t>95/2019</w:t>
        </w:r>
      </w:hyperlink>
      <w:r>
        <w:t>, ff. 5, 6.</w:t>
      </w:r>
    </w:p>
    <w:p w:rsidR="00B12A69" w:rsidRDefault="00B12A69" w:rsidP="00B12A69">
      <w:pPr>
        <w:pStyle w:val="SangriaFrancesaArticulo"/>
      </w:pPr>
      <w:r w:rsidRPr="00B12A69">
        <w:rPr>
          <w:rStyle w:val="TextoNormalNegritaCaracter"/>
        </w:rPr>
        <w:t>Artículo 118.1 a)</w:t>
      </w:r>
      <w:r>
        <w:t xml:space="preserve"> (redactado por la Ley Orgánica 13/2015, de 5 de octubre)</w:t>
      </w:r>
      <w:r w:rsidRPr="00B12A69">
        <w:rPr>
          <w:rStyle w:val="TextoNormalNegritaCaracter"/>
        </w:rPr>
        <w:t>.</w:t>
      </w:r>
      <w:r w:rsidRPr="00B12A69">
        <w:rPr>
          <w:rStyle w:val="TextoNormalCaracter"/>
        </w:rPr>
        <w:t>-</w:t>
      </w:r>
      <w:r>
        <w:t xml:space="preserve"> Sentencias </w:t>
      </w:r>
      <w:hyperlink w:anchor="SENTENCIA_2019_94" w:history="1">
        <w:r w:rsidRPr="00B12A69">
          <w:rPr>
            <w:rStyle w:val="TextoNormalCaracter"/>
          </w:rPr>
          <w:t>94/2019</w:t>
        </w:r>
      </w:hyperlink>
      <w:r>
        <w:t xml:space="preserve">, f. 5; </w:t>
      </w:r>
      <w:hyperlink w:anchor="SENTENCIA_2019_95" w:history="1">
        <w:r w:rsidRPr="00B12A69">
          <w:rPr>
            <w:rStyle w:val="TextoNormalCaracter"/>
          </w:rPr>
          <w:t>95/2019</w:t>
        </w:r>
      </w:hyperlink>
      <w:r>
        <w:t>, f. 5.</w:t>
      </w:r>
    </w:p>
    <w:p w:rsidR="00B12A69" w:rsidRDefault="00B12A69" w:rsidP="00B12A69">
      <w:pPr>
        <w:pStyle w:val="SangriaFrancesaArticulo"/>
      </w:pPr>
      <w:r w:rsidRPr="00B12A69">
        <w:rPr>
          <w:rStyle w:val="TextoNormalNegritaCaracter"/>
        </w:rPr>
        <w:t>Artículo 118.1 b)</w:t>
      </w:r>
      <w:r>
        <w:t xml:space="preserve"> (redactado por la Ley Orgánica 13/2015, de 5 de octubre)</w:t>
      </w:r>
      <w:r w:rsidRPr="00B12A69">
        <w:rPr>
          <w:rStyle w:val="TextoNormalNegritaCaracter"/>
        </w:rPr>
        <w:t>.</w:t>
      </w:r>
      <w:r w:rsidRPr="00B12A69">
        <w:rPr>
          <w:rStyle w:val="TextoNormalCaracter"/>
        </w:rPr>
        <w:t>-</w:t>
      </w:r>
      <w:r>
        <w:t xml:space="preserve"> Sentencias </w:t>
      </w:r>
      <w:hyperlink w:anchor="SENTENCIA_2019_94" w:history="1">
        <w:r w:rsidRPr="00B12A69">
          <w:rPr>
            <w:rStyle w:val="TextoNormalCaracter"/>
          </w:rPr>
          <w:t>94/2019</w:t>
        </w:r>
      </w:hyperlink>
      <w:r>
        <w:t xml:space="preserve">, f. 5; </w:t>
      </w:r>
      <w:hyperlink w:anchor="SENTENCIA_2019_95" w:history="1">
        <w:r w:rsidRPr="00B12A69">
          <w:rPr>
            <w:rStyle w:val="TextoNormalCaracter"/>
          </w:rPr>
          <w:t>95/2019</w:t>
        </w:r>
      </w:hyperlink>
      <w:r>
        <w:t>, f. 5.</w:t>
      </w:r>
    </w:p>
    <w:p w:rsidR="00B12A69" w:rsidRDefault="00B12A69" w:rsidP="00B12A69">
      <w:pPr>
        <w:pStyle w:val="SangriaFrancesaArticulo"/>
      </w:pPr>
      <w:r w:rsidRPr="00B12A69">
        <w:rPr>
          <w:rStyle w:val="TextoNormalNegritaCaracter"/>
        </w:rPr>
        <w:t>Articulo 236.</w:t>
      </w:r>
      <w:r w:rsidRPr="00B12A69">
        <w:rPr>
          <w:rStyle w:val="TextoNormalCaracter"/>
        </w:rPr>
        <w:t>-</w:t>
      </w:r>
      <w:r>
        <w:t xml:space="preserve"> Sentencia </w:t>
      </w:r>
      <w:hyperlink w:anchor="SENTENCIA_2019_103" w:history="1">
        <w:r w:rsidRPr="00B12A69">
          <w:rPr>
            <w:rStyle w:val="TextoNormalCaracter"/>
          </w:rPr>
          <w:t>103/2019</w:t>
        </w:r>
      </w:hyperlink>
      <w:r>
        <w:t>, f. 3.</w:t>
      </w:r>
    </w:p>
    <w:p w:rsidR="00B12A69" w:rsidRDefault="00B12A69" w:rsidP="00B12A69">
      <w:pPr>
        <w:pStyle w:val="SangriaFrancesaArticulo"/>
      </w:pPr>
      <w:r w:rsidRPr="00B12A69">
        <w:rPr>
          <w:rStyle w:val="TextoNormalNegritaCaracter"/>
        </w:rPr>
        <w:t>Artículo 301</w:t>
      </w:r>
      <w:r>
        <w:t xml:space="preserve"> (redactado por la Ley 4/2015, de 27 de abril)</w:t>
      </w:r>
      <w:r w:rsidRPr="00B12A69">
        <w:rPr>
          <w:rStyle w:val="TextoNormalNegritaCaracter"/>
        </w:rPr>
        <w:t>.</w:t>
      </w:r>
      <w:r w:rsidRPr="00B12A69">
        <w:rPr>
          <w:rStyle w:val="TextoNormalCaracter"/>
        </w:rPr>
        <w:t>-</w:t>
      </w:r>
      <w:r>
        <w:t xml:space="preserve"> Sentencias </w:t>
      </w:r>
      <w:hyperlink w:anchor="SENTENCIA_2019_94" w:history="1">
        <w:r w:rsidRPr="00B12A69">
          <w:rPr>
            <w:rStyle w:val="TextoNormalCaracter"/>
          </w:rPr>
          <w:t>94/2019</w:t>
        </w:r>
      </w:hyperlink>
      <w:r>
        <w:t xml:space="preserve">, f. 6; </w:t>
      </w:r>
      <w:hyperlink w:anchor="SENTENCIA_2019_95" w:history="1">
        <w:r w:rsidRPr="00B12A69">
          <w:rPr>
            <w:rStyle w:val="TextoNormalCaracter"/>
          </w:rPr>
          <w:t>95/2019</w:t>
        </w:r>
      </w:hyperlink>
      <w:r>
        <w:t>, f. 6.</w:t>
      </w:r>
    </w:p>
    <w:p w:rsidR="00B12A69" w:rsidRDefault="00B12A69" w:rsidP="00B12A69">
      <w:pPr>
        <w:pStyle w:val="SangriaFrancesaArticulo"/>
      </w:pPr>
      <w:r w:rsidRPr="00B12A69">
        <w:rPr>
          <w:rStyle w:val="TextoNormalNegritaCaracter"/>
        </w:rPr>
        <w:t>Artículo 302</w:t>
      </w:r>
      <w:r>
        <w:t xml:space="preserve"> (redactado por la Ley Orgánica 5/2015, de 27 de abril)</w:t>
      </w:r>
      <w:r w:rsidRPr="00B12A69">
        <w:rPr>
          <w:rStyle w:val="TextoNormalNegritaCaracter"/>
        </w:rPr>
        <w:t>.</w:t>
      </w:r>
      <w:r w:rsidRPr="00B12A69">
        <w:rPr>
          <w:rStyle w:val="TextoNormalCaracter"/>
        </w:rPr>
        <w:t>-</w:t>
      </w:r>
      <w:r>
        <w:t xml:space="preserve"> Sentencias </w:t>
      </w:r>
      <w:hyperlink w:anchor="SENTENCIA_2019_94" w:history="1">
        <w:r w:rsidRPr="00B12A69">
          <w:rPr>
            <w:rStyle w:val="TextoNormalCaracter"/>
          </w:rPr>
          <w:t>94/2019</w:t>
        </w:r>
      </w:hyperlink>
      <w:r>
        <w:t xml:space="preserve">, ff. 1, 3 a 6; </w:t>
      </w:r>
      <w:hyperlink w:anchor="SENTENCIA_2019_95" w:history="1">
        <w:r w:rsidRPr="00B12A69">
          <w:rPr>
            <w:rStyle w:val="TextoNormalCaracter"/>
          </w:rPr>
          <w:t>95/2019</w:t>
        </w:r>
      </w:hyperlink>
      <w:r>
        <w:t>, ff. 1, 3 a 6.</w:t>
      </w:r>
    </w:p>
    <w:p w:rsidR="00B12A69" w:rsidRDefault="00B12A69" w:rsidP="00B12A69">
      <w:pPr>
        <w:pStyle w:val="SangriaFrancesaArticulo"/>
      </w:pPr>
      <w:r w:rsidRPr="00B12A69">
        <w:rPr>
          <w:rStyle w:val="TextoNormalNegritaCaracter"/>
        </w:rPr>
        <w:t xml:space="preserve">Artículo 302 </w:t>
      </w:r>
      <w:r w:rsidRPr="00B12A69">
        <w:rPr>
          <w:rStyle w:val="TextoNormalNegritaCursivaCaracter"/>
        </w:rPr>
        <w:t>in fine</w:t>
      </w:r>
      <w:r>
        <w:t xml:space="preserve"> </w:t>
      </w:r>
      <w:r w:rsidRPr="00B12A69">
        <w:rPr>
          <w:rStyle w:val="TextoNormalCaracter"/>
        </w:rPr>
        <w:t>(redactado por la Ley Orgánica 5/2015, de 27 de abril)</w:t>
      </w:r>
      <w:r w:rsidRPr="00B12A69">
        <w:rPr>
          <w:rStyle w:val="TextoNormalNegritaCaracter"/>
        </w:rPr>
        <w:t>.</w:t>
      </w:r>
      <w:r w:rsidRPr="00B12A69">
        <w:rPr>
          <w:rStyle w:val="TextoNormalCaracter"/>
        </w:rPr>
        <w:t>-</w:t>
      </w:r>
      <w:r>
        <w:t xml:space="preserve"> Sentencias </w:t>
      </w:r>
      <w:hyperlink w:anchor="SENTENCIA_2019_94" w:history="1">
        <w:r w:rsidRPr="00B12A69">
          <w:rPr>
            <w:rStyle w:val="TextoNormalCaracter"/>
          </w:rPr>
          <w:t>94/2019</w:t>
        </w:r>
      </w:hyperlink>
      <w:r>
        <w:t xml:space="preserve">, f. 5; </w:t>
      </w:r>
      <w:hyperlink w:anchor="SENTENCIA_2019_95" w:history="1">
        <w:r w:rsidRPr="00B12A69">
          <w:rPr>
            <w:rStyle w:val="TextoNormalCaracter"/>
          </w:rPr>
          <w:t>95/2019</w:t>
        </w:r>
      </w:hyperlink>
      <w:r>
        <w:t>, f. 5.</w:t>
      </w:r>
    </w:p>
    <w:p w:rsidR="00B12A69" w:rsidRDefault="00B12A69" w:rsidP="00B12A69">
      <w:pPr>
        <w:pStyle w:val="SangriaFrancesaArticulo"/>
      </w:pPr>
      <w:r w:rsidRPr="00B12A69">
        <w:rPr>
          <w:rStyle w:val="TextoNormalNegritaCaracter"/>
        </w:rPr>
        <w:t>Artículo 302 párrafo 2.</w:t>
      </w:r>
      <w:r w:rsidRPr="00B12A69">
        <w:rPr>
          <w:rStyle w:val="TextoNormalCaracter"/>
        </w:rPr>
        <w:t>-</w:t>
      </w:r>
      <w:r>
        <w:t xml:space="preserve"> Sentencias </w:t>
      </w:r>
      <w:hyperlink w:anchor="SENTENCIA_2019_94" w:history="1">
        <w:r w:rsidRPr="00B12A69">
          <w:rPr>
            <w:rStyle w:val="TextoNormalCaracter"/>
          </w:rPr>
          <w:t>94/2019</w:t>
        </w:r>
      </w:hyperlink>
      <w:r>
        <w:t xml:space="preserve">, f. 5; </w:t>
      </w:r>
      <w:hyperlink w:anchor="SENTENCIA_2019_95" w:history="1">
        <w:r w:rsidRPr="00B12A69">
          <w:rPr>
            <w:rStyle w:val="TextoNormalCaracter"/>
          </w:rPr>
          <w:t>95/2019</w:t>
        </w:r>
      </w:hyperlink>
      <w:r>
        <w:t>, f. 5.</w:t>
      </w:r>
    </w:p>
    <w:p w:rsidR="00B12A69" w:rsidRDefault="00B12A69" w:rsidP="00B12A69">
      <w:pPr>
        <w:pStyle w:val="SangriaFrancesaArticulo"/>
      </w:pPr>
      <w:r w:rsidRPr="00B12A69">
        <w:rPr>
          <w:rStyle w:val="TextoNormalNegritaCaracter"/>
        </w:rPr>
        <w:t>Artículo 505</w:t>
      </w:r>
      <w:r>
        <w:t xml:space="preserve"> (redactado por la Ley Orgánica 13/2003, de 24 de octubre)</w:t>
      </w:r>
      <w:r w:rsidRPr="00B12A69">
        <w:rPr>
          <w:rStyle w:val="TextoNormalNegritaCaracter"/>
        </w:rPr>
        <w:t>.</w:t>
      </w:r>
      <w:r w:rsidRPr="00B12A69">
        <w:rPr>
          <w:rStyle w:val="TextoNormalCaracter"/>
        </w:rPr>
        <w:t>-</w:t>
      </w:r>
      <w:r>
        <w:t xml:space="preserve"> Sentencias </w:t>
      </w:r>
      <w:hyperlink w:anchor="SENTENCIA_2019_94" w:history="1">
        <w:r w:rsidRPr="00B12A69">
          <w:rPr>
            <w:rStyle w:val="TextoNormalCaracter"/>
          </w:rPr>
          <w:t>94/2019</w:t>
        </w:r>
      </w:hyperlink>
      <w:r>
        <w:t xml:space="preserve">, ff. 2, 5 a 8; </w:t>
      </w:r>
      <w:hyperlink w:anchor="SENTENCIA_2019_95" w:history="1">
        <w:r w:rsidRPr="00B12A69">
          <w:rPr>
            <w:rStyle w:val="TextoNormalCaracter"/>
          </w:rPr>
          <w:t>95/2019</w:t>
        </w:r>
      </w:hyperlink>
      <w:r>
        <w:t>, ff. 2, 5 a 8.</w:t>
      </w:r>
    </w:p>
    <w:p w:rsidR="00B12A69" w:rsidRDefault="00B12A69" w:rsidP="00B12A69">
      <w:pPr>
        <w:pStyle w:val="SangriaFrancesaArticulo"/>
      </w:pPr>
      <w:r w:rsidRPr="00B12A69">
        <w:rPr>
          <w:rStyle w:val="TextoNormalNegritaCaracter"/>
        </w:rPr>
        <w:t>Artículo 505.3</w:t>
      </w:r>
      <w:r>
        <w:t xml:space="preserve"> (redactado por la Ley Orgánica 5/2015, de 27 de abril)</w:t>
      </w:r>
      <w:r w:rsidRPr="00B12A69">
        <w:rPr>
          <w:rStyle w:val="TextoNormalNegritaCaracter"/>
        </w:rPr>
        <w:t>.</w:t>
      </w:r>
      <w:r w:rsidRPr="00B12A69">
        <w:rPr>
          <w:rStyle w:val="TextoNormalCaracter"/>
        </w:rPr>
        <w:t>-</w:t>
      </w:r>
      <w:r>
        <w:t xml:space="preserve"> Sentencias </w:t>
      </w:r>
      <w:hyperlink w:anchor="SENTENCIA_2019_94" w:history="1">
        <w:r w:rsidRPr="00B12A69">
          <w:rPr>
            <w:rStyle w:val="TextoNormalCaracter"/>
          </w:rPr>
          <w:t>94/2019</w:t>
        </w:r>
      </w:hyperlink>
      <w:r>
        <w:t xml:space="preserve">, ff. 1, 3, 5, 6; </w:t>
      </w:r>
      <w:hyperlink w:anchor="SENTENCIA_2019_95" w:history="1">
        <w:r w:rsidRPr="00B12A69">
          <w:rPr>
            <w:rStyle w:val="TextoNormalCaracter"/>
          </w:rPr>
          <w:t>95/2019</w:t>
        </w:r>
      </w:hyperlink>
      <w:r>
        <w:t>, ff. 1, 3, 5, 6.</w:t>
      </w:r>
    </w:p>
    <w:p w:rsidR="00B12A69" w:rsidRDefault="00B12A69" w:rsidP="00B12A69">
      <w:pPr>
        <w:pStyle w:val="SangriaFrancesaArticulo"/>
      </w:pPr>
      <w:r w:rsidRPr="00B12A69">
        <w:rPr>
          <w:rStyle w:val="TextoNormalNegritaCaracter"/>
        </w:rPr>
        <w:t>Artículo 505.3 párrafo 2</w:t>
      </w:r>
      <w:r>
        <w:t xml:space="preserve"> (redactado por la Ley Orgánica 5/2015, de 27 de abril)</w:t>
      </w:r>
      <w:r w:rsidRPr="00B12A69">
        <w:rPr>
          <w:rStyle w:val="TextoNormalNegritaCaracter"/>
        </w:rPr>
        <w:t>.</w:t>
      </w:r>
      <w:r w:rsidRPr="00B12A69">
        <w:rPr>
          <w:rStyle w:val="TextoNormalCaracter"/>
        </w:rPr>
        <w:t>-</w:t>
      </w:r>
      <w:r>
        <w:t xml:space="preserve"> Sentencias </w:t>
      </w:r>
      <w:hyperlink w:anchor="SENTENCIA_2019_94" w:history="1">
        <w:r w:rsidRPr="00B12A69">
          <w:rPr>
            <w:rStyle w:val="TextoNormalCaracter"/>
          </w:rPr>
          <w:t>94/2019</w:t>
        </w:r>
      </w:hyperlink>
      <w:r>
        <w:t xml:space="preserve">, f. 5; </w:t>
      </w:r>
      <w:hyperlink w:anchor="SENTENCIA_2019_95" w:history="1">
        <w:r w:rsidRPr="00B12A69">
          <w:rPr>
            <w:rStyle w:val="TextoNormalCaracter"/>
          </w:rPr>
          <w:t>95/2019</w:t>
        </w:r>
      </w:hyperlink>
      <w:r>
        <w:t>, f. 5.</w:t>
      </w:r>
    </w:p>
    <w:p w:rsidR="00B12A69" w:rsidRDefault="00B12A69" w:rsidP="00B12A69">
      <w:pPr>
        <w:pStyle w:val="SangriaFrancesaArticulo"/>
      </w:pPr>
      <w:r w:rsidRPr="00B12A69">
        <w:rPr>
          <w:rStyle w:val="TextoNormalNegritaCaracter"/>
        </w:rPr>
        <w:t>Artículo 506</w:t>
      </w:r>
      <w:r>
        <w:t xml:space="preserve"> (redactado por la Ley Orgánica 13/2003, de 24 de octubre)</w:t>
      </w:r>
      <w:r w:rsidRPr="00B12A69">
        <w:rPr>
          <w:rStyle w:val="TextoNormalNegritaCaracter"/>
        </w:rPr>
        <w:t>.</w:t>
      </w:r>
      <w:r w:rsidRPr="00B12A69">
        <w:rPr>
          <w:rStyle w:val="TextoNormalCaracter"/>
        </w:rPr>
        <w:t>-</w:t>
      </w:r>
      <w:r>
        <w:t xml:space="preserve"> Sentencias </w:t>
      </w:r>
      <w:hyperlink w:anchor="SENTENCIA_2019_94" w:history="1">
        <w:r w:rsidRPr="00B12A69">
          <w:rPr>
            <w:rStyle w:val="TextoNormalCaracter"/>
          </w:rPr>
          <w:t>94/2019</w:t>
        </w:r>
      </w:hyperlink>
      <w:r>
        <w:t xml:space="preserve">, f. 4; </w:t>
      </w:r>
      <w:hyperlink w:anchor="SENTENCIA_2019_95" w:history="1">
        <w:r w:rsidRPr="00B12A69">
          <w:rPr>
            <w:rStyle w:val="TextoNormalCaracter"/>
          </w:rPr>
          <w:t>95/2019</w:t>
        </w:r>
      </w:hyperlink>
      <w:r>
        <w:t>, f. 4.</w:t>
      </w:r>
    </w:p>
    <w:p w:rsidR="00B12A69" w:rsidRDefault="00B12A69" w:rsidP="00B12A69">
      <w:pPr>
        <w:pStyle w:val="SangriaFrancesaArticulo"/>
      </w:pPr>
      <w:r w:rsidRPr="00B12A69">
        <w:rPr>
          <w:rStyle w:val="TextoNormalNegritaCaracter"/>
        </w:rPr>
        <w:t>Artículo 506.2</w:t>
      </w:r>
      <w:r>
        <w:t xml:space="preserve"> (redactado por la Ley Orgánica 13/2015, de 5 de octubre)</w:t>
      </w:r>
      <w:r w:rsidRPr="00B12A69">
        <w:rPr>
          <w:rStyle w:val="TextoNormalNegritaCaracter"/>
        </w:rPr>
        <w:t>.</w:t>
      </w:r>
      <w:r w:rsidRPr="00B12A69">
        <w:rPr>
          <w:rStyle w:val="TextoNormalCaracter"/>
        </w:rPr>
        <w:t>-</w:t>
      </w:r>
      <w:r>
        <w:t xml:space="preserve"> Sentencias </w:t>
      </w:r>
      <w:hyperlink w:anchor="SENTENCIA_2019_94" w:history="1">
        <w:r w:rsidRPr="00B12A69">
          <w:rPr>
            <w:rStyle w:val="TextoNormalCaracter"/>
          </w:rPr>
          <w:t>94/2019</w:t>
        </w:r>
      </w:hyperlink>
      <w:r>
        <w:t xml:space="preserve">, ff. 4, 5; </w:t>
      </w:r>
      <w:hyperlink w:anchor="SENTENCIA_2019_95" w:history="1">
        <w:r w:rsidRPr="00B12A69">
          <w:rPr>
            <w:rStyle w:val="TextoNormalCaracter"/>
          </w:rPr>
          <w:t>95/2019</w:t>
        </w:r>
      </w:hyperlink>
      <w:r>
        <w:t>, ff. 4, 5.</w:t>
      </w:r>
    </w:p>
    <w:p w:rsidR="00B12A69" w:rsidRDefault="00B12A69" w:rsidP="00B12A69">
      <w:pPr>
        <w:pStyle w:val="SangriaFrancesaArticulo"/>
      </w:pPr>
      <w:r w:rsidRPr="00B12A69">
        <w:rPr>
          <w:rStyle w:val="TextoNormalNegritaCaracter"/>
        </w:rPr>
        <w:t>Artículo 520</w:t>
      </w:r>
      <w:r>
        <w:t xml:space="preserve"> (redactado por la Ley Orgánica 13/2015, de 5 de octubre)</w:t>
      </w:r>
      <w:r w:rsidRPr="00B12A69">
        <w:rPr>
          <w:rStyle w:val="TextoNormalNegritaCaracter"/>
        </w:rPr>
        <w:t>.</w:t>
      </w:r>
      <w:r w:rsidRPr="00B12A69">
        <w:rPr>
          <w:rStyle w:val="TextoNormalCaracter"/>
        </w:rPr>
        <w:t>-</w:t>
      </w:r>
      <w:r>
        <w:t xml:space="preserve"> Sentencias </w:t>
      </w:r>
      <w:hyperlink w:anchor="SENTENCIA_2019_94" w:history="1">
        <w:r w:rsidRPr="00B12A69">
          <w:rPr>
            <w:rStyle w:val="TextoNormalCaracter"/>
          </w:rPr>
          <w:t>94/2019</w:t>
        </w:r>
      </w:hyperlink>
      <w:r>
        <w:t xml:space="preserve">, f. 6; </w:t>
      </w:r>
      <w:hyperlink w:anchor="SENTENCIA_2019_95" w:history="1">
        <w:r w:rsidRPr="00B12A69">
          <w:rPr>
            <w:rStyle w:val="TextoNormalCaracter"/>
          </w:rPr>
          <w:t>95/2019</w:t>
        </w:r>
      </w:hyperlink>
      <w:r>
        <w:t>, f. 6.</w:t>
      </w:r>
    </w:p>
    <w:p w:rsidR="00B12A69" w:rsidRDefault="00B12A69" w:rsidP="00B12A69">
      <w:pPr>
        <w:pStyle w:val="SangriaFrancesaArticulo"/>
      </w:pPr>
      <w:r w:rsidRPr="00B12A69">
        <w:rPr>
          <w:rStyle w:val="TextoNormalNegritaCaracter"/>
        </w:rPr>
        <w:t>Artículo 520.2</w:t>
      </w:r>
      <w:r>
        <w:t xml:space="preserve"> (redactado por la Ley Orgánica 5/2015, de 27 de abril)</w:t>
      </w:r>
      <w:r w:rsidRPr="00B12A69">
        <w:rPr>
          <w:rStyle w:val="TextoNormalNegritaCaracter"/>
        </w:rPr>
        <w:t>.</w:t>
      </w:r>
      <w:r w:rsidRPr="00B12A69">
        <w:rPr>
          <w:rStyle w:val="TextoNormalCaracter"/>
        </w:rPr>
        <w:t>-</w:t>
      </w:r>
      <w:r>
        <w:t xml:space="preserve"> Sentencias </w:t>
      </w:r>
      <w:hyperlink w:anchor="SENTENCIA_2019_94" w:history="1">
        <w:r w:rsidRPr="00B12A69">
          <w:rPr>
            <w:rStyle w:val="TextoNormalCaracter"/>
          </w:rPr>
          <w:t>94/2019</w:t>
        </w:r>
      </w:hyperlink>
      <w:r>
        <w:t xml:space="preserve">, ff. 5, 6; </w:t>
      </w:r>
      <w:hyperlink w:anchor="SENTENCIA_2019_95" w:history="1">
        <w:r w:rsidRPr="00B12A69">
          <w:rPr>
            <w:rStyle w:val="TextoNormalCaracter"/>
          </w:rPr>
          <w:t>95/2019</w:t>
        </w:r>
      </w:hyperlink>
      <w:r>
        <w:t>, ff. 5, 6.</w:t>
      </w:r>
    </w:p>
    <w:p w:rsidR="00B12A69" w:rsidRDefault="00B12A69" w:rsidP="00B12A69">
      <w:pPr>
        <w:pStyle w:val="SangriaFrancesaArticulo"/>
      </w:pPr>
      <w:r w:rsidRPr="00B12A69">
        <w:rPr>
          <w:rStyle w:val="TextoNormalNegritaCaracter"/>
        </w:rPr>
        <w:t>Artículo 520.2 d)</w:t>
      </w:r>
      <w:r>
        <w:t xml:space="preserve"> (redactado por la Ley Orgánica 5/2015, de 27 de abril)</w:t>
      </w:r>
      <w:r w:rsidRPr="00B12A69">
        <w:rPr>
          <w:rStyle w:val="TextoNormalNegritaCaracter"/>
        </w:rPr>
        <w:t>.</w:t>
      </w:r>
      <w:r w:rsidRPr="00B12A69">
        <w:rPr>
          <w:rStyle w:val="TextoNormalCaracter"/>
        </w:rPr>
        <w:t>-</w:t>
      </w:r>
      <w:r>
        <w:t xml:space="preserve"> Sentencias </w:t>
      </w:r>
      <w:hyperlink w:anchor="SENTENCIA_2019_94" w:history="1">
        <w:r w:rsidRPr="00B12A69">
          <w:rPr>
            <w:rStyle w:val="TextoNormalCaracter"/>
          </w:rPr>
          <w:t>94/2019</w:t>
        </w:r>
      </w:hyperlink>
      <w:r>
        <w:t xml:space="preserve">, ff. 4 a 6; </w:t>
      </w:r>
      <w:hyperlink w:anchor="SENTENCIA_2019_95" w:history="1">
        <w:r w:rsidRPr="00B12A69">
          <w:rPr>
            <w:rStyle w:val="TextoNormalCaracter"/>
          </w:rPr>
          <w:t>95/2019</w:t>
        </w:r>
      </w:hyperlink>
      <w:r>
        <w:t>, ff. 4 a 6.</w:t>
      </w:r>
    </w:p>
    <w:p w:rsidR="00B12A69" w:rsidRDefault="00B12A69" w:rsidP="00B12A69">
      <w:pPr>
        <w:pStyle w:val="SangriaFrancesaArticulo"/>
      </w:pPr>
      <w:r w:rsidRPr="00B12A69">
        <w:rPr>
          <w:rStyle w:val="TextoNormalNegritaCaracter"/>
        </w:rPr>
        <w:t>Artículo 520.2 inciso 1</w:t>
      </w:r>
      <w:r>
        <w:t xml:space="preserve"> (redactado por la Ley Orgánica 5/2015, de 27 de abril)</w:t>
      </w:r>
      <w:r w:rsidRPr="00B12A69">
        <w:rPr>
          <w:rStyle w:val="TextoNormalNegritaCaracter"/>
        </w:rPr>
        <w:t>.</w:t>
      </w:r>
      <w:r w:rsidRPr="00B12A69">
        <w:rPr>
          <w:rStyle w:val="TextoNormalCaracter"/>
        </w:rPr>
        <w:t>-</w:t>
      </w:r>
      <w:r>
        <w:t xml:space="preserve"> Sentencias </w:t>
      </w:r>
      <w:hyperlink w:anchor="SENTENCIA_2019_94" w:history="1">
        <w:r w:rsidRPr="00B12A69">
          <w:rPr>
            <w:rStyle w:val="TextoNormalCaracter"/>
          </w:rPr>
          <w:t>94/2019</w:t>
        </w:r>
      </w:hyperlink>
      <w:r>
        <w:t xml:space="preserve">, ff. 5, 6; </w:t>
      </w:r>
      <w:hyperlink w:anchor="SENTENCIA_2019_95" w:history="1">
        <w:r w:rsidRPr="00B12A69">
          <w:rPr>
            <w:rStyle w:val="TextoNormalCaracter"/>
          </w:rPr>
          <w:t>95/2019</w:t>
        </w:r>
      </w:hyperlink>
      <w:r>
        <w:t>, ff. 5, 6.</w:t>
      </w:r>
    </w:p>
    <w:p w:rsidR="00B12A69" w:rsidRDefault="00B12A69" w:rsidP="00B12A69">
      <w:pPr>
        <w:pStyle w:val="SangriaFrancesaArticulo"/>
      </w:pPr>
      <w:r w:rsidRPr="00B12A69">
        <w:rPr>
          <w:rStyle w:val="TextoNormalNegritaCaracter"/>
        </w:rPr>
        <w:t>Artículo 588 bis d)</w:t>
      </w:r>
      <w:r>
        <w:t xml:space="preserve"> (redactado por la Ley Orgánica 13/2015, de 5 de octubre)</w:t>
      </w:r>
      <w:r w:rsidRPr="00B12A69">
        <w:rPr>
          <w:rStyle w:val="TextoNormalNegritaCaracter"/>
        </w:rPr>
        <w:t>.</w:t>
      </w:r>
      <w:r w:rsidRPr="00B12A69">
        <w:rPr>
          <w:rStyle w:val="TextoNormalCaracter"/>
        </w:rPr>
        <w:t>-</w:t>
      </w:r>
      <w:r>
        <w:t xml:space="preserve"> Sentencias </w:t>
      </w:r>
      <w:hyperlink w:anchor="SENTENCIA_2019_94" w:history="1">
        <w:r w:rsidRPr="00B12A69">
          <w:rPr>
            <w:rStyle w:val="TextoNormalCaracter"/>
          </w:rPr>
          <w:t>94/2019</w:t>
        </w:r>
      </w:hyperlink>
      <w:r>
        <w:t xml:space="preserve">, f. 6; </w:t>
      </w:r>
      <w:hyperlink w:anchor="SENTENCIA_2019_95" w:history="1">
        <w:r w:rsidRPr="00B12A69">
          <w:rPr>
            <w:rStyle w:val="TextoNormalCaracter"/>
          </w:rPr>
          <w:t>95/2019</w:t>
        </w:r>
      </w:hyperlink>
      <w:r>
        <w:t>, f. 6.</w:t>
      </w:r>
    </w:p>
    <w:p w:rsidR="00B12A69" w:rsidRDefault="00B12A69" w:rsidP="00B12A69">
      <w:pPr>
        <w:pStyle w:val="SangriaFrancesaArticulo"/>
      </w:pPr>
    </w:p>
    <w:p w:rsidR="00B12A69" w:rsidRDefault="00B12A69" w:rsidP="00B12A69">
      <w:pPr>
        <w:pStyle w:val="TextoNormalNegritaCursivandice"/>
      </w:pPr>
      <w:r>
        <w:t>Real Decreto de 24 de julio de 1889. Código civil</w:t>
      </w:r>
    </w:p>
    <w:p w:rsidR="00B12A69" w:rsidRDefault="00B12A69" w:rsidP="00B12A69">
      <w:pPr>
        <w:pStyle w:val="SangriaFrancesaArticulo"/>
      </w:pPr>
      <w:r w:rsidRPr="00B12A69">
        <w:rPr>
          <w:rStyle w:val="TextoNormalNegritaCaracter"/>
        </w:rPr>
        <w:t>Artículo 2.3.</w:t>
      </w:r>
      <w:r w:rsidRPr="00B12A69">
        <w:rPr>
          <w:rStyle w:val="TextoNormalCaracter"/>
        </w:rPr>
        <w:t>-</w:t>
      </w:r>
      <w:r>
        <w:t xml:space="preserve"> Auto </w:t>
      </w:r>
      <w:hyperlink w:anchor="AUTO_2019_89" w:history="1">
        <w:r w:rsidRPr="00B12A69">
          <w:rPr>
            <w:rStyle w:val="TextoNormalCaracter"/>
          </w:rPr>
          <w:t>89/2019</w:t>
        </w:r>
      </w:hyperlink>
      <w:r>
        <w:t>, f. 6.</w:t>
      </w:r>
    </w:p>
    <w:p w:rsidR="00B12A69" w:rsidRDefault="00B12A69" w:rsidP="00B12A69">
      <w:pPr>
        <w:pStyle w:val="SangriaFrancesaArticulo"/>
      </w:pPr>
      <w:r w:rsidRPr="00B12A69">
        <w:rPr>
          <w:rStyle w:val="TextoNormalNegritaCaracter"/>
        </w:rPr>
        <w:t>Artículo 314.</w:t>
      </w:r>
      <w:r w:rsidRPr="00B12A69">
        <w:rPr>
          <w:rStyle w:val="TextoNormalCaracter"/>
        </w:rPr>
        <w:t>-</w:t>
      </w:r>
      <w:r>
        <w:t xml:space="preserve"> Sentencia </w:t>
      </w:r>
      <w:hyperlink w:anchor="SENTENCIA_2019_99" w:history="1">
        <w:r w:rsidRPr="00B12A69">
          <w:rPr>
            <w:rStyle w:val="TextoNormalCaracter"/>
          </w:rPr>
          <w:t>99/2019</w:t>
        </w:r>
      </w:hyperlink>
      <w:r>
        <w:t>, f. 9.</w:t>
      </w:r>
    </w:p>
    <w:p w:rsidR="00B12A69" w:rsidRDefault="00B12A69" w:rsidP="00B12A69">
      <w:pPr>
        <w:pStyle w:val="SangriaFrancesaArticulo"/>
      </w:pPr>
    </w:p>
    <w:p w:rsidR="00B12A69" w:rsidRDefault="00B12A69" w:rsidP="00B12A69">
      <w:pPr>
        <w:pStyle w:val="TextoNormalNegritaCursivandice"/>
      </w:pPr>
      <w:r>
        <w:t>Decreto de 8 de febrero de 1946. Texto refundido de la Ley hipotecaria</w:t>
      </w:r>
    </w:p>
    <w:p w:rsidR="00B12A69" w:rsidRDefault="00B12A69" w:rsidP="00B12A69">
      <w:pPr>
        <w:pStyle w:val="SangriaFrancesaArticulo"/>
      </w:pPr>
      <w:r w:rsidRPr="00B12A69">
        <w:rPr>
          <w:rStyle w:val="TextoNormalNegritaCaracter"/>
        </w:rPr>
        <w:t>Artículo 42.1.</w:t>
      </w:r>
      <w:r w:rsidRPr="00B12A69">
        <w:rPr>
          <w:rStyle w:val="TextoNormalCaracter"/>
        </w:rPr>
        <w:t>-</w:t>
      </w:r>
      <w:r>
        <w:t xml:space="preserve"> Autos </w:t>
      </w:r>
      <w:hyperlink w:anchor="AUTO_2019_66" w:history="1">
        <w:r w:rsidRPr="00B12A69">
          <w:rPr>
            <w:rStyle w:val="TextoNormalCaracter"/>
          </w:rPr>
          <w:t>66/2019</w:t>
        </w:r>
      </w:hyperlink>
      <w:r>
        <w:t xml:space="preserve">, f. 2; </w:t>
      </w:r>
      <w:hyperlink w:anchor="AUTO_2019_74" w:history="1">
        <w:r w:rsidRPr="00B12A69">
          <w:rPr>
            <w:rStyle w:val="TextoNormalCaracter"/>
          </w:rPr>
          <w:t>74/2019</w:t>
        </w:r>
      </w:hyperlink>
      <w:r>
        <w:t xml:space="preserve">, f. 3; </w:t>
      </w:r>
      <w:hyperlink w:anchor="AUTO_2019_75" w:history="1">
        <w:r w:rsidRPr="00B12A69">
          <w:rPr>
            <w:rStyle w:val="TextoNormalCaracter"/>
          </w:rPr>
          <w:t>75/2019</w:t>
        </w:r>
      </w:hyperlink>
      <w:r>
        <w:t xml:space="preserve">, f. 3; </w:t>
      </w:r>
      <w:hyperlink w:anchor="AUTO_2019_76" w:history="1">
        <w:r w:rsidRPr="00B12A69">
          <w:rPr>
            <w:rStyle w:val="TextoNormalCaracter"/>
          </w:rPr>
          <w:t>76/2019</w:t>
        </w:r>
      </w:hyperlink>
      <w:r>
        <w:t xml:space="preserve">, f. 3; </w:t>
      </w:r>
      <w:hyperlink w:anchor="AUTO_2019_77" w:history="1">
        <w:r w:rsidRPr="00B12A69">
          <w:rPr>
            <w:rStyle w:val="TextoNormalCaracter"/>
          </w:rPr>
          <w:t>77/2019</w:t>
        </w:r>
      </w:hyperlink>
      <w:r>
        <w:t xml:space="preserve">, f. 3; </w:t>
      </w:r>
      <w:hyperlink w:anchor="AUTO_2019_78" w:history="1">
        <w:r w:rsidRPr="00B12A69">
          <w:rPr>
            <w:rStyle w:val="TextoNormalCaracter"/>
          </w:rPr>
          <w:t>78/2019</w:t>
        </w:r>
      </w:hyperlink>
      <w:r>
        <w:t xml:space="preserve">, f. 3; </w:t>
      </w:r>
      <w:hyperlink w:anchor="AUTO_2019_79" w:history="1">
        <w:r w:rsidRPr="00B12A69">
          <w:rPr>
            <w:rStyle w:val="TextoNormalCaracter"/>
          </w:rPr>
          <w:t>79/2019</w:t>
        </w:r>
      </w:hyperlink>
      <w:r>
        <w:t xml:space="preserve">, f. 3; </w:t>
      </w:r>
      <w:hyperlink w:anchor="AUTO_2019_80" w:history="1">
        <w:r w:rsidRPr="00B12A69">
          <w:rPr>
            <w:rStyle w:val="TextoNormalCaracter"/>
          </w:rPr>
          <w:t>80/2019</w:t>
        </w:r>
      </w:hyperlink>
      <w:r>
        <w:t xml:space="preserve">, f. 3; </w:t>
      </w:r>
      <w:hyperlink w:anchor="AUTO_2019_81" w:history="1">
        <w:r w:rsidRPr="00B12A69">
          <w:rPr>
            <w:rStyle w:val="TextoNormalCaracter"/>
          </w:rPr>
          <w:t>81/2019</w:t>
        </w:r>
      </w:hyperlink>
      <w:r>
        <w:t xml:space="preserve">, f. 3; </w:t>
      </w:r>
      <w:hyperlink w:anchor="AUTO_2019_85" w:history="1">
        <w:r w:rsidRPr="00B12A69">
          <w:rPr>
            <w:rStyle w:val="TextoNormalCaracter"/>
          </w:rPr>
          <w:t>85/2019</w:t>
        </w:r>
      </w:hyperlink>
      <w:r>
        <w:t xml:space="preserve">, f. 3; </w:t>
      </w:r>
      <w:hyperlink w:anchor="AUTO_2019_86" w:history="1">
        <w:r w:rsidRPr="00B12A69">
          <w:rPr>
            <w:rStyle w:val="TextoNormalCaracter"/>
          </w:rPr>
          <w:t>86/2019</w:t>
        </w:r>
      </w:hyperlink>
      <w:r>
        <w:t xml:space="preserve">, f. 3; </w:t>
      </w:r>
      <w:hyperlink w:anchor="AUTO_2019_87" w:history="1">
        <w:r w:rsidRPr="00B12A69">
          <w:rPr>
            <w:rStyle w:val="TextoNormalCaracter"/>
          </w:rPr>
          <w:t>87/2019</w:t>
        </w:r>
      </w:hyperlink>
      <w:r>
        <w:t xml:space="preserve">, f. 3; </w:t>
      </w:r>
      <w:hyperlink w:anchor="AUTO_2019_88" w:history="1">
        <w:r w:rsidRPr="00B12A69">
          <w:rPr>
            <w:rStyle w:val="TextoNormalCaracter"/>
          </w:rPr>
          <w:t>88/2019</w:t>
        </w:r>
      </w:hyperlink>
      <w:r>
        <w:t xml:space="preserve">, f. 3; </w:t>
      </w:r>
      <w:hyperlink w:anchor="AUTO_2019_91" w:history="1">
        <w:r w:rsidRPr="00B12A69">
          <w:rPr>
            <w:rStyle w:val="TextoNormalCaracter"/>
          </w:rPr>
          <w:t>91/2019</w:t>
        </w:r>
      </w:hyperlink>
      <w:r>
        <w:t xml:space="preserve">, f. 3; </w:t>
      </w:r>
      <w:hyperlink w:anchor="AUTO_2019_92" w:history="1">
        <w:r w:rsidRPr="00B12A69">
          <w:rPr>
            <w:rStyle w:val="TextoNormalCaracter"/>
          </w:rPr>
          <w:t>92/2019</w:t>
        </w:r>
      </w:hyperlink>
      <w:r>
        <w:t xml:space="preserve">, f. 3; </w:t>
      </w:r>
      <w:hyperlink w:anchor="AUTO_2019_93" w:history="1">
        <w:r w:rsidRPr="00B12A69">
          <w:rPr>
            <w:rStyle w:val="TextoNormalCaracter"/>
          </w:rPr>
          <w:t>93/2019</w:t>
        </w:r>
      </w:hyperlink>
      <w:r>
        <w:t xml:space="preserve">, f. 3; </w:t>
      </w:r>
      <w:hyperlink w:anchor="AUTO_2019_94" w:history="1">
        <w:r w:rsidRPr="00B12A69">
          <w:rPr>
            <w:rStyle w:val="TextoNormalCaracter"/>
          </w:rPr>
          <w:t>94/2019</w:t>
        </w:r>
      </w:hyperlink>
      <w:r>
        <w:t xml:space="preserve">, f. 3; </w:t>
      </w:r>
      <w:hyperlink w:anchor="AUTO_2019_96" w:history="1">
        <w:r w:rsidRPr="00B12A69">
          <w:rPr>
            <w:rStyle w:val="TextoNormalCaracter"/>
          </w:rPr>
          <w:t>96/2019</w:t>
        </w:r>
      </w:hyperlink>
      <w:r>
        <w:t xml:space="preserve">, f. 3; </w:t>
      </w:r>
      <w:hyperlink w:anchor="AUTO_2019_98" w:history="1">
        <w:r w:rsidRPr="00B12A69">
          <w:rPr>
            <w:rStyle w:val="TextoNormalCaracter"/>
          </w:rPr>
          <w:t>98/2019</w:t>
        </w:r>
      </w:hyperlink>
      <w:r>
        <w:t xml:space="preserve">, f. 3; </w:t>
      </w:r>
      <w:hyperlink w:anchor="AUTO_2019_100" w:history="1">
        <w:r w:rsidRPr="00B12A69">
          <w:rPr>
            <w:rStyle w:val="TextoNormalCaracter"/>
          </w:rPr>
          <w:t>100/2019</w:t>
        </w:r>
      </w:hyperlink>
      <w:r>
        <w:t xml:space="preserve">, f. 3; </w:t>
      </w:r>
      <w:hyperlink w:anchor="AUTO_2019_101" w:history="1">
        <w:r w:rsidRPr="00B12A69">
          <w:rPr>
            <w:rStyle w:val="TextoNormalCaracter"/>
          </w:rPr>
          <w:t>101/2019</w:t>
        </w:r>
      </w:hyperlink>
      <w:r>
        <w:t xml:space="preserve">, f. 3; </w:t>
      </w:r>
      <w:hyperlink w:anchor="AUTO_2019_102" w:history="1">
        <w:r w:rsidRPr="00B12A69">
          <w:rPr>
            <w:rStyle w:val="TextoNormalCaracter"/>
          </w:rPr>
          <w:t>102/2019</w:t>
        </w:r>
      </w:hyperlink>
      <w:r>
        <w:t xml:space="preserve">, f. 4; </w:t>
      </w:r>
      <w:hyperlink w:anchor="AUTO_2019_103" w:history="1">
        <w:r w:rsidRPr="00B12A69">
          <w:rPr>
            <w:rStyle w:val="TextoNormalCaracter"/>
          </w:rPr>
          <w:t>103/2019</w:t>
        </w:r>
      </w:hyperlink>
      <w:r>
        <w:t xml:space="preserve">, f. 3; </w:t>
      </w:r>
      <w:hyperlink w:anchor="AUTO_2019_104" w:history="1">
        <w:r w:rsidRPr="00B12A69">
          <w:rPr>
            <w:rStyle w:val="TextoNormalCaracter"/>
          </w:rPr>
          <w:t>104/2019</w:t>
        </w:r>
      </w:hyperlink>
      <w:r>
        <w:t xml:space="preserve">, f. 3; </w:t>
      </w:r>
      <w:hyperlink w:anchor="AUTO_2019_105" w:history="1">
        <w:r w:rsidRPr="00B12A69">
          <w:rPr>
            <w:rStyle w:val="TextoNormalCaracter"/>
          </w:rPr>
          <w:t>105/2019</w:t>
        </w:r>
      </w:hyperlink>
      <w:r>
        <w:t xml:space="preserve">, f. 3; </w:t>
      </w:r>
      <w:hyperlink w:anchor="AUTO_2019_106" w:history="1">
        <w:r w:rsidRPr="00B12A69">
          <w:rPr>
            <w:rStyle w:val="TextoNormalCaracter"/>
          </w:rPr>
          <w:t>106/2019</w:t>
        </w:r>
      </w:hyperlink>
      <w:r>
        <w:t xml:space="preserve">, f. 3; </w:t>
      </w:r>
      <w:hyperlink w:anchor="AUTO_2019_107" w:history="1">
        <w:r w:rsidRPr="00B12A69">
          <w:rPr>
            <w:rStyle w:val="TextoNormalCaracter"/>
          </w:rPr>
          <w:t>107/2019</w:t>
        </w:r>
      </w:hyperlink>
      <w:r>
        <w:t xml:space="preserve">, f. 3; </w:t>
      </w:r>
      <w:hyperlink w:anchor="AUTO_2019_108" w:history="1">
        <w:r w:rsidRPr="00B12A69">
          <w:rPr>
            <w:rStyle w:val="TextoNormalCaracter"/>
          </w:rPr>
          <w:t>108/2019</w:t>
        </w:r>
      </w:hyperlink>
      <w:r>
        <w:t xml:space="preserve">, f. 3; </w:t>
      </w:r>
      <w:hyperlink w:anchor="AUTO_2019_109" w:history="1">
        <w:r w:rsidRPr="00B12A69">
          <w:rPr>
            <w:rStyle w:val="TextoNormalCaracter"/>
          </w:rPr>
          <w:t>109/2019</w:t>
        </w:r>
      </w:hyperlink>
      <w:r>
        <w:t xml:space="preserve">, f. 3; </w:t>
      </w:r>
      <w:hyperlink w:anchor="AUTO_2019_110" w:history="1">
        <w:r w:rsidRPr="00B12A69">
          <w:rPr>
            <w:rStyle w:val="TextoNormalCaracter"/>
          </w:rPr>
          <w:t>110/2019</w:t>
        </w:r>
      </w:hyperlink>
      <w:r>
        <w:t xml:space="preserve">, f. 3; </w:t>
      </w:r>
      <w:hyperlink w:anchor="AUTO_2019_111" w:history="1">
        <w:r w:rsidRPr="00B12A69">
          <w:rPr>
            <w:rStyle w:val="TextoNormalCaracter"/>
          </w:rPr>
          <w:t>111/2019</w:t>
        </w:r>
      </w:hyperlink>
      <w:r>
        <w:t>, f. 3.</w:t>
      </w:r>
    </w:p>
    <w:p w:rsidR="00B12A69" w:rsidRDefault="00B12A69" w:rsidP="00B12A69">
      <w:pPr>
        <w:pStyle w:val="TextoNormal"/>
      </w:pPr>
    </w:p>
    <w:p w:rsidR="00B12A69" w:rsidRDefault="00B12A69" w:rsidP="00B12A69">
      <w:pPr>
        <w:pStyle w:val="SangriaFrancesaArticulo"/>
      </w:pPr>
      <w:bookmarkStart w:id="85" w:name="INDICE22851"/>
    </w:p>
    <w:bookmarkEnd w:id="85"/>
    <w:p w:rsidR="00B12A69" w:rsidRDefault="00B12A69" w:rsidP="00B12A69">
      <w:pPr>
        <w:pStyle w:val="TextoIndiceNivel2"/>
        <w:suppressAutoHyphens/>
      </w:pPr>
      <w:r>
        <w:t>J) Comunidades y Ciudades Autónomas</w:t>
      </w:r>
    </w:p>
    <w:p w:rsidR="00B12A69" w:rsidRDefault="00B12A69" w:rsidP="00B12A69">
      <w:pPr>
        <w:pStyle w:val="TextoNormal"/>
      </w:pPr>
    </w:p>
    <w:p w:rsidR="00B12A69" w:rsidRDefault="00B12A69" w:rsidP="00B12A69">
      <w:pPr>
        <w:pStyle w:val="TextoIndiceNivel2"/>
      </w:pPr>
    </w:p>
    <w:p w:rsidR="00B12A69" w:rsidRDefault="00B12A69" w:rsidP="00B12A69">
      <w:pPr>
        <w:pStyle w:val="TextoNormalNegritaCentrado"/>
        <w:suppressAutoHyphens/>
      </w:pPr>
      <w:r w:rsidRPr="00B12A69">
        <w:rPr>
          <w:rStyle w:val="TextoNormalNegritaCentradoSombreado"/>
        </w:rPr>
        <w:t>J.1) Baleares</w:t>
      </w:r>
    </w:p>
    <w:p w:rsidR="00B12A69" w:rsidRDefault="00B12A69" w:rsidP="00B12A69">
      <w:pPr>
        <w:pStyle w:val="TextoNormal"/>
      </w:pPr>
    </w:p>
    <w:p w:rsidR="00B12A69" w:rsidRDefault="00B12A69" w:rsidP="00B12A69">
      <w:pPr>
        <w:pStyle w:val="TextoNormalNegritaCentradoSubrayado"/>
        <w:suppressAutoHyphens/>
      </w:pPr>
      <w:r>
        <w:t>J.1.a) Estatuto de Autonomía</w:t>
      </w:r>
    </w:p>
    <w:p w:rsidR="00B12A69" w:rsidRDefault="00B12A69" w:rsidP="00B12A69">
      <w:pPr>
        <w:pStyle w:val="TextoNormalNegritaCentradoSubrayado"/>
      </w:pPr>
    </w:p>
    <w:p w:rsidR="00B12A69" w:rsidRDefault="00B12A69" w:rsidP="00B12A69">
      <w:pPr>
        <w:pStyle w:val="TextoNormalNegritaCursivandice"/>
      </w:pPr>
      <w:r>
        <w:t>Ley Orgánica 1/2007, de 28 de febrero. Reforma del Estatuto de Autonomía de las Illes Balears</w:t>
      </w:r>
    </w:p>
    <w:p w:rsidR="00B12A69" w:rsidRDefault="00B12A69" w:rsidP="00B12A69">
      <w:pPr>
        <w:pStyle w:val="SangriaFrancesaArticulo"/>
      </w:pPr>
      <w:r w:rsidRPr="00B12A69">
        <w:rPr>
          <w:rStyle w:val="TextoNormalNegritaCaracter"/>
        </w:rPr>
        <w:t>Artículo 31.3.</w:t>
      </w:r>
      <w:r w:rsidRPr="00B12A69">
        <w:rPr>
          <w:rStyle w:val="TextoNormalCaracter"/>
        </w:rPr>
        <w:t>-</w:t>
      </w:r>
      <w:r>
        <w:t xml:space="preserve"> Sentencia </w:t>
      </w:r>
      <w:hyperlink w:anchor="SENTENCIA_2019_106" w:history="1">
        <w:r w:rsidRPr="00B12A69">
          <w:rPr>
            <w:rStyle w:val="TextoNormalCaracter"/>
          </w:rPr>
          <w:t>106/2019</w:t>
        </w:r>
      </w:hyperlink>
      <w:r>
        <w:t>, f. 5.</w:t>
      </w:r>
    </w:p>
    <w:p w:rsidR="00B12A69" w:rsidRDefault="00B12A69" w:rsidP="00B12A69">
      <w:pPr>
        <w:pStyle w:val="SangriaFrancesaArticulo"/>
      </w:pPr>
      <w:r w:rsidRPr="00B12A69">
        <w:rPr>
          <w:rStyle w:val="TextoNormalNegritaCaracter"/>
        </w:rPr>
        <w:t>Artículo 31.13.</w:t>
      </w:r>
      <w:r w:rsidRPr="00B12A69">
        <w:rPr>
          <w:rStyle w:val="TextoNormalCaracter"/>
        </w:rPr>
        <w:t>-</w:t>
      </w:r>
      <w:r>
        <w:t xml:space="preserve"> Sentencia </w:t>
      </w:r>
      <w:hyperlink w:anchor="SENTENCIA_2019_106" w:history="1">
        <w:r w:rsidRPr="00B12A69">
          <w:rPr>
            <w:rStyle w:val="TextoNormalCaracter"/>
          </w:rPr>
          <w:t>106/2019</w:t>
        </w:r>
      </w:hyperlink>
      <w:r>
        <w:t>, f. 5.</w:t>
      </w:r>
    </w:p>
    <w:p w:rsidR="00B12A69" w:rsidRDefault="00B12A69" w:rsidP="00B12A69">
      <w:pPr>
        <w:pStyle w:val="TextoNormal"/>
      </w:pPr>
    </w:p>
    <w:p w:rsidR="00B12A69" w:rsidRDefault="00B12A69" w:rsidP="00B12A69">
      <w:pPr>
        <w:pStyle w:val="TextoNormalNegritaCentradoSubrayado"/>
        <w:suppressAutoHyphens/>
      </w:pPr>
      <w:r>
        <w:t>J.1.b) Leyes y disposiciones con fuerza de Ley</w:t>
      </w:r>
    </w:p>
    <w:p w:rsidR="00B12A69" w:rsidRDefault="00B12A69" w:rsidP="00B12A69">
      <w:pPr>
        <w:pStyle w:val="TextoNormalNegritaCentradoSubrayado"/>
      </w:pPr>
    </w:p>
    <w:p w:rsidR="00B12A69" w:rsidRDefault="00B12A69" w:rsidP="00B12A69">
      <w:pPr>
        <w:pStyle w:val="TextoNormalNegritaCursivandice"/>
      </w:pPr>
      <w:r>
        <w:t>Ley del Parlamento de las Illes Balears 4/2013, de 17 de julio. Coordinación de las policías locales de las Illes Balears</w:t>
      </w:r>
    </w:p>
    <w:p w:rsidR="00B12A69" w:rsidRDefault="00B12A69" w:rsidP="00B12A69">
      <w:pPr>
        <w:pStyle w:val="SangriaFrancesaArticulo"/>
      </w:pPr>
      <w:r w:rsidRPr="00B12A69">
        <w:rPr>
          <w:rStyle w:val="TextoNormalNegritaCaracter"/>
        </w:rPr>
        <w:t>Artículo 41.</w:t>
      </w:r>
      <w:r w:rsidRPr="00B12A69">
        <w:rPr>
          <w:rStyle w:val="TextoNormalCaracter"/>
        </w:rPr>
        <w:t>-</w:t>
      </w:r>
      <w:r>
        <w:t xml:space="preserve"> Sentencia </w:t>
      </w:r>
      <w:hyperlink w:anchor="SENTENCIA_2019_106" w:history="1">
        <w:r w:rsidRPr="00B12A69">
          <w:rPr>
            <w:rStyle w:val="TextoNormalCaracter"/>
          </w:rPr>
          <w:t>106/2019</w:t>
        </w:r>
      </w:hyperlink>
      <w:r>
        <w:t>, ff. 1 a 3, 9.</w:t>
      </w:r>
    </w:p>
    <w:p w:rsidR="00B12A69" w:rsidRDefault="00B12A69" w:rsidP="00B12A69">
      <w:pPr>
        <w:pStyle w:val="SangriaFrancesaArticulo"/>
      </w:pPr>
      <w:r w:rsidRPr="00B12A69">
        <w:rPr>
          <w:rStyle w:val="TextoNormalNegritaCaracter"/>
        </w:rPr>
        <w:t>Artículo 41</w:t>
      </w:r>
      <w:r>
        <w:t xml:space="preserve"> (redactado por la Ley del Parlamento de las Illes Balears 11/2017, de 20 de diciembre)</w:t>
      </w:r>
      <w:r w:rsidRPr="00B12A69">
        <w:rPr>
          <w:rStyle w:val="TextoNormalNegritaCaracter"/>
        </w:rPr>
        <w:t>.</w:t>
      </w:r>
      <w:r w:rsidRPr="00B12A69">
        <w:rPr>
          <w:rStyle w:val="TextoNormalCaracter"/>
        </w:rPr>
        <w:t>-</w:t>
      </w:r>
      <w:r>
        <w:t xml:space="preserve"> Sentencia </w:t>
      </w:r>
      <w:hyperlink w:anchor="SENTENCIA_2019_106" w:history="1">
        <w:r w:rsidRPr="00B12A69">
          <w:rPr>
            <w:rStyle w:val="TextoNormalCaracter"/>
          </w:rPr>
          <w:t>106/2019</w:t>
        </w:r>
      </w:hyperlink>
      <w:r>
        <w:t>, f. 2.</w:t>
      </w:r>
    </w:p>
    <w:p w:rsidR="00B12A69" w:rsidRDefault="00B12A69" w:rsidP="00B12A69">
      <w:pPr>
        <w:pStyle w:val="SangriaFrancesaArticulo"/>
      </w:pPr>
      <w:r w:rsidRPr="00B12A69">
        <w:rPr>
          <w:rStyle w:val="TextoNormalNegritaCaracter"/>
        </w:rPr>
        <w:t>Artículo 41.1.</w:t>
      </w:r>
      <w:r w:rsidRPr="00B12A69">
        <w:rPr>
          <w:rStyle w:val="TextoNormalCaracter"/>
        </w:rPr>
        <w:t>-</w:t>
      </w:r>
      <w:r>
        <w:t xml:space="preserve"> Sentencia </w:t>
      </w:r>
      <w:hyperlink w:anchor="SENTENCIA_2019_106" w:history="1">
        <w:r w:rsidRPr="00B12A69">
          <w:rPr>
            <w:rStyle w:val="TextoNormalCaracter"/>
          </w:rPr>
          <w:t>106/2019</w:t>
        </w:r>
      </w:hyperlink>
      <w:r>
        <w:t>, ff. 2, 3.</w:t>
      </w:r>
    </w:p>
    <w:p w:rsidR="00B12A69" w:rsidRDefault="00B12A69" w:rsidP="00B12A69">
      <w:pPr>
        <w:pStyle w:val="SangriaFrancesaArticulo"/>
      </w:pPr>
      <w:r w:rsidRPr="00B12A69">
        <w:rPr>
          <w:rStyle w:val="TextoNormalNegritaCaracter"/>
        </w:rPr>
        <w:t>Artículo 41.3.</w:t>
      </w:r>
      <w:r w:rsidRPr="00B12A69">
        <w:rPr>
          <w:rStyle w:val="TextoNormalCaracter"/>
        </w:rPr>
        <w:t>-</w:t>
      </w:r>
      <w:r>
        <w:t xml:space="preserve"> Sentencia </w:t>
      </w:r>
      <w:hyperlink w:anchor="SENTENCIA_2019_106" w:history="1">
        <w:r w:rsidRPr="00B12A69">
          <w:rPr>
            <w:rStyle w:val="TextoNormalCaracter"/>
          </w:rPr>
          <w:t>106/2019</w:t>
        </w:r>
      </w:hyperlink>
      <w:r>
        <w:t>, f. 3.</w:t>
      </w:r>
    </w:p>
    <w:p w:rsidR="00B12A69" w:rsidRDefault="00B12A69" w:rsidP="00B12A69">
      <w:pPr>
        <w:pStyle w:val="SangriaFrancesaArticulo"/>
      </w:pPr>
    </w:p>
    <w:p w:rsidR="00B12A69" w:rsidRDefault="00B12A69" w:rsidP="00B12A69">
      <w:pPr>
        <w:pStyle w:val="TextoNormalNegritaCursivandice"/>
      </w:pPr>
      <w:r>
        <w:t>Decreto-ley del Gobierno de Illes Balears 1/2017, de 13 de enero. Modifica la Ley 20/2006, de 15 de diciembre, municipal y de régimen local de las Illes Balears, y la Ley 3/2007, de 27 de marzo, de la función pública de la comunidad autónoma de las Illes Balears, y de medidas en materia de coordinación de las policías locales de las Illes Balears</w:t>
      </w:r>
    </w:p>
    <w:p w:rsidR="00B12A69" w:rsidRDefault="00B12A69" w:rsidP="00B12A69">
      <w:pPr>
        <w:pStyle w:val="SangriaFrancesaArticulo"/>
      </w:pPr>
      <w:r w:rsidRPr="00B12A69">
        <w:rPr>
          <w:rStyle w:val="TextoNormalNegritaCaracter"/>
        </w:rPr>
        <w:t>Disposición transitoria segunda.</w:t>
      </w:r>
      <w:r w:rsidRPr="00B12A69">
        <w:rPr>
          <w:rStyle w:val="TextoNormalCaracter"/>
        </w:rPr>
        <w:t>-</w:t>
      </w:r>
      <w:r>
        <w:t xml:space="preserve"> Sentencia </w:t>
      </w:r>
      <w:hyperlink w:anchor="SENTENCIA_2019_106" w:history="1">
        <w:r w:rsidRPr="00B12A69">
          <w:rPr>
            <w:rStyle w:val="TextoNormalCaracter"/>
          </w:rPr>
          <w:t>106/2019</w:t>
        </w:r>
      </w:hyperlink>
      <w:r>
        <w:t>, ff. 1 a 3, 9.</w:t>
      </w:r>
    </w:p>
    <w:p w:rsidR="00B12A69" w:rsidRDefault="00B12A69" w:rsidP="00B12A69">
      <w:pPr>
        <w:pStyle w:val="SangriaFrancesaArticulo"/>
      </w:pPr>
    </w:p>
    <w:p w:rsidR="00B12A69" w:rsidRDefault="00B12A69" w:rsidP="00B12A69">
      <w:pPr>
        <w:pStyle w:val="TextoNormalNegritaCursivandice"/>
      </w:pPr>
      <w:r>
        <w:t>Ley del Parlamento de las Illes Balears 11/2017, de 20 de diciembre. Modifica la Ley 4/2013, de 17 de julio, de coordinación de las policías locales de las Illes Balears</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6" w:history="1">
        <w:r w:rsidRPr="00B12A69">
          <w:rPr>
            <w:rStyle w:val="TextoNormalCaracter"/>
          </w:rPr>
          <w:t>106/2019</w:t>
        </w:r>
      </w:hyperlink>
      <w:r>
        <w:t>, f. 2.</w:t>
      </w:r>
    </w:p>
    <w:p w:rsidR="00B12A69" w:rsidRDefault="00B12A69" w:rsidP="00B12A69">
      <w:pPr>
        <w:pStyle w:val="SangriaFrancesaArticulo"/>
      </w:pPr>
      <w:r w:rsidRPr="00B12A69">
        <w:rPr>
          <w:rStyle w:val="TextoNormalNegritaCaracter"/>
        </w:rPr>
        <w:t>Artículo 30.</w:t>
      </w:r>
      <w:r w:rsidRPr="00B12A69">
        <w:rPr>
          <w:rStyle w:val="TextoNormalCaracter"/>
        </w:rPr>
        <w:t>-</w:t>
      </w:r>
      <w:r>
        <w:t xml:space="preserve"> Sentencia </w:t>
      </w:r>
      <w:hyperlink w:anchor="SENTENCIA_2019_106" w:history="1">
        <w:r w:rsidRPr="00B12A69">
          <w:rPr>
            <w:rStyle w:val="TextoNormalCaracter"/>
          </w:rPr>
          <w:t>106/2019</w:t>
        </w:r>
      </w:hyperlink>
      <w:r>
        <w:t>, f. 2.</w:t>
      </w:r>
    </w:p>
    <w:p w:rsidR="00B12A69" w:rsidRDefault="00B12A69" w:rsidP="00B12A69">
      <w:pPr>
        <w:pStyle w:val="TextoNormal"/>
      </w:pPr>
    </w:p>
    <w:p w:rsidR="00B12A69" w:rsidRDefault="00B12A69" w:rsidP="00B12A69">
      <w:pPr>
        <w:pStyle w:val="TextoNormalNegritaCentradoSubrayado"/>
        <w:suppressAutoHyphens/>
      </w:pPr>
      <w:r>
        <w:t>J.1.c) Decretos y otras disposiciones reglamentarias</w:t>
      </w:r>
    </w:p>
    <w:p w:rsidR="00B12A69" w:rsidRDefault="00B12A69" w:rsidP="00B12A69">
      <w:pPr>
        <w:pStyle w:val="TextoNormalNegritaCentradoSubrayado"/>
      </w:pPr>
    </w:p>
    <w:p w:rsidR="00B12A69" w:rsidRDefault="00B12A69" w:rsidP="00B12A69">
      <w:pPr>
        <w:pStyle w:val="TextoNormalNegritaCursivandice"/>
      </w:pPr>
      <w:r>
        <w:t>Decreto del Gobierno de las Illes Balears 28/2015, de 30 de abril. Aprueba el Reglamento marco de coordinación de laspolicías locales de las Illes Balears</w:t>
      </w:r>
    </w:p>
    <w:p w:rsidR="00B12A69" w:rsidRDefault="00B12A69" w:rsidP="00B12A69">
      <w:pPr>
        <w:pStyle w:val="SangriaFrancesaArticulo"/>
      </w:pPr>
      <w:r w:rsidRPr="00B12A69">
        <w:rPr>
          <w:rStyle w:val="TextoNormalNegritaCaracter"/>
        </w:rPr>
        <w:t>Anexo 4.</w:t>
      </w:r>
      <w:r w:rsidRPr="00B12A69">
        <w:rPr>
          <w:rStyle w:val="TextoNormalCaracter"/>
        </w:rPr>
        <w:t>-</w:t>
      </w:r>
      <w:r>
        <w:t xml:space="preserve"> Sentencia </w:t>
      </w:r>
      <w:hyperlink w:anchor="SENTENCIA_2019_106" w:history="1">
        <w:r w:rsidRPr="00B12A69">
          <w:rPr>
            <w:rStyle w:val="TextoNormalCaracter"/>
          </w:rPr>
          <w:t>106/2019</w:t>
        </w:r>
      </w:hyperlink>
      <w:r>
        <w:t>, f. 2.</w:t>
      </w:r>
    </w:p>
    <w:p w:rsidR="00B12A69" w:rsidRDefault="00B12A69" w:rsidP="00B12A69">
      <w:pPr>
        <w:pStyle w:val="TextoNormal"/>
      </w:pPr>
    </w:p>
    <w:p w:rsidR="00B12A69" w:rsidRDefault="00B12A69" w:rsidP="00B12A69">
      <w:pPr>
        <w:pStyle w:val="SangriaFrancesaArticulo"/>
      </w:pPr>
    </w:p>
    <w:p w:rsidR="00B12A69" w:rsidRDefault="00B12A69" w:rsidP="00B12A69">
      <w:pPr>
        <w:pStyle w:val="TextoNormalNegritaCentrado"/>
        <w:suppressAutoHyphens/>
      </w:pPr>
      <w:r w:rsidRPr="00B12A69">
        <w:rPr>
          <w:rStyle w:val="TextoNormalNegritaCentradoSombreado"/>
        </w:rPr>
        <w:t>J.2) Cataluña</w:t>
      </w:r>
    </w:p>
    <w:p w:rsidR="00B12A69" w:rsidRDefault="00B12A69" w:rsidP="00B12A69">
      <w:pPr>
        <w:pStyle w:val="TextoNormal"/>
      </w:pPr>
    </w:p>
    <w:p w:rsidR="00B12A69" w:rsidRDefault="00B12A69" w:rsidP="00B12A69">
      <w:pPr>
        <w:pStyle w:val="TextoNormalNegritaCentradoSubrayado"/>
        <w:suppressAutoHyphens/>
      </w:pPr>
      <w:r>
        <w:t>J.2.a) Estatuto de Autonomía</w:t>
      </w:r>
    </w:p>
    <w:p w:rsidR="00B12A69" w:rsidRDefault="00B12A69" w:rsidP="00B12A69">
      <w:pPr>
        <w:pStyle w:val="TextoNormalNegritaCentradoSubrayado"/>
      </w:pPr>
    </w:p>
    <w:p w:rsidR="00B12A69" w:rsidRDefault="00B12A69" w:rsidP="00B12A69">
      <w:pPr>
        <w:pStyle w:val="TextoNormalNegritaCursivandice"/>
      </w:pPr>
      <w:r>
        <w:t>Ley Orgánica 6/2006, de 19 de julio. Reforma del Estatuto de Autonomía de Cataluña</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Sentencias </w:t>
      </w:r>
      <w:hyperlink w:anchor="SENTENCIA_2019_89" w:history="1">
        <w:r w:rsidRPr="00B12A69">
          <w:rPr>
            <w:rStyle w:val="TextoNormalCaracter"/>
          </w:rPr>
          <w:t>89/2019</w:t>
        </w:r>
      </w:hyperlink>
      <w:r>
        <w:t xml:space="preserve">, ff. 6, 11 a 13; </w:t>
      </w:r>
      <w:hyperlink w:anchor="SENTENCIA_2019_96" w:history="1">
        <w:r w:rsidRPr="00B12A69">
          <w:rPr>
            <w:rStyle w:val="TextoNormalCaracter"/>
          </w:rPr>
          <w:t>96/2019</w:t>
        </w:r>
      </w:hyperlink>
      <w:r>
        <w:t>, ff. 4, 5.</w:t>
      </w:r>
    </w:p>
    <w:p w:rsidR="00B12A69" w:rsidRDefault="00B12A69" w:rsidP="00B12A69">
      <w:pPr>
        <w:pStyle w:val="SangriaFrancesaArticulo"/>
      </w:pPr>
      <w:r w:rsidRPr="00B12A69">
        <w:rPr>
          <w:rStyle w:val="TextoNormalNegritaCaracter"/>
        </w:rPr>
        <w:t>Artículo 1.</w:t>
      </w:r>
      <w:r w:rsidRPr="00B12A69">
        <w:rPr>
          <w:rStyle w:val="TextoNormalCaracter"/>
        </w:rPr>
        <w:t>-</w:t>
      </w:r>
      <w:r>
        <w:t xml:space="preserve"> Sentencia </w:t>
      </w:r>
      <w:hyperlink w:anchor="SENTENCIA_2019_89" w:history="1">
        <w:r w:rsidRPr="00B12A69">
          <w:rPr>
            <w:rStyle w:val="TextoNormalCaracter"/>
          </w:rPr>
          <w:t>89/2019</w:t>
        </w:r>
      </w:hyperlink>
      <w:r>
        <w:t>, ff. 12, 13.</w:t>
      </w:r>
    </w:p>
    <w:p w:rsidR="00B12A69" w:rsidRDefault="00B12A69" w:rsidP="00B12A69">
      <w:pPr>
        <w:pStyle w:val="SangriaFrancesaArticulo"/>
      </w:pPr>
      <w:r w:rsidRPr="00B12A69">
        <w:rPr>
          <w:rStyle w:val="TextoNormalNegritaCaracter"/>
        </w:rPr>
        <w:t>Artículo 2.</w:t>
      </w:r>
      <w:r w:rsidRPr="00B12A69">
        <w:rPr>
          <w:rStyle w:val="TextoNormalCaracter"/>
        </w:rPr>
        <w:t>-</w:t>
      </w:r>
      <w:r>
        <w:t xml:space="preserve"> Sentencia </w:t>
      </w:r>
      <w:hyperlink w:anchor="SENTENCIA_2019_89" w:history="1">
        <w:r w:rsidRPr="00B12A69">
          <w:rPr>
            <w:rStyle w:val="TextoNormalCaracter"/>
          </w:rPr>
          <w:t>89/2019</w:t>
        </w:r>
      </w:hyperlink>
      <w:r>
        <w:t>, f. 13.</w:t>
      </w:r>
    </w:p>
    <w:p w:rsidR="00B12A69" w:rsidRDefault="00B12A69" w:rsidP="00B12A69">
      <w:pPr>
        <w:pStyle w:val="SangriaFrancesaArticulo"/>
      </w:pPr>
      <w:r w:rsidRPr="00B12A69">
        <w:rPr>
          <w:rStyle w:val="TextoNormalNegritaCaracter"/>
        </w:rPr>
        <w:t>Artículo 2.1.</w:t>
      </w:r>
      <w:r w:rsidRPr="00B12A69">
        <w:rPr>
          <w:rStyle w:val="TextoNormalCaracter"/>
        </w:rPr>
        <w:t>-</w:t>
      </w:r>
      <w:r>
        <w:t xml:space="preserve"> Sentencia </w:t>
      </w:r>
      <w:hyperlink w:anchor="SENTENCIA_2019_89" w:history="1">
        <w:r w:rsidRPr="00B12A69">
          <w:rPr>
            <w:rStyle w:val="TextoNormalCaracter"/>
          </w:rPr>
          <w:t>89/2019</w:t>
        </w:r>
      </w:hyperlink>
      <w:r>
        <w:t>, f. 13.</w:t>
      </w:r>
    </w:p>
    <w:p w:rsidR="00B12A69" w:rsidRDefault="00B12A69" w:rsidP="00B12A69">
      <w:pPr>
        <w:pStyle w:val="SangriaFrancesaArticulo"/>
      </w:pPr>
      <w:r w:rsidRPr="00B12A69">
        <w:rPr>
          <w:rStyle w:val="TextoNormalNegritaCaracter"/>
        </w:rPr>
        <w:t>Artículo 2.4.</w:t>
      </w:r>
      <w:r w:rsidRPr="00B12A69">
        <w:rPr>
          <w:rStyle w:val="TextoNormalCaracter"/>
        </w:rPr>
        <w:t>-</w:t>
      </w:r>
      <w:r>
        <w:t xml:space="preserve"> Sentencia </w:t>
      </w:r>
      <w:hyperlink w:anchor="SENTENCIA_2019_89" w:history="1">
        <w:r w:rsidRPr="00B12A69">
          <w:rPr>
            <w:rStyle w:val="TextoNormalCaracter"/>
          </w:rPr>
          <w:t>89/2019</w:t>
        </w:r>
      </w:hyperlink>
      <w:r>
        <w:t>, ff. 7, 12.</w:t>
      </w:r>
    </w:p>
    <w:p w:rsidR="00B12A69" w:rsidRDefault="00B12A69" w:rsidP="00B12A69">
      <w:pPr>
        <w:pStyle w:val="SangriaFrancesaArticulo"/>
      </w:pPr>
      <w:r w:rsidRPr="00B12A69">
        <w:rPr>
          <w:rStyle w:val="TextoNormalNegritaCaracter"/>
        </w:rPr>
        <w:t>Artículo 4.</w:t>
      </w:r>
      <w:r w:rsidRPr="00B12A69">
        <w:rPr>
          <w:rStyle w:val="TextoNormalCaracter"/>
        </w:rPr>
        <w:t>-</w:t>
      </w:r>
      <w:r>
        <w:t xml:space="preserve"> Sentencia </w:t>
      </w:r>
      <w:hyperlink w:anchor="SENTENCIA_2019_89" w:history="1">
        <w:r w:rsidRPr="00B12A69">
          <w:rPr>
            <w:rStyle w:val="TextoNormalCaracter"/>
          </w:rPr>
          <w:t>89/2019</w:t>
        </w:r>
      </w:hyperlink>
      <w:r>
        <w:t>, f. 13.</w:t>
      </w:r>
    </w:p>
    <w:p w:rsidR="00B12A69" w:rsidRDefault="00B12A69" w:rsidP="00B12A69">
      <w:pPr>
        <w:pStyle w:val="SangriaFrancesaArticulo"/>
      </w:pPr>
      <w:r w:rsidRPr="00B12A69">
        <w:rPr>
          <w:rStyle w:val="TextoNormalNegritaCaracter"/>
        </w:rPr>
        <w:t>Artículo 55.</w:t>
      </w:r>
      <w:r w:rsidRPr="00B12A69">
        <w:rPr>
          <w:rStyle w:val="TextoNormalCaracter"/>
        </w:rPr>
        <w:t>-</w:t>
      </w:r>
      <w:r>
        <w:t xml:space="preserve"> Sentencia </w:t>
      </w:r>
      <w:hyperlink w:anchor="SENTENCIA_2019_89" w:history="1">
        <w:r w:rsidRPr="00B12A69">
          <w:rPr>
            <w:rStyle w:val="TextoNormalCaracter"/>
          </w:rPr>
          <w:t>89/2019</w:t>
        </w:r>
      </w:hyperlink>
      <w:r>
        <w:t>, f. 16.</w:t>
      </w:r>
    </w:p>
    <w:p w:rsidR="00B12A69" w:rsidRDefault="00B12A69" w:rsidP="00B12A69">
      <w:pPr>
        <w:pStyle w:val="SangriaFrancesaArticulo"/>
      </w:pPr>
      <w:r w:rsidRPr="00B12A69">
        <w:rPr>
          <w:rStyle w:val="TextoNormalNegritaCaracter"/>
        </w:rPr>
        <w:t>Artículo 55.2.</w:t>
      </w:r>
      <w:r w:rsidRPr="00B12A69">
        <w:rPr>
          <w:rStyle w:val="TextoNormalCaracter"/>
        </w:rPr>
        <w:t>-</w:t>
      </w:r>
      <w:r>
        <w:t xml:space="preserve"> Sentencia </w:t>
      </w:r>
      <w:hyperlink w:anchor="SENTENCIA_2019_98" w:history="1">
        <w:r w:rsidRPr="00B12A69">
          <w:rPr>
            <w:rStyle w:val="TextoNormalCaracter"/>
          </w:rPr>
          <w:t>98/2019</w:t>
        </w:r>
      </w:hyperlink>
      <w:r>
        <w:t>, f. 2.</w:t>
      </w:r>
    </w:p>
    <w:p w:rsidR="00B12A69" w:rsidRDefault="00B12A69" w:rsidP="00B12A69">
      <w:pPr>
        <w:pStyle w:val="SangriaFrancesaArticulo"/>
      </w:pPr>
      <w:r w:rsidRPr="00B12A69">
        <w:rPr>
          <w:rStyle w:val="TextoNormalNegritaCaracter"/>
        </w:rPr>
        <w:t>Artículo 58.</w:t>
      </w:r>
      <w:r w:rsidRPr="00B12A69">
        <w:rPr>
          <w:rStyle w:val="TextoNormalCaracter"/>
        </w:rPr>
        <w:t>-</w:t>
      </w:r>
      <w:r>
        <w:t xml:space="preserve"> Sentencia </w:t>
      </w:r>
      <w:hyperlink w:anchor="SENTENCIA_2019_96" w:history="1">
        <w:r w:rsidRPr="00B12A69">
          <w:rPr>
            <w:rStyle w:val="TextoNormalCaracter"/>
          </w:rPr>
          <w:t>96/2019</w:t>
        </w:r>
      </w:hyperlink>
      <w:r>
        <w:t>, f. 4.</w:t>
      </w:r>
    </w:p>
    <w:p w:rsidR="00B12A69" w:rsidRDefault="00B12A69" w:rsidP="00B12A69">
      <w:pPr>
        <w:pStyle w:val="SangriaFrancesaArticulo"/>
      </w:pPr>
      <w:r w:rsidRPr="00B12A69">
        <w:rPr>
          <w:rStyle w:val="TextoNormalNegritaCaracter"/>
        </w:rPr>
        <w:t>Artículo 59.</w:t>
      </w:r>
      <w:r w:rsidRPr="00B12A69">
        <w:rPr>
          <w:rStyle w:val="TextoNormalCaracter"/>
        </w:rPr>
        <w:t>-</w:t>
      </w:r>
      <w:r>
        <w:t xml:space="preserve"> Sentencia </w:t>
      </w:r>
      <w:hyperlink w:anchor="SENTENCIA_2019_96" w:history="1">
        <w:r w:rsidRPr="00B12A69">
          <w:rPr>
            <w:rStyle w:val="TextoNormalCaracter"/>
          </w:rPr>
          <w:t>96/2019</w:t>
        </w:r>
      </w:hyperlink>
      <w:r>
        <w:t>, f. 4.</w:t>
      </w:r>
    </w:p>
    <w:p w:rsidR="00B12A69" w:rsidRDefault="00B12A69" w:rsidP="00B12A69">
      <w:pPr>
        <w:pStyle w:val="SangriaFrancesaArticulo"/>
      </w:pPr>
      <w:r w:rsidRPr="00B12A69">
        <w:rPr>
          <w:rStyle w:val="TextoNormalNegritaCaracter"/>
        </w:rPr>
        <w:t>Artículo 59.1.</w:t>
      </w:r>
      <w:r w:rsidRPr="00B12A69">
        <w:rPr>
          <w:rStyle w:val="TextoNormalCaracter"/>
        </w:rPr>
        <w:t>-</w:t>
      </w:r>
      <w:r>
        <w:t xml:space="preserve"> Sentencia </w:t>
      </w:r>
      <w:hyperlink w:anchor="SENTENCIA_2019_96" w:history="1">
        <w:r w:rsidRPr="00B12A69">
          <w:rPr>
            <w:rStyle w:val="TextoNormalCaracter"/>
          </w:rPr>
          <w:t>96/2019</w:t>
        </w:r>
      </w:hyperlink>
      <w:r>
        <w:t>, f. 4.</w:t>
      </w:r>
    </w:p>
    <w:p w:rsidR="00B12A69" w:rsidRDefault="00B12A69" w:rsidP="00B12A69">
      <w:pPr>
        <w:pStyle w:val="SangriaFrancesaArticulo"/>
      </w:pPr>
      <w:r w:rsidRPr="00B12A69">
        <w:rPr>
          <w:rStyle w:val="TextoNormalNegritaCaracter"/>
        </w:rPr>
        <w:t>Artículo 65.</w:t>
      </w:r>
      <w:r w:rsidRPr="00B12A69">
        <w:rPr>
          <w:rStyle w:val="TextoNormalCaracter"/>
        </w:rPr>
        <w:t>-</w:t>
      </w:r>
      <w:r>
        <w:t xml:space="preserve"> Sentencia </w:t>
      </w:r>
      <w:hyperlink w:anchor="SENTENCIA_2019_89" w:history="1">
        <w:r w:rsidRPr="00B12A69">
          <w:rPr>
            <w:rStyle w:val="TextoNormalCaracter"/>
          </w:rPr>
          <w:t>89/2019</w:t>
        </w:r>
      </w:hyperlink>
      <w:r>
        <w:t>, f. 14.</w:t>
      </w:r>
    </w:p>
    <w:p w:rsidR="00B12A69" w:rsidRDefault="00B12A69" w:rsidP="00B12A69">
      <w:pPr>
        <w:pStyle w:val="SangriaFrancesaArticulo"/>
      </w:pPr>
      <w:r w:rsidRPr="00B12A69">
        <w:rPr>
          <w:rStyle w:val="TextoNormalNegritaCaracter"/>
        </w:rPr>
        <w:t>Artículo 66.</w:t>
      </w:r>
      <w:r w:rsidRPr="00B12A69">
        <w:rPr>
          <w:rStyle w:val="TextoNormalCaracter"/>
        </w:rPr>
        <w:t>-</w:t>
      </w:r>
      <w:r>
        <w:t xml:space="preserve"> Sentencias </w:t>
      </w:r>
      <w:hyperlink w:anchor="SENTENCIA_2019_89" w:history="1">
        <w:r w:rsidRPr="00B12A69">
          <w:rPr>
            <w:rStyle w:val="TextoNormalCaracter"/>
          </w:rPr>
          <w:t>89/2019</w:t>
        </w:r>
      </w:hyperlink>
      <w:r>
        <w:t xml:space="preserve">, f. 13; </w:t>
      </w:r>
      <w:hyperlink w:anchor="SENTENCIA_2019_90" w:history="1">
        <w:r w:rsidRPr="00B12A69">
          <w:rPr>
            <w:rStyle w:val="TextoNormalCaracter"/>
          </w:rPr>
          <w:t>90/2019</w:t>
        </w:r>
      </w:hyperlink>
      <w:r>
        <w:t>, f. 7.</w:t>
      </w:r>
    </w:p>
    <w:p w:rsidR="00B12A69" w:rsidRDefault="00B12A69" w:rsidP="00B12A69">
      <w:pPr>
        <w:pStyle w:val="SangriaFrancesaArticulo"/>
      </w:pPr>
      <w:r w:rsidRPr="00B12A69">
        <w:rPr>
          <w:rStyle w:val="TextoNormalNegritaCaracter"/>
        </w:rPr>
        <w:t>Artículo 67.</w:t>
      </w:r>
      <w:r w:rsidRPr="00B12A69">
        <w:rPr>
          <w:rStyle w:val="TextoNormalCaracter"/>
        </w:rPr>
        <w:t>-</w:t>
      </w:r>
      <w:r>
        <w:t xml:space="preserve"> Sentencias </w:t>
      </w:r>
      <w:hyperlink w:anchor="SENTENCIA_2019_89" w:history="1">
        <w:r w:rsidRPr="00B12A69">
          <w:rPr>
            <w:rStyle w:val="TextoNormalCaracter"/>
          </w:rPr>
          <w:t>89/2019</w:t>
        </w:r>
      </w:hyperlink>
      <w:r>
        <w:t xml:space="preserve">, ff. 12, 16; </w:t>
      </w:r>
      <w:hyperlink w:anchor="SENTENCIA_2019_90" w:history="1">
        <w:r w:rsidRPr="00B12A69">
          <w:rPr>
            <w:rStyle w:val="TextoNormalCaracter"/>
          </w:rPr>
          <w:t>90/2019</w:t>
        </w:r>
      </w:hyperlink>
      <w:r>
        <w:t xml:space="preserve">, f. 7; </w:t>
      </w:r>
      <w:hyperlink w:anchor="SENTENCIA_2019_96" w:history="1">
        <w:r w:rsidRPr="00B12A69">
          <w:rPr>
            <w:rStyle w:val="TextoNormalCaracter"/>
          </w:rPr>
          <w:t>96/2019</w:t>
        </w:r>
      </w:hyperlink>
      <w:r>
        <w:t>, f. 4.</w:t>
      </w:r>
    </w:p>
    <w:p w:rsidR="00B12A69" w:rsidRDefault="00B12A69" w:rsidP="00B12A69">
      <w:pPr>
        <w:pStyle w:val="SangriaFrancesaArticulo"/>
      </w:pPr>
      <w:r w:rsidRPr="00B12A69">
        <w:rPr>
          <w:rStyle w:val="TextoNormalNegritaCaracter"/>
        </w:rPr>
        <w:t>Artículo 68.</w:t>
      </w:r>
      <w:r w:rsidRPr="00B12A69">
        <w:rPr>
          <w:rStyle w:val="TextoNormalCaracter"/>
        </w:rPr>
        <w:t>-</w:t>
      </w:r>
      <w:r>
        <w:t xml:space="preserve"> Sentencias </w:t>
      </w:r>
      <w:hyperlink w:anchor="SENTENCIA_2019_89" w:history="1">
        <w:r w:rsidRPr="00B12A69">
          <w:rPr>
            <w:rStyle w:val="TextoNormalCaracter"/>
          </w:rPr>
          <w:t>89/2019</w:t>
        </w:r>
      </w:hyperlink>
      <w:r>
        <w:t xml:space="preserve">, f. 12; </w:t>
      </w:r>
      <w:hyperlink w:anchor="SENTENCIA_2019_90" w:history="1">
        <w:r w:rsidRPr="00B12A69">
          <w:rPr>
            <w:rStyle w:val="TextoNormalCaracter"/>
          </w:rPr>
          <w:t>90/2019</w:t>
        </w:r>
      </w:hyperlink>
      <w:r>
        <w:t>, f. 7.</w:t>
      </w:r>
    </w:p>
    <w:p w:rsidR="00B12A69" w:rsidRDefault="00B12A69" w:rsidP="00B12A69">
      <w:pPr>
        <w:pStyle w:val="SangriaFrancesaArticulo"/>
      </w:pPr>
      <w:r w:rsidRPr="00B12A69">
        <w:rPr>
          <w:rStyle w:val="TextoNormalNegritaCaracter"/>
        </w:rPr>
        <w:t>Artículo 70.2.</w:t>
      </w:r>
      <w:r w:rsidRPr="00B12A69">
        <w:rPr>
          <w:rStyle w:val="TextoNormalCaracter"/>
        </w:rPr>
        <w:t>-</w:t>
      </w:r>
      <w:r>
        <w:t xml:space="preserve"> Sentencias </w:t>
      </w:r>
      <w:hyperlink w:anchor="SENTENCIA_2019_89" w:history="1">
        <w:r w:rsidRPr="00B12A69">
          <w:rPr>
            <w:rStyle w:val="TextoNormalCaracter"/>
          </w:rPr>
          <w:t>89/2019</w:t>
        </w:r>
      </w:hyperlink>
      <w:r>
        <w:t xml:space="preserve">, f. 12; </w:t>
      </w:r>
      <w:hyperlink w:anchor="SENTENCIA_2019_90" w:history="1">
        <w:r w:rsidRPr="00B12A69">
          <w:rPr>
            <w:rStyle w:val="TextoNormalCaracter"/>
          </w:rPr>
          <w:t>90/2019</w:t>
        </w:r>
      </w:hyperlink>
      <w:r>
        <w:t>, f. 7.</w:t>
      </w:r>
    </w:p>
    <w:p w:rsidR="00B12A69" w:rsidRDefault="00B12A69" w:rsidP="00B12A69">
      <w:pPr>
        <w:pStyle w:val="SangriaFrancesaArticulo"/>
      </w:pPr>
      <w:r w:rsidRPr="00B12A69">
        <w:rPr>
          <w:rStyle w:val="TextoNormalNegritaCaracter"/>
        </w:rPr>
        <w:t>Artículo 74.</w:t>
      </w:r>
      <w:r w:rsidRPr="00B12A69">
        <w:rPr>
          <w:rStyle w:val="TextoNormalCaracter"/>
        </w:rPr>
        <w:t>-</w:t>
      </w:r>
      <w:r>
        <w:t xml:space="preserve"> Sentencia </w:t>
      </w:r>
      <w:hyperlink w:anchor="SENTENCIA_2019_89" w:history="1">
        <w:r w:rsidRPr="00B12A69">
          <w:rPr>
            <w:rStyle w:val="TextoNormalCaracter"/>
          </w:rPr>
          <w:t>89/2019</w:t>
        </w:r>
      </w:hyperlink>
      <w:r>
        <w:t>, f. 16.</w:t>
      </w:r>
    </w:p>
    <w:p w:rsidR="00B12A69" w:rsidRDefault="00B12A69" w:rsidP="00B12A69">
      <w:pPr>
        <w:pStyle w:val="SangriaFrancesaArticulo"/>
      </w:pPr>
      <w:r w:rsidRPr="00B12A69">
        <w:rPr>
          <w:rStyle w:val="TextoNormalNegritaCaracter"/>
        </w:rPr>
        <w:t>Artículo 75.</w:t>
      </w:r>
      <w:r w:rsidRPr="00B12A69">
        <w:rPr>
          <w:rStyle w:val="TextoNormalCaracter"/>
        </w:rPr>
        <w:t>-</w:t>
      </w:r>
      <w:r>
        <w:t xml:space="preserve"> Sentencia </w:t>
      </w:r>
      <w:hyperlink w:anchor="SENTENCIA_2019_89" w:history="1">
        <w:r w:rsidRPr="00B12A69">
          <w:rPr>
            <w:rStyle w:val="TextoNormalCaracter"/>
          </w:rPr>
          <w:t>89/2019</w:t>
        </w:r>
      </w:hyperlink>
      <w:r>
        <w:t>, ff. 13, 16.</w:t>
      </w:r>
    </w:p>
    <w:p w:rsidR="00B12A69" w:rsidRDefault="00B12A69" w:rsidP="00B12A69">
      <w:pPr>
        <w:pStyle w:val="SangriaFrancesaArticulo"/>
      </w:pPr>
      <w:r w:rsidRPr="00B12A69">
        <w:rPr>
          <w:rStyle w:val="TextoNormalNegritaCaracter"/>
        </w:rPr>
        <w:t>Artículo 164.</w:t>
      </w:r>
      <w:r w:rsidRPr="00B12A69">
        <w:rPr>
          <w:rStyle w:val="TextoNormalCaracter"/>
        </w:rPr>
        <w:t>-</w:t>
      </w:r>
      <w:r>
        <w:t xml:space="preserve"> Sentencia </w:t>
      </w:r>
      <w:hyperlink w:anchor="SENTENCIA_2019_89" w:history="1">
        <w:r w:rsidRPr="00B12A69">
          <w:rPr>
            <w:rStyle w:val="TextoNormalCaracter"/>
          </w:rPr>
          <w:t>89/2019</w:t>
        </w:r>
      </w:hyperlink>
      <w:r>
        <w:t>, f. 15.</w:t>
      </w:r>
    </w:p>
    <w:p w:rsidR="00B12A69" w:rsidRDefault="00B12A69" w:rsidP="00B12A69">
      <w:pPr>
        <w:pStyle w:val="SangriaFrancesaArticulo"/>
      </w:pPr>
      <w:r w:rsidRPr="00B12A69">
        <w:rPr>
          <w:rStyle w:val="TextoNormalNegritaCaracter"/>
        </w:rPr>
        <w:t>Artículo 164.3.</w:t>
      </w:r>
      <w:r w:rsidRPr="00B12A69">
        <w:rPr>
          <w:rStyle w:val="TextoNormalCaracter"/>
        </w:rPr>
        <w:t>-</w:t>
      </w:r>
      <w:r>
        <w:t xml:space="preserve"> Sentencia </w:t>
      </w:r>
      <w:hyperlink w:anchor="SENTENCIA_2019_89" w:history="1">
        <w:r w:rsidRPr="00B12A69">
          <w:rPr>
            <w:rStyle w:val="TextoNormalCaracter"/>
          </w:rPr>
          <w:t>89/2019</w:t>
        </w:r>
      </w:hyperlink>
      <w:r>
        <w:t>, f. 15.</w:t>
      </w:r>
    </w:p>
    <w:p w:rsidR="00B12A69" w:rsidRDefault="00B12A69" w:rsidP="00B12A69">
      <w:pPr>
        <w:pStyle w:val="TextoNormal"/>
      </w:pPr>
    </w:p>
    <w:p w:rsidR="00B12A69" w:rsidRDefault="00B12A69" w:rsidP="00B12A69">
      <w:pPr>
        <w:pStyle w:val="TextoNormalNegritaCentradoSubrayado"/>
        <w:suppressAutoHyphens/>
      </w:pPr>
      <w:r>
        <w:t>J.2.b) Leyes y disposiciones con fuerza de Ley</w:t>
      </w:r>
    </w:p>
    <w:p w:rsidR="00B12A69" w:rsidRDefault="00B12A69" w:rsidP="00B12A69">
      <w:pPr>
        <w:pStyle w:val="TextoNormalNegritaCentradoSubrayado"/>
      </w:pPr>
    </w:p>
    <w:p w:rsidR="00B12A69" w:rsidRDefault="00B12A69" w:rsidP="00B12A69">
      <w:pPr>
        <w:pStyle w:val="TextoNormalNegritaCursivandice"/>
      </w:pPr>
      <w:r>
        <w:t>Ley del Parlamento de Cataluña 10/1994, de 11 de julio. Policía de la Generalitat "Mossos d´Esquadra"</w:t>
      </w:r>
    </w:p>
    <w:p w:rsidR="00B12A69" w:rsidRDefault="00B12A69" w:rsidP="00B12A69">
      <w:pPr>
        <w:pStyle w:val="SangriaFrancesaArticulo"/>
      </w:pPr>
      <w:r w:rsidRPr="00B12A69">
        <w:rPr>
          <w:rStyle w:val="TextoNormalNegritaCaracter"/>
        </w:rPr>
        <w:t>Artículo 2.</w:t>
      </w:r>
      <w:r w:rsidRPr="00B12A69">
        <w:rPr>
          <w:rStyle w:val="TextoNormalCaracter"/>
        </w:rPr>
        <w:t>-</w:t>
      </w:r>
      <w:r>
        <w:t xml:space="preserve"> Sentencia </w:t>
      </w:r>
      <w:hyperlink w:anchor="SENTENCIA_2019_89" w:history="1">
        <w:r w:rsidRPr="00B12A69">
          <w:rPr>
            <w:rStyle w:val="TextoNormalCaracter"/>
          </w:rPr>
          <w:t>89/2019</w:t>
        </w:r>
      </w:hyperlink>
      <w:r>
        <w:t>, f. 15.</w:t>
      </w:r>
    </w:p>
    <w:p w:rsidR="00B12A69" w:rsidRDefault="00B12A69" w:rsidP="00B12A69">
      <w:pPr>
        <w:pStyle w:val="SangriaFrancesaArticulo"/>
      </w:pPr>
    </w:p>
    <w:p w:rsidR="00B12A69" w:rsidRDefault="00B12A69" w:rsidP="00B12A69">
      <w:pPr>
        <w:pStyle w:val="TextoNormalNegritaCursivandice"/>
      </w:pPr>
      <w:r>
        <w:t>Ley del Parlamento de Cataluña 13/2008, de 5 de noviembre. Presidencia de la Generalitat y del Gobierno</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96" w:history="1">
        <w:r w:rsidRPr="00B12A69">
          <w:rPr>
            <w:rStyle w:val="TextoNormalCaracter"/>
          </w:rPr>
          <w:t>96/2019</w:t>
        </w:r>
      </w:hyperlink>
      <w:r>
        <w:t>, ff. 1, 2, 5, 6.</w:t>
      </w:r>
    </w:p>
    <w:p w:rsidR="00B12A69" w:rsidRDefault="00B12A69" w:rsidP="00B12A69">
      <w:pPr>
        <w:pStyle w:val="SangriaFrancesaArticulo"/>
      </w:pPr>
      <w:r w:rsidRPr="00B12A69">
        <w:rPr>
          <w:rStyle w:val="TextoNormalNegritaCaracter"/>
        </w:rPr>
        <w:t>Título I.</w:t>
      </w:r>
      <w:r w:rsidRPr="00B12A69">
        <w:rPr>
          <w:rStyle w:val="TextoNormalCaracter"/>
        </w:rPr>
        <w:t>-</w:t>
      </w:r>
      <w:r>
        <w:t xml:space="preserve"> Sentencia </w:t>
      </w:r>
      <w:hyperlink w:anchor="SENTENCIA_2019_96" w:history="1">
        <w:r w:rsidRPr="00B12A69">
          <w:rPr>
            <w:rStyle w:val="TextoNormalCaracter"/>
          </w:rPr>
          <w:t>96/2019</w:t>
        </w:r>
      </w:hyperlink>
      <w:r>
        <w:t>, f. 4.</w:t>
      </w:r>
    </w:p>
    <w:p w:rsidR="00B12A69" w:rsidRDefault="00B12A69" w:rsidP="00B12A69">
      <w:pPr>
        <w:pStyle w:val="SangriaFrancesaArticulo"/>
      </w:pPr>
      <w:r w:rsidRPr="00B12A69">
        <w:rPr>
          <w:rStyle w:val="TextoNormalNegritaCaracter"/>
        </w:rPr>
        <w:t>Artículo 4.</w:t>
      </w:r>
      <w:r w:rsidRPr="00B12A69">
        <w:rPr>
          <w:rStyle w:val="TextoNormalCaracter"/>
        </w:rPr>
        <w:t>-</w:t>
      </w:r>
      <w:r>
        <w:t xml:space="preserve"> Sentencia </w:t>
      </w:r>
      <w:hyperlink w:anchor="SENTENCIA_2019_96" w:history="1">
        <w:r w:rsidRPr="00B12A69">
          <w:rPr>
            <w:rStyle w:val="TextoNormalCaracter"/>
          </w:rPr>
          <w:t>96/2019</w:t>
        </w:r>
      </w:hyperlink>
      <w:r>
        <w:t>, f. 4.</w:t>
      </w:r>
    </w:p>
    <w:p w:rsidR="00B12A69" w:rsidRDefault="00B12A69" w:rsidP="00B12A69">
      <w:pPr>
        <w:pStyle w:val="SangriaFrancesaArticulo"/>
      </w:pPr>
      <w:r w:rsidRPr="00B12A69">
        <w:rPr>
          <w:rStyle w:val="TextoNormalNegritaCaracter"/>
        </w:rPr>
        <w:t>Artículo 4.2.</w:t>
      </w:r>
      <w:r w:rsidRPr="00B12A69">
        <w:rPr>
          <w:rStyle w:val="TextoNormalCaracter"/>
        </w:rPr>
        <w:t>-</w:t>
      </w:r>
      <w:r>
        <w:t xml:space="preserve"> Sentencia </w:t>
      </w:r>
      <w:hyperlink w:anchor="SENTENCIA_2019_96" w:history="1">
        <w:r w:rsidRPr="00B12A69">
          <w:rPr>
            <w:rStyle w:val="TextoNormalCaracter"/>
          </w:rPr>
          <w:t>96/2019</w:t>
        </w:r>
      </w:hyperlink>
      <w:r>
        <w:t>, f. 4.</w:t>
      </w:r>
    </w:p>
    <w:p w:rsidR="00B12A69" w:rsidRDefault="00B12A69" w:rsidP="00B12A69">
      <w:pPr>
        <w:pStyle w:val="SangriaFrancesaArticulo"/>
      </w:pPr>
      <w:r w:rsidRPr="00B12A69">
        <w:rPr>
          <w:rStyle w:val="TextoNormalNegritaCaracter"/>
        </w:rPr>
        <w:t>Artículo 4.3.</w:t>
      </w:r>
      <w:r w:rsidRPr="00B12A69">
        <w:rPr>
          <w:rStyle w:val="TextoNormalCaracter"/>
        </w:rPr>
        <w:t>-</w:t>
      </w:r>
      <w:r>
        <w:t xml:space="preserve"> Sentencia </w:t>
      </w:r>
      <w:hyperlink w:anchor="SENTENCIA_2019_96" w:history="1">
        <w:r w:rsidRPr="00B12A69">
          <w:rPr>
            <w:rStyle w:val="TextoNormalCaracter"/>
          </w:rPr>
          <w:t>96/2019</w:t>
        </w:r>
      </w:hyperlink>
      <w:r>
        <w:t>, f. 4.</w:t>
      </w:r>
    </w:p>
    <w:p w:rsidR="00B12A69" w:rsidRDefault="00B12A69" w:rsidP="00B12A69">
      <w:pPr>
        <w:pStyle w:val="SangriaFrancesaArticulo"/>
      </w:pPr>
      <w:r w:rsidRPr="00B12A69">
        <w:rPr>
          <w:rStyle w:val="TextoNormalNegritaCaracter"/>
        </w:rPr>
        <w:t>Artículo 4.4.</w:t>
      </w:r>
      <w:r w:rsidRPr="00B12A69">
        <w:rPr>
          <w:rStyle w:val="TextoNormalCaracter"/>
        </w:rPr>
        <w:t>-</w:t>
      </w:r>
      <w:r>
        <w:t xml:space="preserve"> Sentencia </w:t>
      </w:r>
      <w:hyperlink w:anchor="SENTENCIA_2019_96" w:history="1">
        <w:r w:rsidRPr="00B12A69">
          <w:rPr>
            <w:rStyle w:val="TextoNormalCaracter"/>
          </w:rPr>
          <w:t>96/2019</w:t>
        </w:r>
      </w:hyperlink>
      <w:r>
        <w:t>, f. 4.</w:t>
      </w:r>
    </w:p>
    <w:p w:rsidR="00B12A69" w:rsidRDefault="00B12A69" w:rsidP="00B12A69">
      <w:pPr>
        <w:pStyle w:val="SangriaFrancesaArticulo"/>
      </w:pPr>
      <w:r w:rsidRPr="00B12A69">
        <w:rPr>
          <w:rStyle w:val="TextoNormalNegritaCaracter"/>
        </w:rPr>
        <w:t>Artículo 10 c).</w:t>
      </w:r>
      <w:r w:rsidRPr="00B12A69">
        <w:rPr>
          <w:rStyle w:val="TextoNormalCaracter"/>
        </w:rPr>
        <w:t>-</w:t>
      </w:r>
      <w:r>
        <w:t xml:space="preserve"> Sentencias </w:t>
      </w:r>
      <w:hyperlink w:anchor="SENTENCIA_2019_89" w:history="1">
        <w:r w:rsidRPr="00B12A69">
          <w:rPr>
            <w:rStyle w:val="TextoNormalCaracter"/>
          </w:rPr>
          <w:t>89/2019</w:t>
        </w:r>
      </w:hyperlink>
      <w:r>
        <w:t xml:space="preserve">, ff. 12, 13; </w:t>
      </w:r>
      <w:hyperlink w:anchor="SENTENCIA_2019_90" w:history="1">
        <w:r w:rsidRPr="00B12A69">
          <w:rPr>
            <w:rStyle w:val="TextoNormalCaracter"/>
          </w:rPr>
          <w:t>90/2019</w:t>
        </w:r>
      </w:hyperlink>
      <w:r>
        <w:t>, f. 7.</w:t>
      </w:r>
    </w:p>
    <w:p w:rsidR="00B12A69" w:rsidRDefault="00B12A69" w:rsidP="00B12A69">
      <w:pPr>
        <w:pStyle w:val="SangriaFrancesaArticulo"/>
      </w:pPr>
      <w:r w:rsidRPr="00B12A69">
        <w:rPr>
          <w:rStyle w:val="TextoNormalNegritaCaracter"/>
        </w:rPr>
        <w:t>Artículo 17.2.</w:t>
      </w:r>
      <w:r w:rsidRPr="00B12A69">
        <w:rPr>
          <w:rStyle w:val="TextoNormalCaracter"/>
        </w:rPr>
        <w:t>-</w:t>
      </w:r>
      <w:r>
        <w:t xml:space="preserve"> Sentencias </w:t>
      </w:r>
      <w:hyperlink w:anchor="SENTENCIA_2019_89" w:history="1">
        <w:r w:rsidRPr="00B12A69">
          <w:rPr>
            <w:rStyle w:val="TextoNormalCaracter"/>
          </w:rPr>
          <w:t>89/2019</w:t>
        </w:r>
      </w:hyperlink>
      <w:r>
        <w:t xml:space="preserve">, f. 2; </w:t>
      </w:r>
      <w:hyperlink w:anchor="SENTENCIA_2019_90" w:history="1">
        <w:r w:rsidRPr="00B12A69">
          <w:rPr>
            <w:rStyle w:val="TextoNormalCaracter"/>
          </w:rPr>
          <w:t>90/2019</w:t>
        </w:r>
      </w:hyperlink>
      <w:r>
        <w:t>, f. 2.</w:t>
      </w:r>
    </w:p>
    <w:p w:rsidR="00B12A69" w:rsidRDefault="00B12A69" w:rsidP="00B12A69">
      <w:pPr>
        <w:pStyle w:val="SangriaFrancesaArticulo"/>
      </w:pPr>
      <w:r w:rsidRPr="00B12A69">
        <w:rPr>
          <w:rStyle w:val="TextoNormalNegritaCaracter"/>
        </w:rPr>
        <w:t>Artículo 35</w:t>
      </w:r>
      <w:r>
        <w:t xml:space="preserve"> (redactado por la Ley del Parlamento de Cataluña 2/2018, de 8 de mayo)</w:t>
      </w:r>
      <w:r w:rsidRPr="00B12A69">
        <w:rPr>
          <w:rStyle w:val="TextoNormalNegritaCaracter"/>
        </w:rPr>
        <w:t>.</w:t>
      </w:r>
      <w:r w:rsidRPr="00B12A69">
        <w:rPr>
          <w:rStyle w:val="TextoNormalCaracter"/>
        </w:rPr>
        <w:t>-</w:t>
      </w:r>
      <w:r>
        <w:t xml:space="preserve"> Sentencia </w:t>
      </w:r>
      <w:hyperlink w:anchor="SENTENCIA_2019_96" w:history="1">
        <w:r w:rsidRPr="00B12A69">
          <w:rPr>
            <w:rStyle w:val="TextoNormalCaracter"/>
          </w:rPr>
          <w:t>96/2019</w:t>
        </w:r>
      </w:hyperlink>
      <w:r>
        <w:t>, f. 5.</w:t>
      </w:r>
    </w:p>
    <w:p w:rsidR="00B12A69" w:rsidRDefault="00B12A69" w:rsidP="00B12A69">
      <w:pPr>
        <w:pStyle w:val="SangriaFrancesaArticulo"/>
      </w:pPr>
    </w:p>
    <w:p w:rsidR="00B12A69" w:rsidRDefault="00B12A69" w:rsidP="00B12A69">
      <w:pPr>
        <w:pStyle w:val="TextoNormalNegritaCursivandice"/>
      </w:pPr>
      <w:r>
        <w:t>Ley del Parlamento de Cataluña 26/2010, de 3 de agosto. Régimen jurídico y de procedimiento de las administraciones públicas de Cataluña</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90" w:history="1">
        <w:r w:rsidRPr="00B12A69">
          <w:rPr>
            <w:rStyle w:val="TextoNormalCaracter"/>
          </w:rPr>
          <w:t>90/2019</w:t>
        </w:r>
      </w:hyperlink>
      <w:r>
        <w:t>, f. 7.</w:t>
      </w:r>
    </w:p>
    <w:p w:rsidR="00B12A69" w:rsidRDefault="00B12A69" w:rsidP="00B12A69">
      <w:pPr>
        <w:pStyle w:val="SangriaFrancesaArticulo"/>
      </w:pPr>
    </w:p>
    <w:p w:rsidR="00B12A69" w:rsidRDefault="00B12A69" w:rsidP="00B12A69">
      <w:pPr>
        <w:pStyle w:val="TextoNormalNegritaCursivandice"/>
      </w:pPr>
      <w:r>
        <w:t>Ley del Parlamento de Cataluña 19/2017, de 6 de septiembre. Referéndum de autodeterminación</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Sentencias </w:t>
      </w:r>
      <w:hyperlink w:anchor="SENTENCIA_2019_89" w:history="1">
        <w:r w:rsidRPr="00B12A69">
          <w:rPr>
            <w:rStyle w:val="TextoNormalCaracter"/>
          </w:rPr>
          <w:t>89/2019</w:t>
        </w:r>
      </w:hyperlink>
      <w:r>
        <w:t xml:space="preserve">, ff. 6 a 8, 13; </w:t>
      </w:r>
      <w:hyperlink w:anchor="SENTENCIA_2019_98" w:history="1">
        <w:r w:rsidRPr="00B12A69">
          <w:rPr>
            <w:rStyle w:val="TextoNormalCaracter"/>
          </w:rPr>
          <w:t>98/2019</w:t>
        </w:r>
      </w:hyperlink>
      <w:r>
        <w:t>, f. 2.</w:t>
      </w:r>
    </w:p>
    <w:p w:rsidR="00B12A69" w:rsidRDefault="00B12A69" w:rsidP="00B12A69">
      <w:pPr>
        <w:pStyle w:val="SangriaFrancesaArticulo"/>
      </w:pPr>
    </w:p>
    <w:p w:rsidR="00B12A69" w:rsidRDefault="00B12A69" w:rsidP="00B12A69">
      <w:pPr>
        <w:pStyle w:val="TextoNormalNegritaCursivandice"/>
      </w:pPr>
      <w:r>
        <w:t>Ley del Parlamento de Cataluña 20/2017, de 8 de septiembre. Transitoriedad jurídica y fundacional de la República</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89" w:history="1">
        <w:r w:rsidRPr="00B12A69">
          <w:rPr>
            <w:rStyle w:val="TextoNormalCaracter"/>
          </w:rPr>
          <w:t>89/2019</w:t>
        </w:r>
      </w:hyperlink>
      <w:r>
        <w:t>, ff. 6 a 8, 13.</w:t>
      </w:r>
    </w:p>
    <w:p w:rsidR="00B12A69" w:rsidRDefault="00B12A69" w:rsidP="00B12A69">
      <w:pPr>
        <w:pStyle w:val="SangriaFrancesaArticulo"/>
      </w:pPr>
    </w:p>
    <w:p w:rsidR="00B12A69" w:rsidRDefault="00B12A69" w:rsidP="00B12A69">
      <w:pPr>
        <w:pStyle w:val="TextoNormalNegritaCursivandice"/>
      </w:pPr>
      <w:r>
        <w:t>Reglamento del Parlamento de Cataluña. Texto refundido de 20 de febrero de 2018</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96" w:history="1">
        <w:r w:rsidRPr="00B12A69">
          <w:rPr>
            <w:rStyle w:val="TextoNormalCaracter"/>
          </w:rPr>
          <w:t>96/2019</w:t>
        </w:r>
      </w:hyperlink>
      <w:r>
        <w:t>, f. 1.</w:t>
      </w:r>
    </w:p>
    <w:p w:rsidR="00B12A69" w:rsidRDefault="00B12A69" w:rsidP="00B12A69">
      <w:pPr>
        <w:pStyle w:val="SangriaFrancesaArticulo"/>
      </w:pPr>
      <w:r w:rsidRPr="00B12A69">
        <w:rPr>
          <w:rStyle w:val="TextoNormalNegritaCaracter"/>
        </w:rPr>
        <w:t>Título IV, capítulo III, seccion cuarta.</w:t>
      </w:r>
      <w:r w:rsidRPr="00B12A69">
        <w:rPr>
          <w:rStyle w:val="TextoNormalCaracter"/>
        </w:rPr>
        <w:t>-</w:t>
      </w:r>
      <w:r>
        <w:t xml:space="preserve"> Sentencia </w:t>
      </w:r>
      <w:hyperlink w:anchor="SENTENCIA_2019_89" w:history="1">
        <w:r w:rsidRPr="00B12A69">
          <w:rPr>
            <w:rStyle w:val="TextoNormalCaracter"/>
          </w:rPr>
          <w:t>89/2019</w:t>
        </w:r>
      </w:hyperlink>
      <w:r>
        <w:t>, f. 16.</w:t>
      </w:r>
    </w:p>
    <w:p w:rsidR="00B12A69" w:rsidRDefault="00B12A69" w:rsidP="00B12A69">
      <w:pPr>
        <w:pStyle w:val="SangriaFrancesaArticulo"/>
      </w:pPr>
      <w:r w:rsidRPr="00B12A69">
        <w:rPr>
          <w:rStyle w:val="TextoNormalNegritaCaracter"/>
        </w:rPr>
        <w:t>Título IV, capítulo III, sección primera, apartado 2.</w:t>
      </w:r>
      <w:r w:rsidRPr="00B12A69">
        <w:rPr>
          <w:rStyle w:val="TextoNormalCaracter"/>
        </w:rPr>
        <w:t>-</w:t>
      </w:r>
      <w:r>
        <w:t xml:space="preserve"> Sentencia </w:t>
      </w:r>
      <w:hyperlink w:anchor="SENTENCIA_2019_89" w:history="1">
        <w:r w:rsidRPr="00B12A69">
          <w:rPr>
            <w:rStyle w:val="TextoNormalCaracter"/>
          </w:rPr>
          <w:t>89/2019</w:t>
        </w:r>
      </w:hyperlink>
      <w:r>
        <w:t>, f. 16.</w:t>
      </w:r>
    </w:p>
    <w:p w:rsidR="00B12A69" w:rsidRDefault="00B12A69" w:rsidP="00B12A69">
      <w:pPr>
        <w:pStyle w:val="SangriaFrancesaArticulo"/>
      </w:pPr>
      <w:r w:rsidRPr="00B12A69">
        <w:rPr>
          <w:rStyle w:val="TextoNormalNegritaCaracter"/>
        </w:rPr>
        <w:t>Título IV, capítulo III, sección primera, apartado 3.</w:t>
      </w:r>
      <w:r w:rsidRPr="00B12A69">
        <w:rPr>
          <w:rStyle w:val="TextoNormalCaracter"/>
        </w:rPr>
        <w:t>-</w:t>
      </w:r>
      <w:r>
        <w:t xml:space="preserve"> Sentencia </w:t>
      </w:r>
      <w:hyperlink w:anchor="SENTENCIA_2019_89" w:history="1">
        <w:r w:rsidRPr="00B12A69">
          <w:rPr>
            <w:rStyle w:val="TextoNormalCaracter"/>
          </w:rPr>
          <w:t>89/2019</w:t>
        </w:r>
      </w:hyperlink>
      <w:r>
        <w:t>, f. 16.</w:t>
      </w:r>
    </w:p>
    <w:p w:rsidR="00B12A69" w:rsidRDefault="00B12A69" w:rsidP="00B12A69">
      <w:pPr>
        <w:pStyle w:val="SangriaFrancesaArticulo"/>
      </w:pPr>
      <w:r w:rsidRPr="00B12A69">
        <w:rPr>
          <w:rStyle w:val="TextoNormalNegritaCaracter"/>
        </w:rPr>
        <w:t>Título IV, capítulo III, sección quinta.</w:t>
      </w:r>
      <w:r w:rsidRPr="00B12A69">
        <w:rPr>
          <w:rStyle w:val="TextoNormalCaracter"/>
        </w:rPr>
        <w:t>-</w:t>
      </w:r>
      <w:r>
        <w:t xml:space="preserve"> Sentencia </w:t>
      </w:r>
      <w:hyperlink w:anchor="SENTENCIA_2019_89" w:history="1">
        <w:r w:rsidRPr="00B12A69">
          <w:rPr>
            <w:rStyle w:val="TextoNormalCaracter"/>
          </w:rPr>
          <w:t>89/2019</w:t>
        </w:r>
      </w:hyperlink>
      <w:r>
        <w:t>, f. 16.</w:t>
      </w:r>
    </w:p>
    <w:p w:rsidR="00B12A69" w:rsidRDefault="00B12A69" w:rsidP="00B12A69">
      <w:pPr>
        <w:pStyle w:val="SangriaFrancesaArticulo"/>
      </w:pPr>
      <w:r w:rsidRPr="00B12A69">
        <w:rPr>
          <w:rStyle w:val="TextoNormalNegritaCaracter"/>
        </w:rPr>
        <w:t>Título IV, capítulo III, sección séptima.</w:t>
      </w:r>
      <w:r w:rsidRPr="00B12A69">
        <w:rPr>
          <w:rStyle w:val="TextoNormalCaracter"/>
        </w:rPr>
        <w:t>-</w:t>
      </w:r>
      <w:r>
        <w:t xml:space="preserve"> Sentencia </w:t>
      </w:r>
      <w:hyperlink w:anchor="SENTENCIA_2019_89" w:history="1">
        <w:r w:rsidRPr="00B12A69">
          <w:rPr>
            <w:rStyle w:val="TextoNormalCaracter"/>
          </w:rPr>
          <w:t>89/2019</w:t>
        </w:r>
      </w:hyperlink>
      <w:r>
        <w:t>, f. 16.</w:t>
      </w:r>
    </w:p>
    <w:p w:rsidR="00B12A69" w:rsidRDefault="00B12A69" w:rsidP="00B12A69">
      <w:pPr>
        <w:pStyle w:val="SangriaFrancesaArticulo"/>
      </w:pPr>
      <w:r w:rsidRPr="00B12A69">
        <w:rPr>
          <w:rStyle w:val="TextoNormalNegritaCaracter"/>
        </w:rPr>
        <w:t>Título IV, capítulo III, sección sexta.</w:t>
      </w:r>
      <w:r w:rsidRPr="00B12A69">
        <w:rPr>
          <w:rStyle w:val="TextoNormalCaracter"/>
        </w:rPr>
        <w:t>-</w:t>
      </w:r>
      <w:r>
        <w:t xml:space="preserve"> Sentencia </w:t>
      </w:r>
      <w:hyperlink w:anchor="SENTENCIA_2019_89" w:history="1">
        <w:r w:rsidRPr="00B12A69">
          <w:rPr>
            <w:rStyle w:val="TextoNormalCaracter"/>
          </w:rPr>
          <w:t>89/2019</w:t>
        </w:r>
      </w:hyperlink>
      <w:r>
        <w:t>, f. 16.</w:t>
      </w:r>
    </w:p>
    <w:p w:rsidR="00B12A69" w:rsidRDefault="00B12A69" w:rsidP="00B12A69">
      <w:pPr>
        <w:pStyle w:val="SangriaFrancesaArticulo"/>
      </w:pPr>
      <w:r w:rsidRPr="00B12A69">
        <w:rPr>
          <w:rStyle w:val="TextoNormalNegritaCaracter"/>
        </w:rPr>
        <w:t>Artículo 37.3 d).</w:t>
      </w:r>
      <w:r w:rsidRPr="00B12A69">
        <w:rPr>
          <w:rStyle w:val="TextoNormalCaracter"/>
        </w:rPr>
        <w:t>-</w:t>
      </w:r>
      <w:r>
        <w:t xml:space="preserve"> Sentencia </w:t>
      </w:r>
      <w:hyperlink w:anchor="SENTENCIA_2019_96" w:history="1">
        <w:r w:rsidRPr="00B12A69">
          <w:rPr>
            <w:rStyle w:val="TextoNormalCaracter"/>
          </w:rPr>
          <w:t>96/2019</w:t>
        </w:r>
      </w:hyperlink>
      <w:r>
        <w:t>, f. 3.</w:t>
      </w:r>
    </w:p>
    <w:p w:rsidR="00B12A69" w:rsidRDefault="00B12A69" w:rsidP="00B12A69">
      <w:pPr>
        <w:pStyle w:val="SangriaFrancesaArticulo"/>
      </w:pPr>
      <w:r w:rsidRPr="00B12A69">
        <w:rPr>
          <w:rStyle w:val="TextoNormalNegritaCaracter"/>
        </w:rPr>
        <w:t>Artículo 37.3 e).</w:t>
      </w:r>
      <w:r w:rsidRPr="00B12A69">
        <w:rPr>
          <w:rStyle w:val="TextoNormalCaracter"/>
        </w:rPr>
        <w:t>-</w:t>
      </w:r>
      <w:r>
        <w:t xml:space="preserve"> Sentencia </w:t>
      </w:r>
      <w:hyperlink w:anchor="SENTENCIA_2019_96" w:history="1">
        <w:r w:rsidRPr="00B12A69">
          <w:rPr>
            <w:rStyle w:val="TextoNormalCaracter"/>
          </w:rPr>
          <w:t>96/2019</w:t>
        </w:r>
      </w:hyperlink>
      <w:r>
        <w:t>, f. 3.</w:t>
      </w:r>
    </w:p>
    <w:p w:rsidR="00B12A69" w:rsidRDefault="00B12A69" w:rsidP="00B12A69">
      <w:pPr>
        <w:pStyle w:val="SangriaFrancesaArticulo"/>
      </w:pPr>
      <w:r w:rsidRPr="00B12A69">
        <w:rPr>
          <w:rStyle w:val="TextoNormalNegritaCaracter"/>
        </w:rPr>
        <w:t>Artículo 66.</w:t>
      </w:r>
      <w:r w:rsidRPr="00B12A69">
        <w:rPr>
          <w:rStyle w:val="TextoNormalCaracter"/>
        </w:rPr>
        <w:t>-</w:t>
      </w:r>
      <w:r>
        <w:t xml:space="preserve"> Sentencia </w:t>
      </w:r>
      <w:hyperlink w:anchor="SENTENCIA_2019_89" w:history="1">
        <w:r w:rsidRPr="00B12A69">
          <w:rPr>
            <w:rStyle w:val="TextoNormalCaracter"/>
          </w:rPr>
          <w:t>89/2019</w:t>
        </w:r>
      </w:hyperlink>
      <w:r>
        <w:t>, f. 16.</w:t>
      </w:r>
    </w:p>
    <w:p w:rsidR="00B12A69" w:rsidRDefault="00B12A69" w:rsidP="00B12A69">
      <w:pPr>
        <w:pStyle w:val="SangriaFrancesaArticulo"/>
      </w:pPr>
      <w:r w:rsidRPr="00B12A69">
        <w:rPr>
          <w:rStyle w:val="TextoNormalNegritaCaracter"/>
        </w:rPr>
        <w:t>Artículo 67.</w:t>
      </w:r>
      <w:r w:rsidRPr="00B12A69">
        <w:rPr>
          <w:rStyle w:val="TextoNormalCaracter"/>
        </w:rPr>
        <w:t>-</w:t>
      </w:r>
      <w:r>
        <w:t xml:space="preserve"> Sentencia </w:t>
      </w:r>
      <w:hyperlink w:anchor="SENTENCIA_2019_89" w:history="1">
        <w:r w:rsidRPr="00B12A69">
          <w:rPr>
            <w:rStyle w:val="TextoNormalCaracter"/>
          </w:rPr>
          <w:t>89/2019</w:t>
        </w:r>
      </w:hyperlink>
      <w:r>
        <w:t>, f. 16.</w:t>
      </w:r>
    </w:p>
    <w:p w:rsidR="00B12A69" w:rsidRDefault="00B12A69" w:rsidP="00B12A69">
      <w:pPr>
        <w:pStyle w:val="SangriaIzquierdaArticulo"/>
      </w:pPr>
      <w:r>
        <w:t xml:space="preserve">Auto </w:t>
      </w:r>
      <w:hyperlink w:anchor="AUTO_2019_72" w:history="1">
        <w:r w:rsidRPr="00B12A69">
          <w:rPr>
            <w:rStyle w:val="TextoNormalCaracter"/>
          </w:rPr>
          <w:t>72/2019</w:t>
        </w:r>
      </w:hyperlink>
      <w:r>
        <w:t>, f. 2.</w:t>
      </w:r>
    </w:p>
    <w:p w:rsidR="00B12A69" w:rsidRDefault="00B12A69" w:rsidP="00B12A69">
      <w:pPr>
        <w:pStyle w:val="SangriaFrancesaArticulo"/>
      </w:pPr>
      <w:r w:rsidRPr="00B12A69">
        <w:rPr>
          <w:rStyle w:val="TextoNormalNegritaCaracter"/>
        </w:rPr>
        <w:t>Artículo 68.</w:t>
      </w:r>
      <w:r w:rsidRPr="00B12A69">
        <w:rPr>
          <w:rStyle w:val="TextoNormalCaracter"/>
        </w:rPr>
        <w:t>-</w:t>
      </w:r>
      <w:r>
        <w:t xml:space="preserve"> Auto </w:t>
      </w:r>
      <w:hyperlink w:anchor="AUTO_2019_72" w:history="1">
        <w:r w:rsidRPr="00B12A69">
          <w:rPr>
            <w:rStyle w:val="TextoNormalCaracter"/>
          </w:rPr>
          <w:t>72/2019</w:t>
        </w:r>
      </w:hyperlink>
      <w:r>
        <w:t>, f. 2.</w:t>
      </w:r>
    </w:p>
    <w:p w:rsidR="00B12A69" w:rsidRDefault="00B12A69" w:rsidP="00B12A69">
      <w:pPr>
        <w:pStyle w:val="SangriaFrancesaArticulo"/>
      </w:pPr>
      <w:r w:rsidRPr="00B12A69">
        <w:rPr>
          <w:rStyle w:val="TextoNormalNegritaCaracter"/>
        </w:rPr>
        <w:t>Artículo 129.</w:t>
      </w:r>
      <w:r w:rsidRPr="00B12A69">
        <w:rPr>
          <w:rStyle w:val="TextoNormalCaracter"/>
        </w:rPr>
        <w:t>-</w:t>
      </w:r>
      <w:r>
        <w:t xml:space="preserve"> Sentencia </w:t>
      </w:r>
      <w:hyperlink w:anchor="SENTENCIA_2019_96" w:history="1">
        <w:r w:rsidRPr="00B12A69">
          <w:rPr>
            <w:rStyle w:val="TextoNormalCaracter"/>
          </w:rPr>
          <w:t>96/2019</w:t>
        </w:r>
      </w:hyperlink>
      <w:r>
        <w:t>, ff. 1, 4, 5.</w:t>
      </w:r>
    </w:p>
    <w:p w:rsidR="00B12A69" w:rsidRDefault="00B12A69" w:rsidP="00B12A69">
      <w:pPr>
        <w:pStyle w:val="SangriaFrancesaArticulo"/>
      </w:pPr>
      <w:r w:rsidRPr="00B12A69">
        <w:rPr>
          <w:rStyle w:val="TextoNormalNegritaCaracter"/>
        </w:rPr>
        <w:t>Artículo 130.</w:t>
      </w:r>
      <w:r w:rsidRPr="00B12A69">
        <w:rPr>
          <w:rStyle w:val="TextoNormalCaracter"/>
        </w:rPr>
        <w:t>-</w:t>
      </w:r>
      <w:r>
        <w:t xml:space="preserve"> Sentencia </w:t>
      </w:r>
      <w:hyperlink w:anchor="SENTENCIA_2019_96" w:history="1">
        <w:r w:rsidRPr="00B12A69">
          <w:rPr>
            <w:rStyle w:val="TextoNormalCaracter"/>
          </w:rPr>
          <w:t>96/2019</w:t>
        </w:r>
      </w:hyperlink>
      <w:r>
        <w:t>, ff. 1, 4, 5.</w:t>
      </w:r>
    </w:p>
    <w:p w:rsidR="00B12A69" w:rsidRDefault="00B12A69" w:rsidP="00B12A69">
      <w:pPr>
        <w:pStyle w:val="SangriaFrancesaArticulo"/>
      </w:pPr>
      <w:r w:rsidRPr="00B12A69">
        <w:rPr>
          <w:rStyle w:val="TextoNormalNegritaCaracter"/>
        </w:rPr>
        <w:t>Artículo 130.1.</w:t>
      </w:r>
      <w:r w:rsidRPr="00B12A69">
        <w:rPr>
          <w:rStyle w:val="TextoNormalCaracter"/>
        </w:rPr>
        <w:t>-</w:t>
      </w:r>
      <w:r>
        <w:t xml:space="preserve"> Sentencia </w:t>
      </w:r>
      <w:hyperlink w:anchor="SENTENCIA_2019_96" w:history="1">
        <w:r w:rsidRPr="00B12A69">
          <w:rPr>
            <w:rStyle w:val="TextoNormalCaracter"/>
          </w:rPr>
          <w:t>96/2019</w:t>
        </w:r>
      </w:hyperlink>
      <w:r>
        <w:t>, f. 5.</w:t>
      </w:r>
    </w:p>
    <w:p w:rsidR="00B12A69" w:rsidRDefault="00B12A69" w:rsidP="00B12A69">
      <w:pPr>
        <w:pStyle w:val="SangriaFrancesaArticulo"/>
      </w:pPr>
      <w:r w:rsidRPr="00B12A69">
        <w:rPr>
          <w:rStyle w:val="TextoNormalNegritaCaracter"/>
        </w:rPr>
        <w:t>Artículo 138.</w:t>
      </w:r>
      <w:r w:rsidRPr="00B12A69">
        <w:rPr>
          <w:rStyle w:val="TextoNormalCaracter"/>
        </w:rPr>
        <w:t>-</w:t>
      </w:r>
      <w:r>
        <w:t xml:space="preserve"> Sentencia </w:t>
      </w:r>
      <w:hyperlink w:anchor="SENTENCIA_2019_96" w:history="1">
        <w:r w:rsidRPr="00B12A69">
          <w:rPr>
            <w:rStyle w:val="TextoNormalCaracter"/>
          </w:rPr>
          <w:t>96/2019</w:t>
        </w:r>
      </w:hyperlink>
      <w:r>
        <w:t>, f. 5.</w:t>
      </w:r>
    </w:p>
    <w:p w:rsidR="00B12A69" w:rsidRDefault="00B12A69" w:rsidP="00B12A69">
      <w:pPr>
        <w:pStyle w:val="SangriaFrancesaArticulo"/>
      </w:pPr>
      <w:r w:rsidRPr="00B12A69">
        <w:rPr>
          <w:rStyle w:val="TextoNormalNegritaCaracter"/>
        </w:rPr>
        <w:t>Artículo 149.</w:t>
      </w:r>
      <w:r w:rsidRPr="00B12A69">
        <w:rPr>
          <w:rStyle w:val="TextoNormalCaracter"/>
        </w:rPr>
        <w:t>-</w:t>
      </w:r>
      <w:r>
        <w:t xml:space="preserve"> Sentencia </w:t>
      </w:r>
      <w:hyperlink w:anchor="SENTENCIA_2019_96" w:history="1">
        <w:r w:rsidRPr="00B12A69">
          <w:rPr>
            <w:rStyle w:val="TextoNormalCaracter"/>
          </w:rPr>
          <w:t>96/2019</w:t>
        </w:r>
      </w:hyperlink>
      <w:r>
        <w:t>, f. 4.</w:t>
      </w:r>
    </w:p>
    <w:p w:rsidR="00B12A69" w:rsidRDefault="00B12A69" w:rsidP="00B12A69">
      <w:pPr>
        <w:pStyle w:val="SangriaFrancesaArticulo"/>
      </w:pPr>
      <w:r w:rsidRPr="00B12A69">
        <w:rPr>
          <w:rStyle w:val="TextoNormalNegritaCaracter"/>
        </w:rPr>
        <w:t>Artículo 150.</w:t>
      </w:r>
      <w:r w:rsidRPr="00B12A69">
        <w:rPr>
          <w:rStyle w:val="TextoNormalCaracter"/>
        </w:rPr>
        <w:t>-</w:t>
      </w:r>
      <w:r>
        <w:t xml:space="preserve"> Sentencia </w:t>
      </w:r>
      <w:hyperlink w:anchor="SENTENCIA_2019_96" w:history="1">
        <w:r w:rsidRPr="00B12A69">
          <w:rPr>
            <w:rStyle w:val="TextoNormalCaracter"/>
          </w:rPr>
          <w:t>96/2019</w:t>
        </w:r>
      </w:hyperlink>
      <w:r>
        <w:t>, f. 4.</w:t>
      </w:r>
    </w:p>
    <w:p w:rsidR="00B12A69" w:rsidRDefault="00B12A69" w:rsidP="00B12A69">
      <w:pPr>
        <w:pStyle w:val="SangriaFrancesaArticulo"/>
      </w:pPr>
      <w:r w:rsidRPr="00B12A69">
        <w:rPr>
          <w:rStyle w:val="TextoNormalNegritaCaracter"/>
        </w:rPr>
        <w:t>Artículo 154.</w:t>
      </w:r>
      <w:r w:rsidRPr="00B12A69">
        <w:rPr>
          <w:rStyle w:val="TextoNormalCaracter"/>
        </w:rPr>
        <w:t>-</w:t>
      </w:r>
      <w:r>
        <w:t xml:space="preserve"> Sentencia </w:t>
      </w:r>
      <w:hyperlink w:anchor="SENTENCIA_2019_98" w:history="1">
        <w:r w:rsidRPr="00B12A69">
          <w:rPr>
            <w:rStyle w:val="TextoNormalCaracter"/>
          </w:rPr>
          <w:t>98/2019</w:t>
        </w:r>
      </w:hyperlink>
      <w:r>
        <w:t>, f. 2.</w:t>
      </w:r>
    </w:p>
    <w:p w:rsidR="00B12A69" w:rsidRDefault="00B12A69" w:rsidP="00B12A69">
      <w:pPr>
        <w:pStyle w:val="SangriaFrancesaArticulo"/>
      </w:pPr>
      <w:r w:rsidRPr="00B12A69">
        <w:rPr>
          <w:rStyle w:val="TextoNormalNegritaCaracter"/>
        </w:rPr>
        <w:t>Artículo 154.1.</w:t>
      </w:r>
      <w:r w:rsidRPr="00B12A69">
        <w:rPr>
          <w:rStyle w:val="TextoNormalCaracter"/>
        </w:rPr>
        <w:t>-</w:t>
      </w:r>
      <w:r>
        <w:t xml:space="preserve"> Sentencia </w:t>
      </w:r>
      <w:hyperlink w:anchor="SENTENCIA_2019_98" w:history="1">
        <w:r w:rsidRPr="00B12A69">
          <w:rPr>
            <w:rStyle w:val="TextoNormalCaracter"/>
          </w:rPr>
          <w:t>98/2019</w:t>
        </w:r>
      </w:hyperlink>
      <w:r>
        <w:t>, f. 2.</w:t>
      </w:r>
    </w:p>
    <w:p w:rsidR="00B12A69" w:rsidRDefault="00B12A69" w:rsidP="00B12A69">
      <w:pPr>
        <w:pStyle w:val="SangriaFrancesaArticulo"/>
      </w:pPr>
      <w:r w:rsidRPr="00B12A69">
        <w:rPr>
          <w:rStyle w:val="TextoNormalNegritaCaracter"/>
        </w:rPr>
        <w:t>Artículo 155.</w:t>
      </w:r>
      <w:r w:rsidRPr="00B12A69">
        <w:rPr>
          <w:rStyle w:val="TextoNormalCaracter"/>
        </w:rPr>
        <w:t>-</w:t>
      </w:r>
      <w:r>
        <w:t xml:space="preserve"> Sentencia </w:t>
      </w:r>
      <w:hyperlink w:anchor="SENTENCIA_2019_98" w:history="1">
        <w:r w:rsidRPr="00B12A69">
          <w:rPr>
            <w:rStyle w:val="TextoNormalCaracter"/>
          </w:rPr>
          <w:t>98/2019</w:t>
        </w:r>
      </w:hyperlink>
      <w:r>
        <w:t>, f. 2.</w:t>
      </w:r>
    </w:p>
    <w:p w:rsidR="00B12A69" w:rsidRDefault="00B12A69" w:rsidP="00B12A69">
      <w:pPr>
        <w:pStyle w:val="SangriaFrancesaArticulo"/>
      </w:pPr>
      <w:r w:rsidRPr="00B12A69">
        <w:rPr>
          <w:rStyle w:val="TextoNormalNegritaCaracter"/>
        </w:rPr>
        <w:t>Artículo 156.</w:t>
      </w:r>
      <w:r w:rsidRPr="00B12A69">
        <w:rPr>
          <w:rStyle w:val="TextoNormalCaracter"/>
        </w:rPr>
        <w:t>-</w:t>
      </w:r>
      <w:r>
        <w:t xml:space="preserve"> Sentencia </w:t>
      </w:r>
      <w:hyperlink w:anchor="SENTENCIA_2019_98" w:history="1">
        <w:r w:rsidRPr="00B12A69">
          <w:rPr>
            <w:rStyle w:val="TextoNormalCaracter"/>
          </w:rPr>
          <w:t>98/2019</w:t>
        </w:r>
      </w:hyperlink>
      <w:r>
        <w:t>, f. 2.</w:t>
      </w:r>
    </w:p>
    <w:p w:rsidR="00B12A69" w:rsidRDefault="00B12A69" w:rsidP="00B12A69">
      <w:pPr>
        <w:pStyle w:val="SangriaFrancesaArticulo"/>
      </w:pPr>
      <w:r w:rsidRPr="00B12A69">
        <w:rPr>
          <w:rStyle w:val="TextoNormalNegritaCaracter"/>
        </w:rPr>
        <w:t>Artículo 167.</w:t>
      </w:r>
      <w:r w:rsidRPr="00B12A69">
        <w:rPr>
          <w:rStyle w:val="TextoNormalCaracter"/>
        </w:rPr>
        <w:t>-</w:t>
      </w:r>
      <w:r>
        <w:t xml:space="preserve"> Sentencia </w:t>
      </w:r>
      <w:hyperlink w:anchor="SENTENCIA_2019_89" w:history="1">
        <w:r w:rsidRPr="00B12A69">
          <w:rPr>
            <w:rStyle w:val="TextoNormalCaracter"/>
          </w:rPr>
          <w:t>89/2019</w:t>
        </w:r>
      </w:hyperlink>
      <w:r>
        <w:t>, f. 16.</w:t>
      </w:r>
    </w:p>
    <w:p w:rsidR="00B12A69" w:rsidRDefault="00B12A69" w:rsidP="00B12A69">
      <w:pPr>
        <w:pStyle w:val="SangriaFrancesaArticulo"/>
      </w:pPr>
      <w:r w:rsidRPr="00B12A69">
        <w:rPr>
          <w:rStyle w:val="TextoNormalNegritaCaracter"/>
        </w:rPr>
        <w:t>Artículo 168.</w:t>
      </w:r>
      <w:r w:rsidRPr="00B12A69">
        <w:rPr>
          <w:rStyle w:val="TextoNormalCaracter"/>
        </w:rPr>
        <w:t>-</w:t>
      </w:r>
      <w:r>
        <w:t xml:space="preserve"> Sentencia </w:t>
      </w:r>
      <w:hyperlink w:anchor="SENTENCIA_2019_89" w:history="1">
        <w:r w:rsidRPr="00B12A69">
          <w:rPr>
            <w:rStyle w:val="TextoNormalCaracter"/>
          </w:rPr>
          <w:t>89/2019</w:t>
        </w:r>
      </w:hyperlink>
      <w:r>
        <w:t>, f. 16.</w:t>
      </w:r>
    </w:p>
    <w:p w:rsidR="00B12A69" w:rsidRDefault="00B12A69" w:rsidP="00B12A69">
      <w:pPr>
        <w:pStyle w:val="SangriaFrancesaArticulo"/>
      </w:pPr>
      <w:r w:rsidRPr="00B12A69">
        <w:rPr>
          <w:rStyle w:val="TextoNormalNegritaCaracter"/>
        </w:rPr>
        <w:t>Artículo 169.</w:t>
      </w:r>
      <w:r w:rsidRPr="00B12A69">
        <w:rPr>
          <w:rStyle w:val="TextoNormalCaracter"/>
        </w:rPr>
        <w:t>-</w:t>
      </w:r>
      <w:r>
        <w:t xml:space="preserve"> Sentencia </w:t>
      </w:r>
      <w:hyperlink w:anchor="SENTENCIA_2019_89" w:history="1">
        <w:r w:rsidRPr="00B12A69">
          <w:rPr>
            <w:rStyle w:val="TextoNormalCaracter"/>
          </w:rPr>
          <w:t>89/2019</w:t>
        </w:r>
      </w:hyperlink>
      <w:r>
        <w:t>, f. 16.</w:t>
      </w:r>
    </w:p>
    <w:p w:rsidR="00B12A69" w:rsidRDefault="00B12A69" w:rsidP="00B12A69">
      <w:pPr>
        <w:pStyle w:val="SangriaFrancesaArticulo"/>
      </w:pPr>
      <w:r w:rsidRPr="00B12A69">
        <w:rPr>
          <w:rStyle w:val="TextoNormalNegritaCaracter"/>
        </w:rPr>
        <w:t>Artículo 169.1.</w:t>
      </w:r>
      <w:r w:rsidRPr="00B12A69">
        <w:rPr>
          <w:rStyle w:val="TextoNormalCaracter"/>
        </w:rPr>
        <w:t>-</w:t>
      </w:r>
      <w:r>
        <w:t xml:space="preserve"> Sentencia </w:t>
      </w:r>
      <w:hyperlink w:anchor="SENTENCIA_2019_89" w:history="1">
        <w:r w:rsidRPr="00B12A69">
          <w:rPr>
            <w:rStyle w:val="TextoNormalCaracter"/>
          </w:rPr>
          <w:t>89/2019</w:t>
        </w:r>
      </w:hyperlink>
      <w:r>
        <w:t>, f. 16.</w:t>
      </w:r>
    </w:p>
    <w:p w:rsidR="00B12A69" w:rsidRDefault="00B12A69" w:rsidP="00B12A69">
      <w:pPr>
        <w:pStyle w:val="SangriaFrancesaArticulo"/>
      </w:pPr>
      <w:r w:rsidRPr="00B12A69">
        <w:rPr>
          <w:rStyle w:val="TextoNormalNegritaCaracter"/>
        </w:rPr>
        <w:t>Disposición final primera.</w:t>
      </w:r>
      <w:r w:rsidRPr="00B12A69">
        <w:rPr>
          <w:rStyle w:val="TextoNormalCaracter"/>
        </w:rPr>
        <w:t>-</w:t>
      </w:r>
      <w:r>
        <w:t xml:space="preserve"> Sentencia </w:t>
      </w:r>
      <w:hyperlink w:anchor="SENTENCIA_2019_96" w:history="1">
        <w:r w:rsidRPr="00B12A69">
          <w:rPr>
            <w:rStyle w:val="TextoNormalCaracter"/>
          </w:rPr>
          <w:t>96/2019</w:t>
        </w:r>
      </w:hyperlink>
      <w:r>
        <w:t>, f. 4.</w:t>
      </w:r>
    </w:p>
    <w:p w:rsidR="00B12A69" w:rsidRDefault="00B12A69" w:rsidP="00B12A69">
      <w:pPr>
        <w:pStyle w:val="SangriaFrancesaArticulo"/>
      </w:pPr>
    </w:p>
    <w:p w:rsidR="00B12A69" w:rsidRDefault="00B12A69" w:rsidP="00B12A69">
      <w:pPr>
        <w:pStyle w:val="TextoNormalNegritaCursivandice"/>
      </w:pPr>
      <w:r>
        <w:t>Ley del Parlamento de Cataluña 2/2018, de 8 de mayo. Modifica la Ley 13/2008, de la presidencia de la Generalitat y del Gobierno</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96" w:history="1">
        <w:r w:rsidRPr="00B12A69">
          <w:rPr>
            <w:rStyle w:val="TextoNormalCaracter"/>
          </w:rPr>
          <w:t>96/2019</w:t>
        </w:r>
      </w:hyperlink>
      <w:r>
        <w:t>, ff. 2, 4.</w:t>
      </w:r>
    </w:p>
    <w:p w:rsidR="00B12A69" w:rsidRDefault="00B12A69" w:rsidP="00B12A69">
      <w:pPr>
        <w:pStyle w:val="TextoNormal"/>
      </w:pPr>
    </w:p>
    <w:p w:rsidR="00B12A69" w:rsidRDefault="00B12A69" w:rsidP="00B12A69">
      <w:pPr>
        <w:pStyle w:val="TextoNormalNegritaCentradoSubrayado"/>
        <w:suppressAutoHyphens/>
      </w:pPr>
      <w:r>
        <w:t>J.2.c) Decretos y otras disposiciones reglamentarias</w:t>
      </w:r>
    </w:p>
    <w:p w:rsidR="00B12A69" w:rsidRDefault="00B12A69" w:rsidP="00B12A69">
      <w:pPr>
        <w:pStyle w:val="TextoNormalNegritaCentradoSubrayado"/>
      </w:pPr>
    </w:p>
    <w:p w:rsidR="00B12A69" w:rsidRDefault="00B12A69" w:rsidP="00B12A69">
      <w:pPr>
        <w:pStyle w:val="TextoNormalNegritaCursivandice"/>
      </w:pPr>
      <w:r>
        <w:t>Decreto de la Generalitat de Cataluña 139/2017, de 6 de septiembre. Convocatoria del referéndum de autodeterminación de Cataluña</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89" w:history="1">
        <w:r w:rsidRPr="00B12A69">
          <w:rPr>
            <w:rStyle w:val="TextoNormalCaracter"/>
          </w:rPr>
          <w:t>89/2019</w:t>
        </w:r>
      </w:hyperlink>
      <w:r>
        <w:t>, f. 6.</w:t>
      </w:r>
    </w:p>
    <w:p w:rsidR="00B12A69" w:rsidRDefault="00B12A69" w:rsidP="00B12A69">
      <w:pPr>
        <w:pStyle w:val="SangriaFrancesaArticulo"/>
      </w:pPr>
    </w:p>
    <w:p w:rsidR="00B12A69" w:rsidRDefault="00B12A69" w:rsidP="00B12A69">
      <w:pPr>
        <w:pStyle w:val="TextoNormalNegritaCursivandice"/>
      </w:pPr>
      <w:r>
        <w:t>Decreto de la Generalitat de Cataluña 140/2017, de 7 de septiembre. Normas complementarias para la realización del referéndum de autodeterminación de Cataluña</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89" w:history="1">
        <w:r w:rsidRPr="00B12A69">
          <w:rPr>
            <w:rStyle w:val="TextoNormalCaracter"/>
          </w:rPr>
          <w:t>89/2019</w:t>
        </w:r>
      </w:hyperlink>
      <w:r>
        <w:t>, f. 6.</w:t>
      </w:r>
    </w:p>
    <w:p w:rsidR="00B12A69" w:rsidRDefault="00B12A69" w:rsidP="00B12A69">
      <w:pPr>
        <w:pStyle w:val="SangriaFrancesaArticulo"/>
      </w:pPr>
    </w:p>
    <w:p w:rsidR="00B12A69" w:rsidRDefault="00B12A69" w:rsidP="00B12A69">
      <w:pPr>
        <w:pStyle w:val="TextoNormalNegritaCursivandice"/>
      </w:pPr>
      <w:r>
        <w:t>Decreto de la Generalitat de Cataluña 3/2018, de 29 de mayo. Nombra vicepresidente del Gobierno y consejeros y consejeras de los departamentos de la Generalitat de Cataluña</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Sentencias </w:t>
      </w:r>
      <w:hyperlink w:anchor="SENTENCIA_2019_89" w:history="1">
        <w:r w:rsidRPr="00B12A69">
          <w:rPr>
            <w:rStyle w:val="TextoNormalCaracter"/>
          </w:rPr>
          <w:t>89/2019</w:t>
        </w:r>
      </w:hyperlink>
      <w:r>
        <w:t xml:space="preserve">, f. 2; </w:t>
      </w:r>
      <w:hyperlink w:anchor="SENTENCIA_2019_90" w:history="1">
        <w:r w:rsidRPr="00B12A69">
          <w:rPr>
            <w:rStyle w:val="TextoNormalCaracter"/>
          </w:rPr>
          <w:t>90/2019</w:t>
        </w:r>
      </w:hyperlink>
      <w:r>
        <w:t>, f. 2.</w:t>
      </w:r>
    </w:p>
    <w:p w:rsidR="00B12A69" w:rsidRDefault="00B12A69" w:rsidP="00B12A69">
      <w:pPr>
        <w:pStyle w:val="TextoNormal"/>
      </w:pPr>
    </w:p>
    <w:p w:rsidR="00B12A69" w:rsidRDefault="00B12A69" w:rsidP="00B12A69">
      <w:pPr>
        <w:pStyle w:val="TextoNormalNegritaCentradoSubrayado"/>
        <w:suppressAutoHyphens/>
      </w:pPr>
      <w:r>
        <w:t>J.2.d) Normas parlamentarias autonómicas</w:t>
      </w:r>
    </w:p>
    <w:p w:rsidR="00B12A69" w:rsidRDefault="00B12A69" w:rsidP="00B12A69">
      <w:pPr>
        <w:pStyle w:val="TextoNormalNegritaCentradoSubrayado"/>
      </w:pPr>
    </w:p>
    <w:p w:rsidR="00B12A69" w:rsidRDefault="00B12A69" w:rsidP="00B12A69">
      <w:pPr>
        <w:pStyle w:val="TextoNormalNegritaCursivandice"/>
      </w:pPr>
      <w:r>
        <w:t>Resolución del Parlamento de Cataluña 1/XI, de 9 de noviembre de 2015. Inicio del proceso político en Cataluña como consecuencia de los resultados electorales del 27 de septiembre de 2015</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89" w:history="1">
        <w:r w:rsidRPr="00B12A69">
          <w:rPr>
            <w:rStyle w:val="TextoNormalCaracter"/>
          </w:rPr>
          <w:t>89/2019</w:t>
        </w:r>
      </w:hyperlink>
      <w:r>
        <w:t>, ff. 6, 13.</w:t>
      </w:r>
    </w:p>
    <w:p w:rsidR="00B12A69" w:rsidRDefault="00B12A69" w:rsidP="00B12A69">
      <w:pPr>
        <w:pStyle w:val="SangriaFrancesaArticulo"/>
      </w:pPr>
    </w:p>
    <w:p w:rsidR="00B12A69" w:rsidRDefault="00B12A69" w:rsidP="00B12A69">
      <w:pPr>
        <w:pStyle w:val="TextoNormalNegritaCursivandice"/>
      </w:pPr>
      <w:r>
        <w:t>Resolución del Parlamento de Cataluña 807/XI, de 7 de septiembre. Designa los miembros de la sindicatura electoral de Cataluña</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89" w:history="1">
        <w:r w:rsidRPr="00B12A69">
          <w:rPr>
            <w:rStyle w:val="TextoNormalCaracter"/>
          </w:rPr>
          <w:t>89/2019</w:t>
        </w:r>
      </w:hyperlink>
      <w:r>
        <w:t>, f. 6.</w:t>
      </w:r>
    </w:p>
    <w:p w:rsidR="00B12A69" w:rsidRDefault="00B12A69" w:rsidP="00B12A69">
      <w:pPr>
        <w:pStyle w:val="SangriaFrancesaArticulo"/>
      </w:pPr>
    </w:p>
    <w:p w:rsidR="00B12A69" w:rsidRDefault="00B12A69" w:rsidP="00B12A69">
      <w:pPr>
        <w:pStyle w:val="TextoNormalNegritaCursivandice"/>
      </w:pPr>
      <w:r>
        <w:t>Resolución del Parlamento de Cataluña 92/XII, de 11 de octubre de 2018. Priorización de la agenda social y la recuperación de la convivencia</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98" w:history="1">
        <w:r w:rsidRPr="00B12A69">
          <w:rPr>
            <w:rStyle w:val="TextoNormalCaracter"/>
          </w:rPr>
          <w:t>98/2019</w:t>
        </w:r>
      </w:hyperlink>
      <w:r>
        <w:t>, ff. 1, 2, 4.</w:t>
      </w:r>
    </w:p>
    <w:p w:rsidR="00B12A69" w:rsidRDefault="00B12A69" w:rsidP="00B12A69">
      <w:pPr>
        <w:pStyle w:val="SangriaFrancesaArticulo"/>
      </w:pPr>
      <w:r w:rsidRPr="00B12A69">
        <w:rPr>
          <w:rStyle w:val="TextoNormalNegritaCaracter"/>
        </w:rPr>
        <w:t>Epígrafe II, apartado decimoquinto.</w:t>
      </w:r>
      <w:r w:rsidRPr="00B12A69">
        <w:rPr>
          <w:rStyle w:val="TextoNormalCaracter"/>
        </w:rPr>
        <w:t>-</w:t>
      </w:r>
      <w:r>
        <w:t xml:space="preserve"> Sentencia </w:t>
      </w:r>
      <w:hyperlink w:anchor="SENTENCIA_2019_98" w:history="1">
        <w:r w:rsidRPr="00B12A69">
          <w:rPr>
            <w:rStyle w:val="TextoNormalCaracter"/>
          </w:rPr>
          <w:t>98/2019</w:t>
        </w:r>
      </w:hyperlink>
      <w:r>
        <w:t>, ff. 2, 4.</w:t>
      </w:r>
    </w:p>
    <w:p w:rsidR="00B12A69" w:rsidRDefault="00B12A69" w:rsidP="00B12A69">
      <w:pPr>
        <w:pStyle w:val="SangriaFrancesaArticulo"/>
      </w:pPr>
      <w:r w:rsidRPr="00B12A69">
        <w:rPr>
          <w:rStyle w:val="TextoNormalNegritaCaracter"/>
        </w:rPr>
        <w:t>Epígrafe II, apartado decimoquinto a).</w:t>
      </w:r>
      <w:r w:rsidRPr="00B12A69">
        <w:rPr>
          <w:rStyle w:val="TextoNormalCaracter"/>
        </w:rPr>
        <w:t>-</w:t>
      </w:r>
      <w:r>
        <w:t xml:space="preserve"> Sentencia </w:t>
      </w:r>
      <w:hyperlink w:anchor="SENTENCIA_2019_98" w:history="1">
        <w:r w:rsidRPr="00B12A69">
          <w:rPr>
            <w:rStyle w:val="TextoNormalCaracter"/>
          </w:rPr>
          <w:t>98/2019</w:t>
        </w:r>
      </w:hyperlink>
      <w:r>
        <w:t>, f. 4.</w:t>
      </w:r>
    </w:p>
    <w:p w:rsidR="00B12A69" w:rsidRDefault="00B12A69" w:rsidP="00B12A69">
      <w:pPr>
        <w:pStyle w:val="SangriaFrancesaArticulo"/>
      </w:pPr>
      <w:r w:rsidRPr="00B12A69">
        <w:rPr>
          <w:rStyle w:val="TextoNormalNegritaCaracter"/>
        </w:rPr>
        <w:t>Epígrafe II, apartado decimoquinto a) a d).</w:t>
      </w:r>
      <w:r w:rsidRPr="00B12A69">
        <w:rPr>
          <w:rStyle w:val="TextoNormalCaracter"/>
        </w:rPr>
        <w:t>-</w:t>
      </w:r>
      <w:r>
        <w:t xml:space="preserve"> Sentencia </w:t>
      </w:r>
      <w:hyperlink w:anchor="SENTENCIA_2019_98" w:history="1">
        <w:r w:rsidRPr="00B12A69">
          <w:rPr>
            <w:rStyle w:val="TextoNormalCaracter"/>
          </w:rPr>
          <w:t>98/2019</w:t>
        </w:r>
      </w:hyperlink>
      <w:r>
        <w:t>, f. 4.</w:t>
      </w:r>
    </w:p>
    <w:p w:rsidR="00B12A69" w:rsidRDefault="00B12A69" w:rsidP="00B12A69">
      <w:pPr>
        <w:pStyle w:val="SangriaFrancesaArticulo"/>
      </w:pPr>
      <w:r w:rsidRPr="00B12A69">
        <w:rPr>
          <w:rStyle w:val="TextoNormalNegritaCaracter"/>
        </w:rPr>
        <w:t>Epígrafe II, apartado decimoquinto b).</w:t>
      </w:r>
      <w:r w:rsidRPr="00B12A69">
        <w:rPr>
          <w:rStyle w:val="TextoNormalCaracter"/>
        </w:rPr>
        <w:t>-</w:t>
      </w:r>
      <w:r>
        <w:t xml:space="preserve"> Sentencia </w:t>
      </w:r>
      <w:hyperlink w:anchor="SENTENCIA_2019_98" w:history="1">
        <w:r w:rsidRPr="00B12A69">
          <w:rPr>
            <w:rStyle w:val="TextoNormalCaracter"/>
          </w:rPr>
          <w:t>98/2019</w:t>
        </w:r>
      </w:hyperlink>
      <w:r>
        <w:t>, f. 4.</w:t>
      </w:r>
    </w:p>
    <w:p w:rsidR="00B12A69" w:rsidRDefault="00B12A69" w:rsidP="00B12A69">
      <w:pPr>
        <w:pStyle w:val="SangriaFrancesaArticulo"/>
      </w:pPr>
      <w:r w:rsidRPr="00B12A69">
        <w:rPr>
          <w:rStyle w:val="TextoNormalNegritaCaracter"/>
        </w:rPr>
        <w:t>Epígrafe II, apartado decimoquinto c).</w:t>
      </w:r>
      <w:r w:rsidRPr="00B12A69">
        <w:rPr>
          <w:rStyle w:val="TextoNormalCaracter"/>
        </w:rPr>
        <w:t>-</w:t>
      </w:r>
      <w:r>
        <w:t xml:space="preserve"> Sentencia </w:t>
      </w:r>
      <w:hyperlink w:anchor="SENTENCIA_2019_98" w:history="1">
        <w:r w:rsidRPr="00B12A69">
          <w:rPr>
            <w:rStyle w:val="TextoNormalCaracter"/>
          </w:rPr>
          <w:t>98/2019</w:t>
        </w:r>
      </w:hyperlink>
      <w:r>
        <w:t>, ff. 2, 4.</w:t>
      </w:r>
    </w:p>
    <w:p w:rsidR="00B12A69" w:rsidRDefault="00B12A69" w:rsidP="00B12A69">
      <w:pPr>
        <w:pStyle w:val="SangriaFrancesaArticulo"/>
      </w:pPr>
      <w:r w:rsidRPr="00B12A69">
        <w:rPr>
          <w:rStyle w:val="TextoNormalNegritaCaracter"/>
        </w:rPr>
        <w:t>Epígrafe II, apartado decimoquinto c), d).</w:t>
      </w:r>
      <w:r w:rsidRPr="00B12A69">
        <w:rPr>
          <w:rStyle w:val="TextoNormalCaracter"/>
        </w:rPr>
        <w:t>-</w:t>
      </w:r>
      <w:r>
        <w:t xml:space="preserve"> Sentencia </w:t>
      </w:r>
      <w:hyperlink w:anchor="SENTENCIA_2019_98" w:history="1">
        <w:r w:rsidRPr="00B12A69">
          <w:rPr>
            <w:rStyle w:val="TextoNormalCaracter"/>
          </w:rPr>
          <w:t>98/2019</w:t>
        </w:r>
      </w:hyperlink>
      <w:r>
        <w:t>, ff. 1, 2, 4.</w:t>
      </w:r>
    </w:p>
    <w:p w:rsidR="00B12A69" w:rsidRDefault="00B12A69" w:rsidP="00B12A69">
      <w:pPr>
        <w:pStyle w:val="SangriaFrancesaArticulo"/>
      </w:pPr>
      <w:r w:rsidRPr="00B12A69">
        <w:rPr>
          <w:rStyle w:val="TextoNormalNegritaCaracter"/>
        </w:rPr>
        <w:t>Epígrafe II, apartado decimoquinto d).</w:t>
      </w:r>
      <w:r w:rsidRPr="00B12A69">
        <w:rPr>
          <w:rStyle w:val="TextoNormalCaracter"/>
        </w:rPr>
        <w:t>-</w:t>
      </w:r>
      <w:r>
        <w:t xml:space="preserve"> Sentencia </w:t>
      </w:r>
      <w:hyperlink w:anchor="SENTENCIA_2019_98" w:history="1">
        <w:r w:rsidRPr="00B12A69">
          <w:rPr>
            <w:rStyle w:val="TextoNormalCaracter"/>
          </w:rPr>
          <w:t>98/2019</w:t>
        </w:r>
      </w:hyperlink>
      <w:r>
        <w:t>, ff. 2, 4.</w:t>
      </w:r>
    </w:p>
    <w:p w:rsidR="00B12A69" w:rsidRDefault="00B12A69" w:rsidP="00B12A69">
      <w:pPr>
        <w:pStyle w:val="SangriaFrancesaArticulo"/>
      </w:pPr>
    </w:p>
    <w:p w:rsidR="00B12A69" w:rsidRDefault="00B12A69" w:rsidP="00B12A69">
      <w:pPr>
        <w:pStyle w:val="TextoNormalNegritaCursivandice"/>
      </w:pPr>
      <w:r>
        <w:t>Resolución del Parlamento de Cataluña 298/XII, de 7 de marzo de 2019. Crea la comisión de investigación sobre la monarquía</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Auto </w:t>
      </w:r>
      <w:hyperlink w:anchor="AUTO_2019_72" w:history="1">
        <w:r w:rsidRPr="00B12A69">
          <w:rPr>
            <w:rStyle w:val="TextoNormalCaracter"/>
          </w:rPr>
          <w:t>72/2019</w:t>
        </w:r>
      </w:hyperlink>
      <w:r>
        <w:t>, ff. 1, 4.</w:t>
      </w:r>
    </w:p>
    <w:p w:rsidR="00B12A69" w:rsidRDefault="00B12A69" w:rsidP="00B12A69">
      <w:pPr>
        <w:pStyle w:val="TextoNormal"/>
      </w:pPr>
    </w:p>
    <w:p w:rsidR="00B12A69" w:rsidRDefault="00B12A69" w:rsidP="00B12A69">
      <w:pPr>
        <w:pStyle w:val="SangriaFrancesaArticulo"/>
      </w:pPr>
    </w:p>
    <w:p w:rsidR="00B12A69" w:rsidRDefault="00B12A69" w:rsidP="00B12A69">
      <w:pPr>
        <w:pStyle w:val="TextoNormalNegritaCentrado"/>
        <w:suppressAutoHyphens/>
      </w:pPr>
      <w:r w:rsidRPr="00B12A69">
        <w:rPr>
          <w:rStyle w:val="TextoNormalNegritaCentradoSombreado"/>
        </w:rPr>
        <w:t>J.3) Navarra</w:t>
      </w:r>
    </w:p>
    <w:p w:rsidR="00B12A69" w:rsidRDefault="00B12A69" w:rsidP="00B12A69">
      <w:pPr>
        <w:pStyle w:val="TextoNormal"/>
      </w:pPr>
    </w:p>
    <w:p w:rsidR="00B12A69" w:rsidRDefault="00B12A69" w:rsidP="00B12A69">
      <w:pPr>
        <w:pStyle w:val="TextoNormalNegritaCentradoSubrayado"/>
        <w:suppressAutoHyphens/>
      </w:pPr>
      <w:r>
        <w:t>J.3.b) Leyes y disposiciones con fuerza de Ley</w:t>
      </w:r>
    </w:p>
    <w:p w:rsidR="00B12A69" w:rsidRDefault="00B12A69" w:rsidP="00B12A69">
      <w:pPr>
        <w:pStyle w:val="TextoNormalNegritaCentradoSubrayado"/>
      </w:pPr>
    </w:p>
    <w:p w:rsidR="00B12A69" w:rsidRDefault="00B12A69" w:rsidP="00B12A69">
      <w:pPr>
        <w:pStyle w:val="TextoNormalNegritaCursivandice"/>
      </w:pPr>
      <w:r>
        <w:t>Ley Foral del Parlamento de Navarra 16/2015, de 10 de abril. Reconoce y repara las víctimas por actos de motivación política provocados por grupos de extrema derecha o funcionarios públicos</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Auto </w:t>
      </w:r>
      <w:hyperlink w:anchor="AUTO_2019_72" w:history="1">
        <w:r w:rsidRPr="00B12A69">
          <w:rPr>
            <w:rStyle w:val="TextoNormalCaracter"/>
          </w:rPr>
          <w:t>72/2019</w:t>
        </w:r>
      </w:hyperlink>
      <w:r>
        <w:t>, f. 2.</w:t>
      </w:r>
    </w:p>
    <w:p w:rsidR="00B12A69" w:rsidRDefault="00B12A69" w:rsidP="00B12A69">
      <w:pPr>
        <w:pStyle w:val="TextoNormal"/>
      </w:pPr>
    </w:p>
    <w:p w:rsidR="00B12A69" w:rsidRDefault="00B12A69" w:rsidP="00B12A69">
      <w:pPr>
        <w:pStyle w:val="SangriaFrancesaArticulo"/>
      </w:pPr>
    </w:p>
    <w:p w:rsidR="00B12A69" w:rsidRDefault="00B12A69" w:rsidP="00B12A69">
      <w:pPr>
        <w:pStyle w:val="TextoNormalNegritaCentrado"/>
        <w:suppressAutoHyphens/>
      </w:pPr>
      <w:r w:rsidRPr="00B12A69">
        <w:rPr>
          <w:rStyle w:val="TextoNormalNegritaCentradoSombreado"/>
        </w:rPr>
        <w:t>J.4) País Vasco</w:t>
      </w:r>
    </w:p>
    <w:p w:rsidR="00B12A69" w:rsidRDefault="00B12A69" w:rsidP="00B12A69">
      <w:pPr>
        <w:pStyle w:val="TextoNormal"/>
      </w:pPr>
    </w:p>
    <w:p w:rsidR="00B12A69" w:rsidRDefault="00B12A69" w:rsidP="00B12A69">
      <w:pPr>
        <w:pStyle w:val="TextoNormalNegritaCentradoSubrayado"/>
        <w:suppressAutoHyphens/>
      </w:pPr>
      <w:r>
        <w:t>J.4.a) Estatuto de Autonomía</w:t>
      </w:r>
    </w:p>
    <w:p w:rsidR="00B12A69" w:rsidRDefault="00B12A69" w:rsidP="00B12A69">
      <w:pPr>
        <w:pStyle w:val="TextoNormalNegritaCentradoSubrayado"/>
      </w:pPr>
    </w:p>
    <w:p w:rsidR="00B12A69" w:rsidRDefault="00B12A69" w:rsidP="00B12A69">
      <w:pPr>
        <w:pStyle w:val="TextoNormalNegritaCursivandice"/>
      </w:pPr>
      <w:r>
        <w:t>Ley Orgánica 3/1979, de 18 de diciembre. Estatuto de Autonomía del País Vasco</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0" w:history="1">
        <w:r w:rsidRPr="00B12A69">
          <w:rPr>
            <w:rStyle w:val="TextoNormalCaracter"/>
          </w:rPr>
          <w:t>100/2019</w:t>
        </w:r>
      </w:hyperlink>
      <w:r>
        <w:t>, f. 1.</w:t>
      </w:r>
    </w:p>
    <w:p w:rsidR="00B12A69" w:rsidRDefault="00B12A69" w:rsidP="00B12A69">
      <w:pPr>
        <w:pStyle w:val="SangriaFrancesaArticulo"/>
      </w:pPr>
      <w:r w:rsidRPr="00B12A69">
        <w:rPr>
          <w:rStyle w:val="TextoNormalNegritaCaracter"/>
        </w:rPr>
        <w:t>Artículo 10.2.</w:t>
      </w:r>
      <w:r w:rsidRPr="00B12A69">
        <w:rPr>
          <w:rStyle w:val="TextoNormalCaracter"/>
        </w:rPr>
        <w:t>-</w:t>
      </w:r>
      <w:r>
        <w:t xml:space="preserve"> Sentencia </w:t>
      </w:r>
      <w:hyperlink w:anchor="SENTENCIA_2019_100" w:history="1">
        <w:r w:rsidRPr="00B12A69">
          <w:rPr>
            <w:rStyle w:val="TextoNormalCaracter"/>
          </w:rPr>
          <w:t>100/2019</w:t>
        </w:r>
      </w:hyperlink>
      <w:r>
        <w:t>, ff. 1, 4, 6, 7.</w:t>
      </w:r>
    </w:p>
    <w:p w:rsidR="00B12A69" w:rsidRDefault="00B12A69" w:rsidP="00B12A69">
      <w:pPr>
        <w:pStyle w:val="SangriaFrancesaArticulo"/>
      </w:pPr>
      <w:r w:rsidRPr="00B12A69">
        <w:rPr>
          <w:rStyle w:val="TextoNormalNegritaCaracter"/>
        </w:rPr>
        <w:t>Artículo 10.4.</w:t>
      </w:r>
      <w:r w:rsidRPr="00B12A69">
        <w:rPr>
          <w:rStyle w:val="TextoNormalCaracter"/>
        </w:rPr>
        <w:t>-</w:t>
      </w:r>
      <w:r>
        <w:t xml:space="preserve"> Sentencia </w:t>
      </w:r>
      <w:hyperlink w:anchor="SENTENCIA_2019_100" w:history="1">
        <w:r w:rsidRPr="00B12A69">
          <w:rPr>
            <w:rStyle w:val="TextoNormalCaracter"/>
          </w:rPr>
          <w:t>100/2019</w:t>
        </w:r>
      </w:hyperlink>
      <w:r>
        <w:t>, ff. 1, 4, 6, 7.</w:t>
      </w:r>
    </w:p>
    <w:p w:rsidR="00B12A69" w:rsidRDefault="00B12A69" w:rsidP="00B12A69">
      <w:pPr>
        <w:pStyle w:val="SangriaFrancesaArticulo"/>
      </w:pPr>
      <w:r w:rsidRPr="00B12A69">
        <w:rPr>
          <w:rStyle w:val="TextoNormalNegritaCaracter"/>
        </w:rPr>
        <w:t>Artículo 10.6.</w:t>
      </w:r>
      <w:r w:rsidRPr="00B12A69">
        <w:rPr>
          <w:rStyle w:val="TextoNormalCaracter"/>
        </w:rPr>
        <w:t>-</w:t>
      </w:r>
      <w:r>
        <w:t xml:space="preserve"> Sentencia </w:t>
      </w:r>
      <w:hyperlink w:anchor="SENTENCIA_2019_100" w:history="1">
        <w:r w:rsidRPr="00B12A69">
          <w:rPr>
            <w:rStyle w:val="TextoNormalCaracter"/>
          </w:rPr>
          <w:t>100/2019</w:t>
        </w:r>
      </w:hyperlink>
      <w:r>
        <w:t>, ff. 1, 4 a 6.</w:t>
      </w:r>
    </w:p>
    <w:p w:rsidR="00B12A69" w:rsidRDefault="00B12A69" w:rsidP="00B12A69">
      <w:pPr>
        <w:pStyle w:val="SangriaFrancesaArticulo"/>
      </w:pPr>
      <w:r w:rsidRPr="00B12A69">
        <w:rPr>
          <w:rStyle w:val="TextoNormalNegritaCaracter"/>
        </w:rPr>
        <w:t>Artículo 15.</w:t>
      </w:r>
      <w:r w:rsidRPr="00B12A69">
        <w:rPr>
          <w:rStyle w:val="TextoNormalCaracter"/>
        </w:rPr>
        <w:t>-</w:t>
      </w:r>
      <w:r>
        <w:t xml:space="preserve"> Sentencia </w:t>
      </w:r>
      <w:hyperlink w:anchor="SENTENCIA_2019_100" w:history="1">
        <w:r w:rsidRPr="00B12A69">
          <w:rPr>
            <w:rStyle w:val="TextoNormalCaracter"/>
          </w:rPr>
          <w:t>100/2019</w:t>
        </w:r>
      </w:hyperlink>
      <w:r>
        <w:t>, ff. 1, 4, 8.</w:t>
      </w:r>
    </w:p>
    <w:p w:rsidR="00B12A69" w:rsidRDefault="00B12A69" w:rsidP="00B12A69">
      <w:pPr>
        <w:pStyle w:val="SangriaFrancesaArticulo"/>
      </w:pPr>
      <w:r w:rsidRPr="00B12A69">
        <w:rPr>
          <w:rStyle w:val="TextoNormalNegritaCaracter"/>
        </w:rPr>
        <w:t>Artículo 25.</w:t>
      </w:r>
      <w:r w:rsidRPr="00B12A69">
        <w:rPr>
          <w:rStyle w:val="TextoNormalCaracter"/>
        </w:rPr>
        <w:t>-</w:t>
      </w:r>
      <w:r>
        <w:t xml:space="preserve"> Sentencia </w:t>
      </w:r>
      <w:hyperlink w:anchor="SENTENCIA_2019_100" w:history="1">
        <w:r w:rsidRPr="00B12A69">
          <w:rPr>
            <w:rStyle w:val="TextoNormalCaracter"/>
          </w:rPr>
          <w:t>100/2019</w:t>
        </w:r>
      </w:hyperlink>
      <w:r>
        <w:t>, f. 8.</w:t>
      </w:r>
    </w:p>
    <w:p w:rsidR="00B12A69" w:rsidRDefault="00B12A69" w:rsidP="00B12A69">
      <w:pPr>
        <w:pStyle w:val="SangriaFrancesaArticulo"/>
      </w:pPr>
      <w:r w:rsidRPr="00B12A69">
        <w:rPr>
          <w:rStyle w:val="TextoNormalNegritaCaracter"/>
        </w:rPr>
        <w:t>Artículo 27.</w:t>
      </w:r>
      <w:r w:rsidRPr="00B12A69">
        <w:rPr>
          <w:rStyle w:val="TextoNormalCaracter"/>
        </w:rPr>
        <w:t>-</w:t>
      </w:r>
      <w:r>
        <w:t xml:space="preserve"> Sentencia </w:t>
      </w:r>
      <w:hyperlink w:anchor="SENTENCIA_2019_100" w:history="1">
        <w:r w:rsidRPr="00B12A69">
          <w:rPr>
            <w:rStyle w:val="TextoNormalCaracter"/>
          </w:rPr>
          <w:t>100/2019</w:t>
        </w:r>
      </w:hyperlink>
      <w:r>
        <w:t>, f. 8.</w:t>
      </w:r>
    </w:p>
    <w:p w:rsidR="00B12A69" w:rsidRDefault="00B12A69" w:rsidP="00B12A69">
      <w:pPr>
        <w:pStyle w:val="TextoNormal"/>
      </w:pPr>
    </w:p>
    <w:p w:rsidR="00B12A69" w:rsidRDefault="00B12A69" w:rsidP="00B12A69">
      <w:pPr>
        <w:pStyle w:val="TextoNormalNegritaCentradoSubrayado"/>
        <w:suppressAutoHyphens/>
      </w:pPr>
      <w:r>
        <w:t>J.4.b) Leyes y disposiciones con fuerza de Ley</w:t>
      </w:r>
    </w:p>
    <w:p w:rsidR="00B12A69" w:rsidRDefault="00B12A69" w:rsidP="00B12A69">
      <w:pPr>
        <w:pStyle w:val="TextoNormalNegritaCentradoSubrayado"/>
      </w:pPr>
    </w:p>
    <w:p w:rsidR="00B12A69" w:rsidRDefault="00B12A69" w:rsidP="00B12A69">
      <w:pPr>
        <w:pStyle w:val="TextoNormalNegritaCursivandice"/>
      </w:pPr>
      <w:r>
        <w:t>Ley del Parlamento Vasco 12/2016, de 28 de julio. Reconocimiento y reparación de víctimas de vulneraciones de derechos humanos en el contexto de la violencia de motivación política en la Comunidad Autónoma del País Vasco entre 1978 y 1999</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Auto </w:t>
      </w:r>
      <w:hyperlink w:anchor="AUTO_2019_71" w:history="1">
        <w:r w:rsidRPr="00B12A69">
          <w:rPr>
            <w:rStyle w:val="TextoNormalCaracter"/>
          </w:rPr>
          <w:t>71/2019</w:t>
        </w:r>
      </w:hyperlink>
      <w:r>
        <w:t>, ff. 1, 3.</w:t>
      </w:r>
    </w:p>
    <w:p w:rsidR="00B12A69" w:rsidRDefault="00B12A69" w:rsidP="00B12A69">
      <w:pPr>
        <w:pStyle w:val="SangriaFrancesaArticulo"/>
      </w:pPr>
    </w:p>
    <w:p w:rsidR="00B12A69" w:rsidRDefault="00B12A69" w:rsidP="00B12A69">
      <w:pPr>
        <w:pStyle w:val="TextoNormalNegritaCursivandice"/>
      </w:pPr>
      <w:r>
        <w:t>Ley del Parlamento Vasco 5/2019, de 4 de abril. Modifica la Ley 12/2016, de 28 de julio, de reconocimiento y reparación de víctimas de vulneraciones de derechos humanos en el contexto de la violencia de motivación política en la Comunidad Autónoma del País Vasco entre 1978 y 1999.</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Auto </w:t>
      </w:r>
      <w:hyperlink w:anchor="AUTO_2019_71" w:history="1">
        <w:r w:rsidRPr="00B12A69">
          <w:rPr>
            <w:rStyle w:val="TextoNormalCaracter"/>
          </w:rPr>
          <w:t>71/2019</w:t>
        </w:r>
      </w:hyperlink>
      <w:r>
        <w:t>, f. 3.</w:t>
      </w:r>
    </w:p>
    <w:p w:rsidR="00B12A69" w:rsidRDefault="00B12A69" w:rsidP="00B12A69">
      <w:pPr>
        <w:pStyle w:val="TextoNormal"/>
      </w:pPr>
    </w:p>
    <w:p w:rsidR="00B12A69" w:rsidRDefault="00B12A69" w:rsidP="00B12A69">
      <w:pPr>
        <w:pStyle w:val="SangriaFrancesaArticulo"/>
      </w:pPr>
    </w:p>
    <w:p w:rsidR="00B12A69" w:rsidRDefault="00B12A69" w:rsidP="00B12A69">
      <w:pPr>
        <w:pStyle w:val="TextoNormalNegritaCentrado"/>
        <w:suppressAutoHyphens/>
      </w:pPr>
      <w:r w:rsidRPr="00B12A69">
        <w:rPr>
          <w:rStyle w:val="TextoNormalNegritaCentradoSombreado"/>
        </w:rPr>
        <w:t>J.5) Valencia</w:t>
      </w:r>
    </w:p>
    <w:p w:rsidR="00B12A69" w:rsidRDefault="00B12A69" w:rsidP="00B12A69">
      <w:pPr>
        <w:pStyle w:val="TextoNormal"/>
      </w:pPr>
    </w:p>
    <w:p w:rsidR="00B12A69" w:rsidRDefault="00B12A69" w:rsidP="00B12A69">
      <w:pPr>
        <w:pStyle w:val="TextoNormalNegritaCentradoSubrayado"/>
        <w:suppressAutoHyphens/>
      </w:pPr>
      <w:r>
        <w:t>J.5.a) Estatuto de Autonomía</w:t>
      </w:r>
    </w:p>
    <w:p w:rsidR="00B12A69" w:rsidRDefault="00B12A69" w:rsidP="00B12A69">
      <w:pPr>
        <w:pStyle w:val="TextoNormalNegritaCentradoSubrayado"/>
      </w:pPr>
    </w:p>
    <w:p w:rsidR="00B12A69" w:rsidRDefault="00B12A69" w:rsidP="00B12A69">
      <w:pPr>
        <w:pStyle w:val="TextoNormalNegritaCursivandice"/>
      </w:pPr>
      <w:r>
        <w:t>Ley Orgánica 5/1982, de 1 de julio. Estatuto de Autonomía de la Comunidad Valenciana</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5" w:history="1">
        <w:r w:rsidRPr="00B12A69">
          <w:rPr>
            <w:rStyle w:val="TextoNormalCaracter"/>
          </w:rPr>
          <w:t>105/2019</w:t>
        </w:r>
      </w:hyperlink>
      <w:r>
        <w:t>, ff. 4, 5.</w:t>
      </w:r>
    </w:p>
    <w:p w:rsidR="00B12A69" w:rsidRDefault="00B12A69" w:rsidP="00B12A69">
      <w:pPr>
        <w:pStyle w:val="SangriaFrancesaArticulo"/>
      </w:pPr>
      <w:r w:rsidRPr="00B12A69">
        <w:rPr>
          <w:rStyle w:val="TextoNormalNegritaCaracter"/>
        </w:rPr>
        <w:t>Artículo 49.1.8</w:t>
      </w:r>
      <w:r>
        <w:t xml:space="preserve"> (redactado por la Ley Orgánica 1/2006, de 10 de abril)</w:t>
      </w:r>
      <w:r w:rsidRPr="00B12A69">
        <w:rPr>
          <w:rStyle w:val="TextoNormalNegritaCaracter"/>
        </w:rPr>
        <w:t>.</w:t>
      </w:r>
      <w:r w:rsidRPr="00B12A69">
        <w:rPr>
          <w:rStyle w:val="TextoNormalCaracter"/>
        </w:rPr>
        <w:t>-</w:t>
      </w:r>
      <w:r>
        <w:t xml:space="preserve"> Sentencia </w:t>
      </w:r>
      <w:hyperlink w:anchor="SENTENCIA_2019_105" w:history="1">
        <w:r w:rsidRPr="00B12A69">
          <w:rPr>
            <w:rStyle w:val="TextoNormalCaracter"/>
          </w:rPr>
          <w:t>105/2019</w:t>
        </w:r>
      </w:hyperlink>
      <w:r>
        <w:t>, f. 4.</w:t>
      </w:r>
    </w:p>
    <w:p w:rsidR="00B12A69" w:rsidRDefault="00B12A69" w:rsidP="00B12A69">
      <w:pPr>
        <w:pStyle w:val="SangriaFrancesaArticulo"/>
      </w:pPr>
      <w:r w:rsidRPr="00B12A69">
        <w:rPr>
          <w:rStyle w:val="TextoNormalNegritaCaracter"/>
        </w:rPr>
        <w:t>Artículo 63.4</w:t>
      </w:r>
      <w:r>
        <w:t xml:space="preserve"> (redactado por la Ley Orgánica 1/2006, de 10 de abril)</w:t>
      </w:r>
      <w:r w:rsidRPr="00B12A69">
        <w:rPr>
          <w:rStyle w:val="TextoNormalNegritaCaracter"/>
        </w:rPr>
        <w:t>.</w:t>
      </w:r>
      <w:r w:rsidRPr="00B12A69">
        <w:rPr>
          <w:rStyle w:val="TextoNormalCaracter"/>
        </w:rPr>
        <w:t>-</w:t>
      </w:r>
      <w:r>
        <w:t xml:space="preserve"> Sentencia </w:t>
      </w:r>
      <w:hyperlink w:anchor="SENTENCIA_2019_105" w:history="1">
        <w:r w:rsidRPr="00B12A69">
          <w:rPr>
            <w:rStyle w:val="TextoNormalCaracter"/>
          </w:rPr>
          <w:t>105/2019</w:t>
        </w:r>
      </w:hyperlink>
      <w:r>
        <w:t>, f. 5.</w:t>
      </w:r>
    </w:p>
    <w:p w:rsidR="00B12A69" w:rsidRDefault="00B12A69" w:rsidP="00B12A69">
      <w:pPr>
        <w:pStyle w:val="SangriaFrancesaArticulo"/>
      </w:pPr>
      <w:r w:rsidRPr="00B12A69">
        <w:rPr>
          <w:rStyle w:val="TextoNormalNegritaCaracter"/>
        </w:rPr>
        <w:t>Artículo 65</w:t>
      </w:r>
      <w:r>
        <w:t xml:space="preserve"> (redactado por la Ley Orgánica 1/2006, de 10 de abril)</w:t>
      </w:r>
      <w:r w:rsidRPr="00B12A69">
        <w:rPr>
          <w:rStyle w:val="TextoNormalNegritaCaracter"/>
        </w:rPr>
        <w:t>.</w:t>
      </w:r>
      <w:r w:rsidRPr="00B12A69">
        <w:rPr>
          <w:rStyle w:val="TextoNormalCaracter"/>
        </w:rPr>
        <w:t>-</w:t>
      </w:r>
      <w:r>
        <w:t xml:space="preserve"> Sentencia </w:t>
      </w:r>
      <w:hyperlink w:anchor="SENTENCIA_2019_105" w:history="1">
        <w:r w:rsidRPr="00B12A69">
          <w:rPr>
            <w:rStyle w:val="TextoNormalCaracter"/>
          </w:rPr>
          <w:t>105/2019</w:t>
        </w:r>
      </w:hyperlink>
      <w:r>
        <w:t>, ff. 1, 4, 5.</w:t>
      </w:r>
    </w:p>
    <w:p w:rsidR="00B12A69" w:rsidRDefault="00B12A69" w:rsidP="00B12A69">
      <w:pPr>
        <w:pStyle w:val="SangriaFrancesaArticulo"/>
      </w:pPr>
      <w:r w:rsidRPr="00B12A69">
        <w:rPr>
          <w:rStyle w:val="TextoNormalNegritaCaracter"/>
        </w:rPr>
        <w:t>Artículo 65.1</w:t>
      </w:r>
      <w:r>
        <w:t xml:space="preserve"> (redactado por la Ley Orgánica 1/2006, de 10 de abril)</w:t>
      </w:r>
      <w:r w:rsidRPr="00B12A69">
        <w:rPr>
          <w:rStyle w:val="TextoNormalNegritaCaracter"/>
        </w:rPr>
        <w:t>.</w:t>
      </w:r>
      <w:r w:rsidRPr="00B12A69">
        <w:rPr>
          <w:rStyle w:val="TextoNormalCaracter"/>
        </w:rPr>
        <w:t>-</w:t>
      </w:r>
      <w:r>
        <w:t xml:space="preserve"> Sentencia </w:t>
      </w:r>
      <w:hyperlink w:anchor="SENTENCIA_2019_105" w:history="1">
        <w:r w:rsidRPr="00B12A69">
          <w:rPr>
            <w:rStyle w:val="TextoNormalCaracter"/>
          </w:rPr>
          <w:t>105/2019</w:t>
        </w:r>
      </w:hyperlink>
      <w:r>
        <w:t>, f. 4.</w:t>
      </w:r>
    </w:p>
    <w:p w:rsidR="00B12A69" w:rsidRDefault="00B12A69" w:rsidP="00B12A69">
      <w:pPr>
        <w:pStyle w:val="SangriaFrancesaArticulo"/>
      </w:pPr>
      <w:r w:rsidRPr="00B12A69">
        <w:rPr>
          <w:rStyle w:val="TextoNormalNegritaCaracter"/>
        </w:rPr>
        <w:t>Artículo 65.2</w:t>
      </w:r>
      <w:r>
        <w:t xml:space="preserve"> (redactado por la Ley Orgánica 1/2006, de 10 de abril)</w:t>
      </w:r>
      <w:r w:rsidRPr="00B12A69">
        <w:rPr>
          <w:rStyle w:val="TextoNormalNegritaCaracter"/>
        </w:rPr>
        <w:t>.</w:t>
      </w:r>
      <w:r w:rsidRPr="00B12A69">
        <w:rPr>
          <w:rStyle w:val="TextoNormalCaracter"/>
        </w:rPr>
        <w:t>-</w:t>
      </w:r>
      <w:r>
        <w:t xml:space="preserve"> Sentencia </w:t>
      </w:r>
      <w:hyperlink w:anchor="SENTENCIA_2019_105" w:history="1">
        <w:r w:rsidRPr="00B12A69">
          <w:rPr>
            <w:rStyle w:val="TextoNormalCaracter"/>
          </w:rPr>
          <w:t>105/2019</w:t>
        </w:r>
      </w:hyperlink>
      <w:r>
        <w:t>, ff. 4, 5.</w:t>
      </w:r>
    </w:p>
    <w:p w:rsidR="00B12A69" w:rsidRDefault="00B12A69" w:rsidP="00B12A69">
      <w:pPr>
        <w:pStyle w:val="SangriaFrancesaArticulo"/>
      </w:pPr>
    </w:p>
    <w:p w:rsidR="00B12A69" w:rsidRDefault="00B12A69" w:rsidP="00B12A69">
      <w:pPr>
        <w:pStyle w:val="TextoNormalNegritaCursivandice"/>
      </w:pPr>
      <w:r>
        <w:t>Ley Orgánica 1/2006, de 10 de abril. Reforma de la Ley Orgánica 5/1982, de 1 de julio, de Estatuto de Autonomía de la Comunidad Valenciana</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5" w:history="1">
        <w:r w:rsidRPr="00B12A69">
          <w:rPr>
            <w:rStyle w:val="TextoNormalCaracter"/>
          </w:rPr>
          <w:t>105/2019</w:t>
        </w:r>
      </w:hyperlink>
      <w:r>
        <w:t>, ff. 1, 4.</w:t>
      </w:r>
    </w:p>
    <w:p w:rsidR="00B12A69" w:rsidRDefault="00B12A69" w:rsidP="00B12A69">
      <w:pPr>
        <w:pStyle w:val="TextoNormal"/>
      </w:pPr>
    </w:p>
    <w:p w:rsidR="00B12A69" w:rsidRDefault="00B12A69" w:rsidP="00B12A69">
      <w:pPr>
        <w:pStyle w:val="TextoNormalNegritaCentradoSubrayado"/>
        <w:suppressAutoHyphens/>
      </w:pPr>
      <w:r>
        <w:t>J.5.b) Leyes y disposiciones con fuerza de Ley</w:t>
      </w:r>
    </w:p>
    <w:p w:rsidR="00B12A69" w:rsidRDefault="00B12A69" w:rsidP="00B12A69">
      <w:pPr>
        <w:pStyle w:val="TextoNormalNegritaCentradoSubrayado"/>
      </w:pPr>
    </w:p>
    <w:p w:rsidR="00B12A69" w:rsidRDefault="00B12A69" w:rsidP="00B12A69">
      <w:pPr>
        <w:pStyle w:val="TextoNormalNegritaCursivandice"/>
      </w:pPr>
      <w:r>
        <w:t>Ley de las Cortes Valencianas 8/2010, de 23 de junio. Régimen local</w:t>
      </w:r>
    </w:p>
    <w:p w:rsidR="00B12A69" w:rsidRDefault="00B12A69" w:rsidP="00B12A69">
      <w:pPr>
        <w:pStyle w:val="SangriaFrancesaArticulo"/>
      </w:pPr>
      <w:r w:rsidRPr="00B12A69">
        <w:rPr>
          <w:rStyle w:val="TextoNormalNegritaCaracter"/>
        </w:rPr>
        <w:t>Artículo 53.</w:t>
      </w:r>
      <w:r w:rsidRPr="00B12A69">
        <w:rPr>
          <w:rStyle w:val="TextoNormalCaracter"/>
        </w:rPr>
        <w:t>-</w:t>
      </w:r>
      <w:r>
        <w:t xml:space="preserve"> Sentencia </w:t>
      </w:r>
      <w:hyperlink w:anchor="SENTENCIA_2019_105" w:history="1">
        <w:r w:rsidRPr="00B12A69">
          <w:rPr>
            <w:rStyle w:val="TextoNormalCaracter"/>
          </w:rPr>
          <w:t>105/2019</w:t>
        </w:r>
      </w:hyperlink>
      <w:r>
        <w:t>, f. 5.</w:t>
      </w:r>
    </w:p>
    <w:p w:rsidR="00B12A69" w:rsidRDefault="00B12A69" w:rsidP="00B12A69">
      <w:pPr>
        <w:pStyle w:val="SangriaFrancesaArticulo"/>
      </w:pPr>
    </w:p>
    <w:p w:rsidR="00B12A69" w:rsidRDefault="00B12A69" w:rsidP="00B12A69">
      <w:pPr>
        <w:pStyle w:val="TextoNormalNegritaCursivandice"/>
      </w:pPr>
      <w:r>
        <w:t>Ley de las Cortes Valencianas 21/2018, de 16 de octubre. Mancomunidades de la Comunidad Valenciana</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5" w:history="1">
        <w:r w:rsidRPr="00B12A69">
          <w:rPr>
            <w:rStyle w:val="TextoNormalCaracter"/>
          </w:rPr>
          <w:t>105/2019</w:t>
        </w:r>
      </w:hyperlink>
      <w:r>
        <w:t>, ff. 2, 3, 5.</w:t>
      </w:r>
    </w:p>
    <w:p w:rsidR="00B12A69" w:rsidRDefault="00B12A69" w:rsidP="00B12A69">
      <w:pPr>
        <w:pStyle w:val="SangriaFrancesaArticulo"/>
      </w:pPr>
      <w:r w:rsidRPr="00B12A69">
        <w:rPr>
          <w:rStyle w:val="TextoNormalNegritaCaracter"/>
        </w:rPr>
        <w:t>Título III.</w:t>
      </w:r>
      <w:r w:rsidRPr="00B12A69">
        <w:rPr>
          <w:rStyle w:val="TextoNormalCaracter"/>
        </w:rPr>
        <w:t>-</w:t>
      </w:r>
      <w:r>
        <w:t xml:space="preserve"> Sentencia </w:t>
      </w:r>
      <w:hyperlink w:anchor="SENTENCIA_2019_105" w:history="1">
        <w:r w:rsidRPr="00B12A69">
          <w:rPr>
            <w:rStyle w:val="TextoNormalCaracter"/>
          </w:rPr>
          <w:t>105/2019</w:t>
        </w:r>
      </w:hyperlink>
      <w:r>
        <w:t>, f. 5.</w:t>
      </w:r>
    </w:p>
    <w:p w:rsidR="00B12A69" w:rsidRDefault="00B12A69" w:rsidP="00B12A69">
      <w:pPr>
        <w:pStyle w:val="SangriaFrancesaArticulo"/>
      </w:pPr>
      <w:r w:rsidRPr="00B12A69">
        <w:rPr>
          <w:rStyle w:val="TextoNormalNegritaCaracter"/>
        </w:rPr>
        <w:t>Preámbulo.</w:t>
      </w:r>
      <w:r w:rsidRPr="00B12A69">
        <w:rPr>
          <w:rStyle w:val="TextoNormalCaracter"/>
        </w:rPr>
        <w:t>-</w:t>
      </w:r>
      <w:r>
        <w:t xml:space="preserve"> Sentencia </w:t>
      </w:r>
      <w:hyperlink w:anchor="SENTENCIA_2019_105" w:history="1">
        <w:r w:rsidRPr="00B12A69">
          <w:rPr>
            <w:rStyle w:val="TextoNormalCaracter"/>
          </w:rPr>
          <w:t>105/2019</w:t>
        </w:r>
      </w:hyperlink>
      <w:r>
        <w:t>, f. 3.</w:t>
      </w:r>
    </w:p>
    <w:p w:rsidR="00B12A69" w:rsidRDefault="00B12A69" w:rsidP="00B12A69">
      <w:pPr>
        <w:pStyle w:val="SangriaFrancesaArticulo"/>
      </w:pPr>
      <w:r w:rsidRPr="00B12A69">
        <w:rPr>
          <w:rStyle w:val="TextoNormalNegritaCaracter"/>
        </w:rPr>
        <w:t>Artículo 1.</w:t>
      </w:r>
      <w:r w:rsidRPr="00B12A69">
        <w:rPr>
          <w:rStyle w:val="TextoNormalCaracter"/>
        </w:rPr>
        <w:t>-</w:t>
      </w:r>
      <w:r>
        <w:t xml:space="preserve"> Sentencia </w:t>
      </w:r>
      <w:hyperlink w:anchor="SENTENCIA_2019_105" w:history="1">
        <w:r w:rsidRPr="00B12A69">
          <w:rPr>
            <w:rStyle w:val="TextoNormalCaracter"/>
          </w:rPr>
          <w:t>105/2019</w:t>
        </w:r>
      </w:hyperlink>
      <w:r>
        <w:t>, f. 3.</w:t>
      </w:r>
    </w:p>
    <w:p w:rsidR="00B12A69" w:rsidRDefault="00B12A69" w:rsidP="00B12A69">
      <w:pPr>
        <w:pStyle w:val="SangriaFrancesaArticulo"/>
      </w:pPr>
      <w:r w:rsidRPr="00B12A69">
        <w:rPr>
          <w:rStyle w:val="TextoNormalNegritaCaracter"/>
        </w:rPr>
        <w:t>Artículo 2.</w:t>
      </w:r>
      <w:r w:rsidRPr="00B12A69">
        <w:rPr>
          <w:rStyle w:val="TextoNormalCaracter"/>
        </w:rPr>
        <w:t>-</w:t>
      </w:r>
      <w:r>
        <w:t xml:space="preserve"> Sentencia </w:t>
      </w:r>
      <w:hyperlink w:anchor="SENTENCIA_2019_105" w:history="1">
        <w:r w:rsidRPr="00B12A69">
          <w:rPr>
            <w:rStyle w:val="TextoNormalCaracter"/>
          </w:rPr>
          <w:t>105/2019</w:t>
        </w:r>
      </w:hyperlink>
      <w:r>
        <w:t>, ff. 3, 5.</w:t>
      </w:r>
    </w:p>
    <w:p w:rsidR="00B12A69" w:rsidRDefault="00B12A69" w:rsidP="00B12A69">
      <w:pPr>
        <w:pStyle w:val="SangriaFrancesaArticulo"/>
      </w:pPr>
      <w:r w:rsidRPr="00B12A69">
        <w:rPr>
          <w:rStyle w:val="TextoNormalNegritaCaracter"/>
        </w:rPr>
        <w:t>Artículo 2.1.</w:t>
      </w:r>
      <w:r w:rsidRPr="00B12A69">
        <w:rPr>
          <w:rStyle w:val="TextoNormalCaracter"/>
        </w:rPr>
        <w:t>-</w:t>
      </w:r>
      <w:r>
        <w:t xml:space="preserve"> Sentencia </w:t>
      </w:r>
      <w:hyperlink w:anchor="SENTENCIA_2019_105" w:history="1">
        <w:r w:rsidRPr="00B12A69">
          <w:rPr>
            <w:rStyle w:val="TextoNormalCaracter"/>
          </w:rPr>
          <w:t>105/2019</w:t>
        </w:r>
      </w:hyperlink>
      <w:r>
        <w:t>, ff. 3, 5.</w:t>
      </w:r>
    </w:p>
    <w:p w:rsidR="00B12A69" w:rsidRDefault="00B12A69" w:rsidP="00B12A69">
      <w:pPr>
        <w:pStyle w:val="SangriaFrancesaArticulo"/>
      </w:pPr>
      <w:r w:rsidRPr="00B12A69">
        <w:rPr>
          <w:rStyle w:val="TextoNormalNegritaCaracter"/>
        </w:rPr>
        <w:t>Artículo 2.2.</w:t>
      </w:r>
      <w:r w:rsidRPr="00B12A69">
        <w:rPr>
          <w:rStyle w:val="TextoNormalCaracter"/>
        </w:rPr>
        <w:t>-</w:t>
      </w:r>
      <w:r>
        <w:t xml:space="preserve"> Sentencia </w:t>
      </w:r>
      <w:hyperlink w:anchor="SENTENCIA_2019_105" w:history="1">
        <w:r w:rsidRPr="00B12A69">
          <w:rPr>
            <w:rStyle w:val="TextoNormalCaracter"/>
          </w:rPr>
          <w:t>105/2019</w:t>
        </w:r>
      </w:hyperlink>
      <w:r>
        <w:t>, f. 3.</w:t>
      </w:r>
    </w:p>
    <w:p w:rsidR="00B12A69" w:rsidRDefault="00B12A69" w:rsidP="00B12A69">
      <w:pPr>
        <w:pStyle w:val="SangriaFrancesaArticulo"/>
      </w:pPr>
      <w:r w:rsidRPr="00B12A69">
        <w:rPr>
          <w:rStyle w:val="TextoNormalNegritaCaracter"/>
        </w:rPr>
        <w:t>Artículo 2.3.</w:t>
      </w:r>
      <w:r w:rsidRPr="00B12A69">
        <w:rPr>
          <w:rStyle w:val="TextoNormalCaracter"/>
        </w:rPr>
        <w:t>-</w:t>
      </w:r>
      <w:r>
        <w:t xml:space="preserve"> Sentencia </w:t>
      </w:r>
      <w:hyperlink w:anchor="SENTENCIA_2019_105" w:history="1">
        <w:r w:rsidRPr="00B12A69">
          <w:rPr>
            <w:rStyle w:val="TextoNormalCaracter"/>
          </w:rPr>
          <w:t>105/2019</w:t>
        </w:r>
      </w:hyperlink>
      <w:r>
        <w:t>, ff. 1 a 3, 5.</w:t>
      </w:r>
    </w:p>
    <w:p w:rsidR="00B12A69" w:rsidRDefault="00B12A69" w:rsidP="00B12A69">
      <w:pPr>
        <w:pStyle w:val="SangriaFrancesaArticulo"/>
      </w:pPr>
      <w:r w:rsidRPr="00B12A69">
        <w:rPr>
          <w:rStyle w:val="TextoNormalNegritaCaracter"/>
        </w:rPr>
        <w:t>Artículo 3.</w:t>
      </w:r>
      <w:r w:rsidRPr="00B12A69">
        <w:rPr>
          <w:rStyle w:val="TextoNormalCaracter"/>
        </w:rPr>
        <w:t>-</w:t>
      </w:r>
      <w:r>
        <w:t xml:space="preserve"> Sentencia </w:t>
      </w:r>
      <w:hyperlink w:anchor="SENTENCIA_2019_105" w:history="1">
        <w:r w:rsidRPr="00B12A69">
          <w:rPr>
            <w:rStyle w:val="TextoNormalCaracter"/>
          </w:rPr>
          <w:t>105/2019</w:t>
        </w:r>
      </w:hyperlink>
      <w:r>
        <w:t>, f. 5.</w:t>
      </w:r>
    </w:p>
    <w:p w:rsidR="00B12A69" w:rsidRDefault="00B12A69" w:rsidP="00B12A69">
      <w:pPr>
        <w:pStyle w:val="SangriaFrancesaArticulo"/>
      </w:pPr>
      <w:r w:rsidRPr="00B12A69">
        <w:rPr>
          <w:rStyle w:val="TextoNormalNegritaCaracter"/>
        </w:rPr>
        <w:t>Artículo 12.</w:t>
      </w:r>
      <w:r w:rsidRPr="00B12A69">
        <w:rPr>
          <w:rStyle w:val="TextoNormalCaracter"/>
        </w:rPr>
        <w:t>-</w:t>
      </w:r>
      <w:r>
        <w:t xml:space="preserve"> Sentencia </w:t>
      </w:r>
      <w:hyperlink w:anchor="SENTENCIA_2019_105" w:history="1">
        <w:r w:rsidRPr="00B12A69">
          <w:rPr>
            <w:rStyle w:val="TextoNormalCaracter"/>
          </w:rPr>
          <w:t>105/2019</w:t>
        </w:r>
      </w:hyperlink>
      <w:r>
        <w:t>, ff. 1 a 3, 5.</w:t>
      </w:r>
    </w:p>
    <w:p w:rsidR="00B12A69" w:rsidRDefault="00B12A69" w:rsidP="00B12A69">
      <w:pPr>
        <w:pStyle w:val="SangriaFrancesaArticulo"/>
      </w:pPr>
      <w:r w:rsidRPr="00B12A69">
        <w:rPr>
          <w:rStyle w:val="TextoNormalNegritaCaracter"/>
        </w:rPr>
        <w:t>Artículo 12.1.</w:t>
      </w:r>
      <w:r w:rsidRPr="00B12A69">
        <w:rPr>
          <w:rStyle w:val="TextoNormalCaracter"/>
        </w:rPr>
        <w:t>-</w:t>
      </w:r>
      <w:r>
        <w:t xml:space="preserve"> Sentencia </w:t>
      </w:r>
      <w:hyperlink w:anchor="SENTENCIA_2019_105" w:history="1">
        <w:r w:rsidRPr="00B12A69">
          <w:rPr>
            <w:rStyle w:val="TextoNormalCaracter"/>
          </w:rPr>
          <w:t>105/2019</w:t>
        </w:r>
      </w:hyperlink>
      <w:r>
        <w:t>, f. 5.</w:t>
      </w:r>
    </w:p>
    <w:p w:rsidR="00B12A69" w:rsidRDefault="00B12A69" w:rsidP="00B12A69">
      <w:pPr>
        <w:pStyle w:val="SangriaFrancesaArticulo"/>
      </w:pPr>
      <w:r w:rsidRPr="00B12A69">
        <w:rPr>
          <w:rStyle w:val="TextoNormalNegritaCaracter"/>
        </w:rPr>
        <w:t>Artículo 12.2.</w:t>
      </w:r>
      <w:r w:rsidRPr="00B12A69">
        <w:rPr>
          <w:rStyle w:val="TextoNormalCaracter"/>
        </w:rPr>
        <w:t>-</w:t>
      </w:r>
      <w:r>
        <w:t xml:space="preserve"> Sentencia </w:t>
      </w:r>
      <w:hyperlink w:anchor="SENTENCIA_2019_105" w:history="1">
        <w:r w:rsidRPr="00B12A69">
          <w:rPr>
            <w:rStyle w:val="TextoNormalCaracter"/>
          </w:rPr>
          <w:t>105/2019</w:t>
        </w:r>
      </w:hyperlink>
      <w:r>
        <w:t>, f. 5.</w:t>
      </w:r>
    </w:p>
    <w:p w:rsidR="00B12A69" w:rsidRDefault="00B12A69" w:rsidP="00B12A69">
      <w:pPr>
        <w:pStyle w:val="SangriaFrancesaArticulo"/>
      </w:pPr>
      <w:r w:rsidRPr="00B12A69">
        <w:rPr>
          <w:rStyle w:val="TextoNormalNegritaCaracter"/>
        </w:rPr>
        <w:t>Artículo 12.2 c).</w:t>
      </w:r>
      <w:r w:rsidRPr="00B12A69">
        <w:rPr>
          <w:rStyle w:val="TextoNormalCaracter"/>
        </w:rPr>
        <w:t>-</w:t>
      </w:r>
      <w:r>
        <w:t xml:space="preserve"> Sentencia </w:t>
      </w:r>
      <w:hyperlink w:anchor="SENTENCIA_2019_105" w:history="1">
        <w:r w:rsidRPr="00B12A69">
          <w:rPr>
            <w:rStyle w:val="TextoNormalCaracter"/>
          </w:rPr>
          <w:t>105/2019</w:t>
        </w:r>
      </w:hyperlink>
      <w:r>
        <w:t>, f. 5.</w:t>
      </w:r>
    </w:p>
    <w:p w:rsidR="00B12A69" w:rsidRDefault="00B12A69" w:rsidP="00B12A69">
      <w:pPr>
        <w:pStyle w:val="SangriaFrancesaArticulo"/>
      </w:pPr>
      <w:r w:rsidRPr="00B12A69">
        <w:rPr>
          <w:rStyle w:val="TextoNormalNegritaCaracter"/>
        </w:rPr>
        <w:t>Artículo 12.2 d).</w:t>
      </w:r>
      <w:r w:rsidRPr="00B12A69">
        <w:rPr>
          <w:rStyle w:val="TextoNormalCaracter"/>
        </w:rPr>
        <w:t>-</w:t>
      </w:r>
      <w:r>
        <w:t xml:space="preserve"> Sentencia </w:t>
      </w:r>
      <w:hyperlink w:anchor="SENTENCIA_2019_105" w:history="1">
        <w:r w:rsidRPr="00B12A69">
          <w:rPr>
            <w:rStyle w:val="TextoNormalCaracter"/>
          </w:rPr>
          <w:t>105/2019</w:t>
        </w:r>
      </w:hyperlink>
      <w:r>
        <w:t>, ff. 5, 6.</w:t>
      </w:r>
    </w:p>
    <w:p w:rsidR="00B12A69" w:rsidRDefault="00B12A69" w:rsidP="00B12A69">
      <w:pPr>
        <w:pStyle w:val="SangriaFrancesaArticulo"/>
      </w:pPr>
      <w:r w:rsidRPr="00B12A69">
        <w:rPr>
          <w:rStyle w:val="TextoNormalNegritaCaracter"/>
        </w:rPr>
        <w:t>Artículo 12.3.</w:t>
      </w:r>
      <w:r w:rsidRPr="00B12A69">
        <w:rPr>
          <w:rStyle w:val="TextoNormalCaracter"/>
        </w:rPr>
        <w:t>-</w:t>
      </w:r>
      <w:r>
        <w:t xml:space="preserve"> Sentencia </w:t>
      </w:r>
      <w:hyperlink w:anchor="SENTENCIA_2019_105" w:history="1">
        <w:r w:rsidRPr="00B12A69">
          <w:rPr>
            <w:rStyle w:val="TextoNormalCaracter"/>
          </w:rPr>
          <w:t>105/2019</w:t>
        </w:r>
      </w:hyperlink>
      <w:r>
        <w:t>, f. 5.</w:t>
      </w:r>
    </w:p>
    <w:p w:rsidR="00B12A69" w:rsidRDefault="00B12A69" w:rsidP="00B12A69">
      <w:pPr>
        <w:pStyle w:val="SangriaFrancesaArticulo"/>
      </w:pPr>
      <w:r w:rsidRPr="00B12A69">
        <w:rPr>
          <w:rStyle w:val="TextoNormalNegritaCaracter"/>
        </w:rPr>
        <w:t>Artículo 13.1.</w:t>
      </w:r>
      <w:r w:rsidRPr="00B12A69">
        <w:rPr>
          <w:rStyle w:val="TextoNormalCaracter"/>
        </w:rPr>
        <w:t>-</w:t>
      </w:r>
      <w:r>
        <w:t xml:space="preserve"> Sentencia </w:t>
      </w:r>
      <w:hyperlink w:anchor="SENTENCIA_2019_105" w:history="1">
        <w:r w:rsidRPr="00B12A69">
          <w:rPr>
            <w:rStyle w:val="TextoNormalCaracter"/>
          </w:rPr>
          <w:t>105/2019</w:t>
        </w:r>
      </w:hyperlink>
      <w:r>
        <w:t>, f. 5.</w:t>
      </w:r>
    </w:p>
    <w:p w:rsidR="00B12A69" w:rsidRDefault="00B12A69" w:rsidP="00B12A69">
      <w:pPr>
        <w:pStyle w:val="SangriaFrancesaArticulo"/>
      </w:pPr>
      <w:r w:rsidRPr="00B12A69">
        <w:rPr>
          <w:rStyle w:val="TextoNormalNegritaCaracter"/>
        </w:rPr>
        <w:t>Artículo 13.2.</w:t>
      </w:r>
      <w:r w:rsidRPr="00B12A69">
        <w:rPr>
          <w:rStyle w:val="TextoNormalCaracter"/>
        </w:rPr>
        <w:t>-</w:t>
      </w:r>
      <w:r>
        <w:t xml:space="preserve"> Sentencia </w:t>
      </w:r>
      <w:hyperlink w:anchor="SENTENCIA_2019_105" w:history="1">
        <w:r w:rsidRPr="00B12A69">
          <w:rPr>
            <w:rStyle w:val="TextoNormalCaracter"/>
          </w:rPr>
          <w:t>105/2019</w:t>
        </w:r>
      </w:hyperlink>
      <w:r>
        <w:t>, f. 5.</w:t>
      </w:r>
    </w:p>
    <w:p w:rsidR="00B12A69" w:rsidRDefault="00B12A69" w:rsidP="00B12A69">
      <w:pPr>
        <w:pStyle w:val="SangriaFrancesaArticulo"/>
      </w:pPr>
      <w:r w:rsidRPr="00B12A69">
        <w:rPr>
          <w:rStyle w:val="TextoNormalNegritaCaracter"/>
        </w:rPr>
        <w:t>Artículos 13 a 17.</w:t>
      </w:r>
      <w:r w:rsidRPr="00B12A69">
        <w:rPr>
          <w:rStyle w:val="TextoNormalCaracter"/>
        </w:rPr>
        <w:t>-</w:t>
      </w:r>
      <w:r>
        <w:t xml:space="preserve"> Sentencia </w:t>
      </w:r>
      <w:hyperlink w:anchor="SENTENCIA_2019_105" w:history="1">
        <w:r w:rsidRPr="00B12A69">
          <w:rPr>
            <w:rStyle w:val="TextoNormalCaracter"/>
          </w:rPr>
          <w:t>105/2019</w:t>
        </w:r>
      </w:hyperlink>
      <w:r>
        <w:t>, ff. 1 a 3, 5.</w:t>
      </w:r>
    </w:p>
    <w:p w:rsidR="00B12A69" w:rsidRDefault="00B12A69" w:rsidP="00B12A69">
      <w:pPr>
        <w:pStyle w:val="SangriaFrancesaArticulo"/>
      </w:pPr>
      <w:r w:rsidRPr="00B12A69">
        <w:rPr>
          <w:rStyle w:val="TextoNormalNegritaCaracter"/>
        </w:rPr>
        <w:t>Artículo 14.1.</w:t>
      </w:r>
      <w:r w:rsidRPr="00B12A69">
        <w:rPr>
          <w:rStyle w:val="TextoNormalCaracter"/>
        </w:rPr>
        <w:t>-</w:t>
      </w:r>
      <w:r>
        <w:t xml:space="preserve"> Sentencia </w:t>
      </w:r>
      <w:hyperlink w:anchor="SENTENCIA_2019_105" w:history="1">
        <w:r w:rsidRPr="00B12A69">
          <w:rPr>
            <w:rStyle w:val="TextoNormalCaracter"/>
          </w:rPr>
          <w:t>105/2019</w:t>
        </w:r>
      </w:hyperlink>
      <w:r>
        <w:t>, f. 5.</w:t>
      </w:r>
    </w:p>
    <w:p w:rsidR="00B12A69" w:rsidRDefault="00B12A69" w:rsidP="00B12A69">
      <w:pPr>
        <w:pStyle w:val="SangriaFrancesaArticulo"/>
      </w:pPr>
      <w:r w:rsidRPr="00B12A69">
        <w:rPr>
          <w:rStyle w:val="TextoNormalNegritaCaracter"/>
        </w:rPr>
        <w:t>Artículo 14.2.</w:t>
      </w:r>
      <w:r w:rsidRPr="00B12A69">
        <w:rPr>
          <w:rStyle w:val="TextoNormalCaracter"/>
        </w:rPr>
        <w:t>-</w:t>
      </w:r>
      <w:r>
        <w:t xml:space="preserve"> Sentencia </w:t>
      </w:r>
      <w:hyperlink w:anchor="SENTENCIA_2019_105" w:history="1">
        <w:r w:rsidRPr="00B12A69">
          <w:rPr>
            <w:rStyle w:val="TextoNormalCaracter"/>
          </w:rPr>
          <w:t>105/2019</w:t>
        </w:r>
      </w:hyperlink>
      <w:r>
        <w:t>, f. 5.</w:t>
      </w:r>
    </w:p>
    <w:p w:rsidR="00B12A69" w:rsidRDefault="00B12A69" w:rsidP="00B12A69">
      <w:pPr>
        <w:pStyle w:val="SangriaFrancesaArticulo"/>
      </w:pPr>
      <w:r w:rsidRPr="00B12A69">
        <w:rPr>
          <w:rStyle w:val="TextoNormalNegritaCaracter"/>
        </w:rPr>
        <w:t>Artículo 14.3.</w:t>
      </w:r>
      <w:r w:rsidRPr="00B12A69">
        <w:rPr>
          <w:rStyle w:val="TextoNormalCaracter"/>
        </w:rPr>
        <w:t>-</w:t>
      </w:r>
      <w:r>
        <w:t xml:space="preserve"> Sentencia </w:t>
      </w:r>
      <w:hyperlink w:anchor="SENTENCIA_2019_105" w:history="1">
        <w:r w:rsidRPr="00B12A69">
          <w:rPr>
            <w:rStyle w:val="TextoNormalCaracter"/>
          </w:rPr>
          <w:t>105/2019</w:t>
        </w:r>
      </w:hyperlink>
      <w:r>
        <w:t>, f. 5.</w:t>
      </w:r>
    </w:p>
    <w:p w:rsidR="00B12A69" w:rsidRDefault="00B12A69" w:rsidP="00B12A69">
      <w:pPr>
        <w:pStyle w:val="SangriaFrancesaArticulo"/>
      </w:pPr>
      <w:r w:rsidRPr="00B12A69">
        <w:rPr>
          <w:rStyle w:val="TextoNormalNegritaCaracter"/>
        </w:rPr>
        <w:t>Artículo 15.</w:t>
      </w:r>
      <w:r w:rsidRPr="00B12A69">
        <w:rPr>
          <w:rStyle w:val="TextoNormalCaracter"/>
        </w:rPr>
        <w:t>-</w:t>
      </w:r>
      <w:r>
        <w:t xml:space="preserve"> Sentencia </w:t>
      </w:r>
      <w:hyperlink w:anchor="SENTENCIA_2019_105" w:history="1">
        <w:r w:rsidRPr="00B12A69">
          <w:rPr>
            <w:rStyle w:val="TextoNormalCaracter"/>
          </w:rPr>
          <w:t>105/2019</w:t>
        </w:r>
      </w:hyperlink>
      <w:r>
        <w:t>, f. 5.</w:t>
      </w:r>
    </w:p>
    <w:p w:rsidR="00B12A69" w:rsidRDefault="00B12A69" w:rsidP="00B12A69">
      <w:pPr>
        <w:pStyle w:val="SangriaFrancesaArticulo"/>
      </w:pPr>
      <w:r w:rsidRPr="00B12A69">
        <w:rPr>
          <w:rStyle w:val="TextoNormalNegritaCaracter"/>
        </w:rPr>
        <w:t>Artículo 16 a).</w:t>
      </w:r>
      <w:r w:rsidRPr="00B12A69">
        <w:rPr>
          <w:rStyle w:val="TextoNormalCaracter"/>
        </w:rPr>
        <w:t>-</w:t>
      </w:r>
      <w:r>
        <w:t xml:space="preserve"> Sentencia </w:t>
      </w:r>
      <w:hyperlink w:anchor="SENTENCIA_2019_105" w:history="1">
        <w:r w:rsidRPr="00B12A69">
          <w:rPr>
            <w:rStyle w:val="TextoNormalCaracter"/>
          </w:rPr>
          <w:t>105/2019</w:t>
        </w:r>
      </w:hyperlink>
      <w:r>
        <w:t>, f. 5.</w:t>
      </w:r>
    </w:p>
    <w:p w:rsidR="00B12A69" w:rsidRDefault="00B12A69" w:rsidP="00B12A69">
      <w:pPr>
        <w:pStyle w:val="SangriaFrancesaArticulo"/>
      </w:pPr>
      <w:r w:rsidRPr="00B12A69">
        <w:rPr>
          <w:rStyle w:val="TextoNormalNegritaCaracter"/>
        </w:rPr>
        <w:t>Artículo 16 b).</w:t>
      </w:r>
      <w:r w:rsidRPr="00B12A69">
        <w:rPr>
          <w:rStyle w:val="TextoNormalCaracter"/>
        </w:rPr>
        <w:t>-</w:t>
      </w:r>
      <w:r>
        <w:t xml:space="preserve"> Sentencia </w:t>
      </w:r>
      <w:hyperlink w:anchor="SENTENCIA_2019_105" w:history="1">
        <w:r w:rsidRPr="00B12A69">
          <w:rPr>
            <w:rStyle w:val="TextoNormalCaracter"/>
          </w:rPr>
          <w:t>105/2019</w:t>
        </w:r>
      </w:hyperlink>
      <w:r>
        <w:t>, f. 5.</w:t>
      </w:r>
    </w:p>
    <w:p w:rsidR="00B12A69" w:rsidRDefault="00B12A69" w:rsidP="00B12A69">
      <w:pPr>
        <w:pStyle w:val="SangriaFrancesaArticulo"/>
      </w:pPr>
      <w:r w:rsidRPr="00B12A69">
        <w:rPr>
          <w:rStyle w:val="TextoNormalNegritaCaracter"/>
        </w:rPr>
        <w:t>Artículo 16 c).</w:t>
      </w:r>
      <w:r w:rsidRPr="00B12A69">
        <w:rPr>
          <w:rStyle w:val="TextoNormalCaracter"/>
        </w:rPr>
        <w:t>-</w:t>
      </w:r>
      <w:r>
        <w:t xml:space="preserve"> Sentencia </w:t>
      </w:r>
      <w:hyperlink w:anchor="SENTENCIA_2019_105" w:history="1">
        <w:r w:rsidRPr="00B12A69">
          <w:rPr>
            <w:rStyle w:val="TextoNormalCaracter"/>
          </w:rPr>
          <w:t>105/2019</w:t>
        </w:r>
      </w:hyperlink>
      <w:r>
        <w:t>, f. 5.</w:t>
      </w:r>
    </w:p>
    <w:p w:rsidR="00B12A69" w:rsidRDefault="00B12A69" w:rsidP="00B12A69">
      <w:pPr>
        <w:pStyle w:val="SangriaFrancesaArticulo"/>
      </w:pPr>
      <w:r w:rsidRPr="00B12A69">
        <w:rPr>
          <w:rStyle w:val="TextoNormalNegritaCaracter"/>
        </w:rPr>
        <w:t>Artículo 17.1 a).</w:t>
      </w:r>
      <w:r w:rsidRPr="00B12A69">
        <w:rPr>
          <w:rStyle w:val="TextoNormalCaracter"/>
        </w:rPr>
        <w:t>-</w:t>
      </w:r>
      <w:r>
        <w:t xml:space="preserve"> Sentencia </w:t>
      </w:r>
      <w:hyperlink w:anchor="SENTENCIA_2019_105" w:history="1">
        <w:r w:rsidRPr="00B12A69">
          <w:rPr>
            <w:rStyle w:val="TextoNormalCaracter"/>
          </w:rPr>
          <w:t>105/2019</w:t>
        </w:r>
      </w:hyperlink>
      <w:r>
        <w:t>, f. 5.</w:t>
      </w:r>
    </w:p>
    <w:p w:rsidR="00B12A69" w:rsidRDefault="00B12A69" w:rsidP="00B12A69">
      <w:pPr>
        <w:pStyle w:val="SangriaFrancesaArticulo"/>
      </w:pPr>
      <w:r w:rsidRPr="00B12A69">
        <w:rPr>
          <w:rStyle w:val="TextoNormalNegritaCaracter"/>
        </w:rPr>
        <w:t>Artículo 17.1 b).</w:t>
      </w:r>
      <w:r w:rsidRPr="00B12A69">
        <w:rPr>
          <w:rStyle w:val="TextoNormalCaracter"/>
        </w:rPr>
        <w:t>-</w:t>
      </w:r>
      <w:r>
        <w:t xml:space="preserve"> Sentencia </w:t>
      </w:r>
      <w:hyperlink w:anchor="SENTENCIA_2019_105" w:history="1">
        <w:r w:rsidRPr="00B12A69">
          <w:rPr>
            <w:rStyle w:val="TextoNormalCaracter"/>
          </w:rPr>
          <w:t>105/2019</w:t>
        </w:r>
      </w:hyperlink>
      <w:r>
        <w:t>, f. 5.</w:t>
      </w:r>
    </w:p>
    <w:p w:rsidR="00B12A69" w:rsidRDefault="00B12A69" w:rsidP="00B12A69">
      <w:pPr>
        <w:pStyle w:val="SangriaFrancesaArticulo"/>
      </w:pPr>
      <w:r w:rsidRPr="00B12A69">
        <w:rPr>
          <w:rStyle w:val="TextoNormalNegritaCaracter"/>
        </w:rPr>
        <w:t>Artículo 17.2.</w:t>
      </w:r>
      <w:r w:rsidRPr="00B12A69">
        <w:rPr>
          <w:rStyle w:val="TextoNormalCaracter"/>
        </w:rPr>
        <w:t>-</w:t>
      </w:r>
      <w:r>
        <w:t xml:space="preserve"> Sentencia </w:t>
      </w:r>
      <w:hyperlink w:anchor="SENTENCIA_2019_105" w:history="1">
        <w:r w:rsidRPr="00B12A69">
          <w:rPr>
            <w:rStyle w:val="TextoNormalCaracter"/>
          </w:rPr>
          <w:t>105/2019</w:t>
        </w:r>
      </w:hyperlink>
      <w:r>
        <w:t>, f. 5.</w:t>
      </w:r>
    </w:p>
    <w:p w:rsidR="00B12A69" w:rsidRDefault="00B12A69" w:rsidP="00B12A69">
      <w:pPr>
        <w:pStyle w:val="SangriaFrancesaArticulo"/>
      </w:pPr>
      <w:r w:rsidRPr="00B12A69">
        <w:rPr>
          <w:rStyle w:val="TextoNormalNegritaCaracter"/>
        </w:rPr>
        <w:t>Artículo 17.3.</w:t>
      </w:r>
      <w:r w:rsidRPr="00B12A69">
        <w:rPr>
          <w:rStyle w:val="TextoNormalCaracter"/>
        </w:rPr>
        <w:t>-</w:t>
      </w:r>
      <w:r>
        <w:t xml:space="preserve"> Sentencia </w:t>
      </w:r>
      <w:hyperlink w:anchor="SENTENCIA_2019_105" w:history="1">
        <w:r w:rsidRPr="00B12A69">
          <w:rPr>
            <w:rStyle w:val="TextoNormalCaracter"/>
          </w:rPr>
          <w:t>105/2019</w:t>
        </w:r>
      </w:hyperlink>
      <w:r>
        <w:t>, f. 5.</w:t>
      </w:r>
    </w:p>
    <w:p w:rsidR="00B12A69" w:rsidRDefault="00B12A69" w:rsidP="00B12A69">
      <w:pPr>
        <w:pStyle w:val="SangriaFrancesaArticulo"/>
      </w:pPr>
      <w:r w:rsidRPr="00B12A69">
        <w:rPr>
          <w:rStyle w:val="TextoNormalNegritaCaracter"/>
        </w:rPr>
        <w:t>Artículo 32.</w:t>
      </w:r>
      <w:r w:rsidRPr="00B12A69">
        <w:rPr>
          <w:rStyle w:val="TextoNormalCaracter"/>
        </w:rPr>
        <w:t>-</w:t>
      </w:r>
      <w:r>
        <w:t xml:space="preserve"> Sentencia </w:t>
      </w:r>
      <w:hyperlink w:anchor="SENTENCIA_2019_105" w:history="1">
        <w:r w:rsidRPr="00B12A69">
          <w:rPr>
            <w:rStyle w:val="TextoNormalCaracter"/>
          </w:rPr>
          <w:t>105/2019</w:t>
        </w:r>
      </w:hyperlink>
      <w:r>
        <w:t>, f. 5.</w:t>
      </w:r>
    </w:p>
    <w:p w:rsidR="00B12A69" w:rsidRDefault="00B12A69" w:rsidP="00B12A69">
      <w:pPr>
        <w:pStyle w:val="SangriaFrancesaArticulo"/>
      </w:pPr>
      <w:r w:rsidRPr="00B12A69">
        <w:rPr>
          <w:rStyle w:val="TextoNormalNegritaCaracter"/>
        </w:rPr>
        <w:t>Artículo 36.</w:t>
      </w:r>
      <w:r w:rsidRPr="00B12A69">
        <w:rPr>
          <w:rStyle w:val="TextoNormalCaracter"/>
        </w:rPr>
        <w:t>-</w:t>
      </w:r>
      <w:r>
        <w:t xml:space="preserve"> Sentencia </w:t>
      </w:r>
      <w:hyperlink w:anchor="SENTENCIA_2019_105" w:history="1">
        <w:r w:rsidRPr="00B12A69">
          <w:rPr>
            <w:rStyle w:val="TextoNormalCaracter"/>
          </w:rPr>
          <w:t>105/2019</w:t>
        </w:r>
      </w:hyperlink>
      <w:r>
        <w:t>, ff. 1, 2, 6.</w:t>
      </w:r>
    </w:p>
    <w:p w:rsidR="00B12A69" w:rsidRDefault="00B12A69" w:rsidP="00B12A69">
      <w:pPr>
        <w:pStyle w:val="SangriaFrancesaArticulo"/>
      </w:pPr>
      <w:r w:rsidRPr="00B12A69">
        <w:rPr>
          <w:rStyle w:val="TextoNormalNegritaCaracter"/>
        </w:rPr>
        <w:t>Artículo 36.1.</w:t>
      </w:r>
      <w:r w:rsidRPr="00B12A69">
        <w:rPr>
          <w:rStyle w:val="TextoNormalCaracter"/>
        </w:rPr>
        <w:t>-</w:t>
      </w:r>
      <w:r>
        <w:t xml:space="preserve"> Sentencia </w:t>
      </w:r>
      <w:hyperlink w:anchor="SENTENCIA_2019_105" w:history="1">
        <w:r w:rsidRPr="00B12A69">
          <w:rPr>
            <w:rStyle w:val="TextoNormalCaracter"/>
          </w:rPr>
          <w:t>105/2019</w:t>
        </w:r>
      </w:hyperlink>
      <w:r>
        <w:t>, f. 6.</w:t>
      </w:r>
    </w:p>
    <w:p w:rsidR="00B12A69" w:rsidRDefault="00B12A69" w:rsidP="00B12A69">
      <w:pPr>
        <w:pStyle w:val="SangriaFrancesaArticulo"/>
      </w:pPr>
      <w:r w:rsidRPr="00B12A69">
        <w:rPr>
          <w:rStyle w:val="TextoNormalNegritaCaracter"/>
        </w:rPr>
        <w:t>Artículo 36.2.</w:t>
      </w:r>
      <w:r w:rsidRPr="00B12A69">
        <w:rPr>
          <w:rStyle w:val="TextoNormalCaracter"/>
        </w:rPr>
        <w:t>-</w:t>
      </w:r>
      <w:r>
        <w:t xml:space="preserve"> Sentencia </w:t>
      </w:r>
      <w:hyperlink w:anchor="SENTENCIA_2019_105" w:history="1">
        <w:r w:rsidRPr="00B12A69">
          <w:rPr>
            <w:rStyle w:val="TextoNormalCaracter"/>
          </w:rPr>
          <w:t>105/2019</w:t>
        </w:r>
      </w:hyperlink>
      <w:r>
        <w:t>, f. 6.</w:t>
      </w:r>
    </w:p>
    <w:p w:rsidR="00B12A69" w:rsidRDefault="00B12A69" w:rsidP="00B12A69">
      <w:pPr>
        <w:pStyle w:val="SangriaFrancesaArticulo"/>
      </w:pPr>
      <w:r w:rsidRPr="00B12A69">
        <w:rPr>
          <w:rStyle w:val="TextoNormalNegritaCaracter"/>
        </w:rPr>
        <w:t>Artículo 36.3.</w:t>
      </w:r>
      <w:r w:rsidRPr="00B12A69">
        <w:rPr>
          <w:rStyle w:val="TextoNormalCaracter"/>
        </w:rPr>
        <w:t>-</w:t>
      </w:r>
      <w:r>
        <w:t xml:space="preserve"> Sentencia </w:t>
      </w:r>
      <w:hyperlink w:anchor="SENTENCIA_2019_105" w:history="1">
        <w:r w:rsidRPr="00B12A69">
          <w:rPr>
            <w:rStyle w:val="TextoNormalCaracter"/>
          </w:rPr>
          <w:t>105/2019</w:t>
        </w:r>
      </w:hyperlink>
      <w:r>
        <w:t>, f. 6.</w:t>
      </w:r>
    </w:p>
    <w:p w:rsidR="00B12A69" w:rsidRDefault="00B12A69" w:rsidP="00B12A69">
      <w:pPr>
        <w:pStyle w:val="SangriaFrancesaArticulo"/>
      </w:pPr>
      <w:r w:rsidRPr="00B12A69">
        <w:rPr>
          <w:rStyle w:val="TextoNormalNegritaCaracter"/>
        </w:rPr>
        <w:t>Artículo 36.4.</w:t>
      </w:r>
      <w:r w:rsidRPr="00B12A69">
        <w:rPr>
          <w:rStyle w:val="TextoNormalCaracter"/>
        </w:rPr>
        <w:t>-</w:t>
      </w:r>
      <w:r>
        <w:t xml:space="preserve"> Sentencia </w:t>
      </w:r>
      <w:hyperlink w:anchor="SENTENCIA_2019_105" w:history="1">
        <w:r w:rsidRPr="00B12A69">
          <w:rPr>
            <w:rStyle w:val="TextoNormalCaracter"/>
          </w:rPr>
          <w:t>105/2019</w:t>
        </w:r>
      </w:hyperlink>
      <w:r>
        <w:t>, f. 6.</w:t>
      </w:r>
    </w:p>
    <w:p w:rsidR="00B12A69" w:rsidRDefault="00B12A69" w:rsidP="00B12A69">
      <w:pPr>
        <w:pStyle w:val="SangriaFrancesaArticulo"/>
      </w:pPr>
      <w:r w:rsidRPr="00B12A69">
        <w:rPr>
          <w:rStyle w:val="TextoNormalNegritaCaracter"/>
        </w:rPr>
        <w:t>Artículo 36.5.</w:t>
      </w:r>
      <w:r w:rsidRPr="00B12A69">
        <w:rPr>
          <w:rStyle w:val="TextoNormalCaracter"/>
        </w:rPr>
        <w:t>-</w:t>
      </w:r>
      <w:r>
        <w:t xml:space="preserve"> Sentencia </w:t>
      </w:r>
      <w:hyperlink w:anchor="SENTENCIA_2019_105" w:history="1">
        <w:r w:rsidRPr="00B12A69">
          <w:rPr>
            <w:rStyle w:val="TextoNormalCaracter"/>
          </w:rPr>
          <w:t>105/2019</w:t>
        </w:r>
      </w:hyperlink>
      <w:r>
        <w:t>, f.6.</w:t>
      </w:r>
    </w:p>
    <w:p w:rsidR="00B12A69" w:rsidRDefault="00B12A69" w:rsidP="00B12A69">
      <w:pPr>
        <w:pStyle w:val="SangriaFrancesaArticulo"/>
      </w:pPr>
      <w:r w:rsidRPr="00B12A69">
        <w:rPr>
          <w:rStyle w:val="TextoNormalNegritaCaracter"/>
        </w:rPr>
        <w:t>Artículo 36.6.</w:t>
      </w:r>
      <w:r w:rsidRPr="00B12A69">
        <w:rPr>
          <w:rStyle w:val="TextoNormalCaracter"/>
        </w:rPr>
        <w:t>-</w:t>
      </w:r>
      <w:r>
        <w:t xml:space="preserve"> Sentencia </w:t>
      </w:r>
      <w:hyperlink w:anchor="SENTENCIA_2019_105" w:history="1">
        <w:r w:rsidRPr="00B12A69">
          <w:rPr>
            <w:rStyle w:val="TextoNormalCaracter"/>
          </w:rPr>
          <w:t>105/2019</w:t>
        </w:r>
      </w:hyperlink>
      <w:r>
        <w:t>, f. 6.</w:t>
      </w:r>
    </w:p>
    <w:p w:rsidR="00B12A69" w:rsidRDefault="00B12A69" w:rsidP="00B12A69">
      <w:pPr>
        <w:pStyle w:val="SangriaFrancesaArticulo"/>
      </w:pPr>
      <w:r w:rsidRPr="00B12A69">
        <w:rPr>
          <w:rStyle w:val="TextoNormalNegritaCaracter"/>
        </w:rPr>
        <w:t>Artículo 36.7.</w:t>
      </w:r>
      <w:r w:rsidRPr="00B12A69">
        <w:rPr>
          <w:rStyle w:val="TextoNormalCaracter"/>
        </w:rPr>
        <w:t>-</w:t>
      </w:r>
      <w:r>
        <w:t xml:space="preserve"> Sentencia </w:t>
      </w:r>
      <w:hyperlink w:anchor="SENTENCIA_2019_105" w:history="1">
        <w:r w:rsidRPr="00B12A69">
          <w:rPr>
            <w:rStyle w:val="TextoNormalCaracter"/>
          </w:rPr>
          <w:t>105/2019</w:t>
        </w:r>
      </w:hyperlink>
      <w:r>
        <w:t>, f. 6.</w:t>
      </w:r>
    </w:p>
    <w:p w:rsidR="00B12A69" w:rsidRDefault="00B12A69" w:rsidP="00B12A69">
      <w:pPr>
        <w:pStyle w:val="SangriaFrancesaArticulo"/>
      </w:pPr>
      <w:r w:rsidRPr="00B12A69">
        <w:rPr>
          <w:rStyle w:val="TextoNormalNegritaCaracter"/>
        </w:rPr>
        <w:t>Artículo 36.8.</w:t>
      </w:r>
      <w:r w:rsidRPr="00B12A69">
        <w:rPr>
          <w:rStyle w:val="TextoNormalCaracter"/>
        </w:rPr>
        <w:t>-</w:t>
      </w:r>
      <w:r>
        <w:t xml:space="preserve"> Sentencia </w:t>
      </w:r>
      <w:hyperlink w:anchor="SENTENCIA_2019_105" w:history="1">
        <w:r w:rsidRPr="00B12A69">
          <w:rPr>
            <w:rStyle w:val="TextoNormalCaracter"/>
          </w:rPr>
          <w:t>105/2019</w:t>
        </w:r>
      </w:hyperlink>
      <w:r>
        <w:t>, f. 6.</w:t>
      </w:r>
    </w:p>
    <w:p w:rsidR="00B12A69" w:rsidRDefault="00B12A69" w:rsidP="00B12A69">
      <w:pPr>
        <w:pStyle w:val="SangriaFrancesaArticulo"/>
      </w:pPr>
      <w:r w:rsidRPr="00B12A69">
        <w:rPr>
          <w:rStyle w:val="TextoNormalNegritaCaracter"/>
        </w:rPr>
        <w:t>Artículo 36.8 inciso 1.</w:t>
      </w:r>
      <w:r w:rsidRPr="00B12A69">
        <w:rPr>
          <w:rStyle w:val="TextoNormalCaracter"/>
        </w:rPr>
        <w:t>-</w:t>
      </w:r>
      <w:r>
        <w:t xml:space="preserve"> Sentencia </w:t>
      </w:r>
      <w:hyperlink w:anchor="SENTENCIA_2019_105" w:history="1">
        <w:r w:rsidRPr="00B12A69">
          <w:rPr>
            <w:rStyle w:val="TextoNormalCaracter"/>
          </w:rPr>
          <w:t>105/2019</w:t>
        </w:r>
      </w:hyperlink>
      <w:r>
        <w:t>, f. 6.</w:t>
      </w:r>
    </w:p>
    <w:p w:rsidR="00B12A69" w:rsidRDefault="00B12A69" w:rsidP="00B12A69">
      <w:pPr>
        <w:pStyle w:val="SangriaFrancesaArticulo"/>
      </w:pPr>
      <w:r w:rsidRPr="00B12A69">
        <w:rPr>
          <w:rStyle w:val="TextoNormalNegritaCaracter"/>
        </w:rPr>
        <w:t>Artículo 50.</w:t>
      </w:r>
      <w:r w:rsidRPr="00B12A69">
        <w:rPr>
          <w:rStyle w:val="TextoNormalCaracter"/>
        </w:rPr>
        <w:t>-</w:t>
      </w:r>
      <w:r>
        <w:t xml:space="preserve"> Sentencia </w:t>
      </w:r>
      <w:hyperlink w:anchor="SENTENCIA_2019_105" w:history="1">
        <w:r w:rsidRPr="00B12A69">
          <w:rPr>
            <w:rStyle w:val="TextoNormalCaracter"/>
          </w:rPr>
          <w:t>105/2019</w:t>
        </w:r>
      </w:hyperlink>
      <w:r>
        <w:t>, ff. 1, 2.</w:t>
      </w:r>
    </w:p>
    <w:p w:rsidR="00B12A69" w:rsidRDefault="00B12A69" w:rsidP="00B12A69">
      <w:pPr>
        <w:pStyle w:val="SangriaFrancesaArticulo"/>
      </w:pPr>
      <w:r w:rsidRPr="00B12A69">
        <w:rPr>
          <w:rStyle w:val="TextoNormalNegritaCaracter"/>
        </w:rPr>
        <w:t>Artículo 50.1.</w:t>
      </w:r>
      <w:r w:rsidRPr="00B12A69">
        <w:rPr>
          <w:rStyle w:val="TextoNormalCaracter"/>
        </w:rPr>
        <w:t>-</w:t>
      </w:r>
      <w:r>
        <w:t xml:space="preserve"> Sentencia </w:t>
      </w:r>
      <w:hyperlink w:anchor="SENTENCIA_2019_105" w:history="1">
        <w:r w:rsidRPr="00B12A69">
          <w:rPr>
            <w:rStyle w:val="TextoNormalCaracter"/>
          </w:rPr>
          <w:t>105/2019</w:t>
        </w:r>
      </w:hyperlink>
      <w:r>
        <w:t>, f. 7.</w:t>
      </w:r>
    </w:p>
    <w:p w:rsidR="00B12A69" w:rsidRDefault="00B12A69" w:rsidP="00B12A69">
      <w:pPr>
        <w:pStyle w:val="SangriaFrancesaArticulo"/>
      </w:pPr>
      <w:r w:rsidRPr="00B12A69">
        <w:rPr>
          <w:rStyle w:val="TextoNormalNegritaCaracter"/>
        </w:rPr>
        <w:t>Artículo 50.2.</w:t>
      </w:r>
      <w:r w:rsidRPr="00B12A69">
        <w:rPr>
          <w:rStyle w:val="TextoNormalCaracter"/>
        </w:rPr>
        <w:t>-</w:t>
      </w:r>
      <w:r>
        <w:t xml:space="preserve"> Sentencia </w:t>
      </w:r>
      <w:hyperlink w:anchor="SENTENCIA_2019_105" w:history="1">
        <w:r w:rsidRPr="00B12A69">
          <w:rPr>
            <w:rStyle w:val="TextoNormalCaracter"/>
          </w:rPr>
          <w:t>105/2019</w:t>
        </w:r>
      </w:hyperlink>
      <w:r>
        <w:t>, ff. 1, 2, 7.</w:t>
      </w:r>
    </w:p>
    <w:p w:rsidR="00B12A69" w:rsidRDefault="00B12A69" w:rsidP="00B12A69">
      <w:pPr>
        <w:pStyle w:val="SangriaFrancesaArticulo"/>
      </w:pPr>
      <w:r w:rsidRPr="00B12A69">
        <w:rPr>
          <w:rStyle w:val="TextoNormalNegritaCaracter"/>
        </w:rPr>
        <w:t>Artículo 50.3.</w:t>
      </w:r>
      <w:r w:rsidRPr="00B12A69">
        <w:rPr>
          <w:rStyle w:val="TextoNormalCaracter"/>
        </w:rPr>
        <w:t>-</w:t>
      </w:r>
      <w:r>
        <w:t xml:space="preserve"> Sentencia </w:t>
      </w:r>
      <w:hyperlink w:anchor="SENTENCIA_2019_105" w:history="1">
        <w:r w:rsidRPr="00B12A69">
          <w:rPr>
            <w:rStyle w:val="TextoNormalCaracter"/>
          </w:rPr>
          <w:t>105/2019</w:t>
        </w:r>
      </w:hyperlink>
      <w:r>
        <w:t>, ff. 1, 2, 7.</w:t>
      </w:r>
    </w:p>
    <w:p w:rsidR="00B12A69" w:rsidRDefault="00B12A69" w:rsidP="00B12A69">
      <w:pPr>
        <w:pStyle w:val="SangriaFrancesaArticulo"/>
      </w:pPr>
      <w:r w:rsidRPr="00B12A69">
        <w:rPr>
          <w:rStyle w:val="TextoNormalNegritaCaracter"/>
        </w:rPr>
        <w:t>Artículo 50.4.</w:t>
      </w:r>
      <w:r w:rsidRPr="00B12A69">
        <w:rPr>
          <w:rStyle w:val="TextoNormalCaracter"/>
        </w:rPr>
        <w:t>-</w:t>
      </w:r>
      <w:r>
        <w:t xml:space="preserve"> Sentencia </w:t>
      </w:r>
      <w:hyperlink w:anchor="SENTENCIA_2019_105" w:history="1">
        <w:r w:rsidRPr="00B12A69">
          <w:rPr>
            <w:rStyle w:val="TextoNormalCaracter"/>
          </w:rPr>
          <w:t>105/2019</w:t>
        </w:r>
      </w:hyperlink>
      <w:r>
        <w:t>, ff. 1, 2, 7.</w:t>
      </w:r>
    </w:p>
    <w:p w:rsidR="00B12A69" w:rsidRDefault="00B12A69" w:rsidP="00B12A69">
      <w:pPr>
        <w:pStyle w:val="SangriaFrancesaArticulo"/>
      </w:pPr>
      <w:r w:rsidRPr="00B12A69">
        <w:rPr>
          <w:rStyle w:val="TextoNormalNegritaCaracter"/>
        </w:rPr>
        <w:t>Artículo 50.5.</w:t>
      </w:r>
      <w:r w:rsidRPr="00B12A69">
        <w:rPr>
          <w:rStyle w:val="TextoNormalCaracter"/>
        </w:rPr>
        <w:t>-</w:t>
      </w:r>
      <w:r>
        <w:t xml:space="preserve"> Sentencia </w:t>
      </w:r>
      <w:hyperlink w:anchor="SENTENCIA_2019_105" w:history="1">
        <w:r w:rsidRPr="00B12A69">
          <w:rPr>
            <w:rStyle w:val="TextoNormalCaracter"/>
          </w:rPr>
          <w:t>105/2019</w:t>
        </w:r>
      </w:hyperlink>
      <w:r>
        <w:t>, ff. 1, 2, 7.</w:t>
      </w:r>
    </w:p>
    <w:p w:rsidR="00B12A69" w:rsidRDefault="00B12A69" w:rsidP="00B12A69">
      <w:pPr>
        <w:pStyle w:val="SangriaFrancesaArticulo"/>
      </w:pPr>
      <w:r w:rsidRPr="00B12A69">
        <w:rPr>
          <w:rStyle w:val="TextoNormalNegritaCaracter"/>
        </w:rPr>
        <w:t>Artículo 50.6.</w:t>
      </w:r>
      <w:r w:rsidRPr="00B12A69">
        <w:rPr>
          <w:rStyle w:val="TextoNormalCaracter"/>
        </w:rPr>
        <w:t>-</w:t>
      </w:r>
      <w:r>
        <w:t xml:space="preserve"> Sentencia </w:t>
      </w:r>
      <w:hyperlink w:anchor="SENTENCIA_2019_105" w:history="1">
        <w:r w:rsidRPr="00B12A69">
          <w:rPr>
            <w:rStyle w:val="TextoNormalCaracter"/>
          </w:rPr>
          <w:t>105/2019</w:t>
        </w:r>
      </w:hyperlink>
      <w:r>
        <w:t>, f. 7.</w:t>
      </w:r>
    </w:p>
    <w:p w:rsidR="00B12A69" w:rsidRDefault="00B12A69" w:rsidP="00B12A69">
      <w:pPr>
        <w:pStyle w:val="SangriaFrancesaArticulo"/>
      </w:pPr>
      <w:r w:rsidRPr="00B12A69">
        <w:rPr>
          <w:rStyle w:val="TextoNormalNegritaCaracter"/>
        </w:rPr>
        <w:t>Disposición transitoria única.</w:t>
      </w:r>
      <w:r w:rsidRPr="00B12A69">
        <w:rPr>
          <w:rStyle w:val="TextoNormalCaracter"/>
        </w:rPr>
        <w:t>-</w:t>
      </w:r>
      <w:r>
        <w:t xml:space="preserve"> Sentencia </w:t>
      </w:r>
      <w:hyperlink w:anchor="SENTENCIA_2019_105" w:history="1">
        <w:r w:rsidRPr="00B12A69">
          <w:rPr>
            <w:rStyle w:val="TextoNormalCaracter"/>
          </w:rPr>
          <w:t>105/2019</w:t>
        </w:r>
      </w:hyperlink>
      <w:r>
        <w:t>, ff. 3, 5.</w:t>
      </w:r>
    </w:p>
    <w:p w:rsidR="00B12A69" w:rsidRDefault="00B12A69" w:rsidP="00B12A69">
      <w:pPr>
        <w:pStyle w:val="SangriaFrancesaArticulo"/>
      </w:pPr>
      <w:r w:rsidRPr="00B12A69">
        <w:rPr>
          <w:rStyle w:val="TextoNormalNegritaCaracter"/>
        </w:rPr>
        <w:t>Disposición transitoria única, párrafo 2.</w:t>
      </w:r>
      <w:r w:rsidRPr="00B12A69">
        <w:rPr>
          <w:rStyle w:val="TextoNormalCaracter"/>
        </w:rPr>
        <w:t>-</w:t>
      </w:r>
      <w:r>
        <w:t xml:space="preserve"> Sentencia </w:t>
      </w:r>
      <w:hyperlink w:anchor="SENTENCIA_2019_105" w:history="1">
        <w:r w:rsidRPr="00B12A69">
          <w:rPr>
            <w:rStyle w:val="TextoNormalCaracter"/>
          </w:rPr>
          <w:t>105/2019</w:t>
        </w:r>
      </w:hyperlink>
      <w:r>
        <w:t>, ff. 1, 2, 5.</w:t>
      </w:r>
    </w:p>
    <w:p w:rsidR="00B12A69" w:rsidRDefault="00B12A69" w:rsidP="00B12A69">
      <w:pPr>
        <w:pStyle w:val="SangriaFrancesaArticulo"/>
      </w:pPr>
      <w:r w:rsidRPr="00B12A69">
        <w:rPr>
          <w:rStyle w:val="TextoNormalNegritaCaracter"/>
        </w:rPr>
        <w:t>Anexo.</w:t>
      </w:r>
      <w:r w:rsidRPr="00B12A69">
        <w:rPr>
          <w:rStyle w:val="TextoNormalCaracter"/>
        </w:rPr>
        <w:t>-</w:t>
      </w:r>
      <w:r>
        <w:t xml:space="preserve"> Sentencia </w:t>
      </w:r>
      <w:hyperlink w:anchor="SENTENCIA_2019_105" w:history="1">
        <w:r w:rsidRPr="00B12A69">
          <w:rPr>
            <w:rStyle w:val="TextoNormalCaracter"/>
          </w:rPr>
          <w:t>105/2019</w:t>
        </w:r>
      </w:hyperlink>
      <w:r>
        <w:t>, ff. 1 a 3, 5.</w:t>
      </w:r>
    </w:p>
    <w:p w:rsidR="00B12A69" w:rsidRDefault="00B12A69" w:rsidP="00B12A69">
      <w:pPr>
        <w:pStyle w:val="TextoNormal"/>
      </w:pPr>
    </w:p>
    <w:p w:rsidR="00B12A69" w:rsidRDefault="00B12A69" w:rsidP="00B12A69">
      <w:pPr>
        <w:pStyle w:val="SangriaFrancesaArticulo"/>
      </w:pPr>
      <w:bookmarkStart w:id="86" w:name="INDICE22870"/>
    </w:p>
    <w:bookmarkEnd w:id="86"/>
    <w:p w:rsidR="00B12A69" w:rsidRDefault="00B12A69" w:rsidP="00B12A69">
      <w:pPr>
        <w:pStyle w:val="TextoIndiceNivel2"/>
        <w:suppressAutoHyphens/>
      </w:pPr>
      <w:r>
        <w:t>L) Tratados y acuerdos internacionales</w:t>
      </w:r>
    </w:p>
    <w:p w:rsidR="00B12A69" w:rsidRDefault="00B12A69" w:rsidP="00B12A69">
      <w:pPr>
        <w:pStyle w:val="TextoIndiceNivel2"/>
      </w:pPr>
    </w:p>
    <w:p w:rsidR="00B12A69" w:rsidRDefault="00B12A69" w:rsidP="00B12A69">
      <w:pPr>
        <w:pStyle w:val="TextoNormalNegritaCursivandice"/>
      </w:pPr>
      <w:r>
        <w:t>Declaración universal de derechos humanos de 10 de diciembre de 1948</w:t>
      </w:r>
    </w:p>
    <w:p w:rsidR="00B12A69" w:rsidRDefault="00B12A69" w:rsidP="00B12A69">
      <w:pPr>
        <w:pStyle w:val="SangriaFrancesaArticulo"/>
      </w:pPr>
      <w:r w:rsidRPr="00B12A69">
        <w:rPr>
          <w:rStyle w:val="TextoNormalNegritaCaracter"/>
        </w:rPr>
        <w:t>Artículo 11.</w:t>
      </w:r>
      <w:r w:rsidRPr="00B12A69">
        <w:rPr>
          <w:rStyle w:val="TextoNormalCaracter"/>
        </w:rPr>
        <w:t>-</w:t>
      </w:r>
      <w:r>
        <w:t xml:space="preserve"> Sentencias </w:t>
      </w:r>
      <w:hyperlink w:anchor="SENTENCIA_2019_94" w:history="1">
        <w:r w:rsidRPr="00B12A69">
          <w:rPr>
            <w:rStyle w:val="TextoNormalCaracter"/>
          </w:rPr>
          <w:t>94/2019</w:t>
        </w:r>
      </w:hyperlink>
      <w:r>
        <w:t xml:space="preserve">, f. 3; </w:t>
      </w:r>
      <w:hyperlink w:anchor="SENTENCIA_2019_95" w:history="1">
        <w:r w:rsidRPr="00B12A69">
          <w:rPr>
            <w:rStyle w:val="TextoNormalCaracter"/>
          </w:rPr>
          <w:t>95/2019</w:t>
        </w:r>
      </w:hyperlink>
      <w:r>
        <w:t>, f. 3.</w:t>
      </w:r>
    </w:p>
    <w:p w:rsidR="00B12A69" w:rsidRDefault="00B12A69" w:rsidP="00B12A69">
      <w:pPr>
        <w:pStyle w:val="SangriaFrancesaArticulo"/>
      </w:pPr>
    </w:p>
    <w:p w:rsidR="00B12A69" w:rsidRDefault="00B12A69" w:rsidP="00B12A69">
      <w:pPr>
        <w:pStyle w:val="TextoNormalNegritaCursivandice"/>
      </w:pPr>
      <w:r>
        <w:t>Pacto internacional de derechos civiles y políticos. Nueva York, 16 de diciembre de 1966. Ratificado por Instrumento de 13 de abril de 1977</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r w:rsidRPr="00B12A69">
        <w:rPr>
          <w:rStyle w:val="TextoNormalNegritaCaracter"/>
        </w:rPr>
        <w:t>Artículo 6.</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r w:rsidRPr="00B12A69">
        <w:rPr>
          <w:rStyle w:val="TextoNormalNegritaCaracter"/>
        </w:rPr>
        <w:t>Artículo 6.1.</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r w:rsidRPr="00B12A69">
        <w:rPr>
          <w:rStyle w:val="TextoNormalNegritaCaracter"/>
        </w:rPr>
        <w:t>Artículo 6.2.</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r w:rsidRPr="00B12A69">
        <w:rPr>
          <w:rStyle w:val="TextoNormalNegritaCaracter"/>
        </w:rPr>
        <w:t>Artículo 7.</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r w:rsidRPr="00B12A69">
        <w:rPr>
          <w:rStyle w:val="TextoNormalNegritaCaracter"/>
        </w:rPr>
        <w:t>Artículo 14.</w:t>
      </w:r>
      <w:r w:rsidRPr="00B12A69">
        <w:rPr>
          <w:rStyle w:val="TextoNormalCaracter"/>
        </w:rPr>
        <w:t>-</w:t>
      </w:r>
      <w:r>
        <w:t xml:space="preserve"> Sentencias </w:t>
      </w:r>
      <w:hyperlink w:anchor="SENTENCIA_2019_94" w:history="1">
        <w:r w:rsidRPr="00B12A69">
          <w:rPr>
            <w:rStyle w:val="TextoNormalCaracter"/>
          </w:rPr>
          <w:t>94/2019</w:t>
        </w:r>
      </w:hyperlink>
      <w:r>
        <w:t xml:space="preserve">, f. 3; </w:t>
      </w:r>
      <w:hyperlink w:anchor="SENTENCIA_2019_95" w:history="1">
        <w:r w:rsidRPr="00B12A69">
          <w:rPr>
            <w:rStyle w:val="TextoNormalCaracter"/>
          </w:rPr>
          <w:t>95/2019</w:t>
        </w:r>
      </w:hyperlink>
      <w:r>
        <w:t>, f. 3.</w:t>
      </w:r>
    </w:p>
    <w:p w:rsidR="00B12A69" w:rsidRDefault="00B12A69" w:rsidP="00B12A69">
      <w:pPr>
        <w:pStyle w:val="SangriaFrancesaArticulo"/>
      </w:pPr>
    </w:p>
    <w:p w:rsidR="00B12A69" w:rsidRDefault="00B12A69" w:rsidP="00B12A69">
      <w:pPr>
        <w:pStyle w:val="TextoNormalNegritaCursivandice"/>
      </w:pPr>
      <w:r>
        <w:t>Segundo protocolo facultativo del pacto internacional de derechos civiles y políticos destinados a abolir la pena de muerte adoptado por la Asamblea General de las Naciones Unidas el 15 de diciembre de 1989. Ratificado por Instrumento de 22 de marzo de 1991</w:t>
      </w:r>
    </w:p>
    <w:p w:rsidR="00B12A69" w:rsidRDefault="00B12A69" w:rsidP="00B12A69">
      <w:pPr>
        <w:pStyle w:val="SangriaFrancesaArticulo"/>
      </w:pPr>
      <w:r w:rsidRPr="00B12A69">
        <w:rPr>
          <w:rStyle w:val="TextoNormalNegritaCaracter"/>
        </w:rPr>
        <w:t>Artículo 2.</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p>
    <w:p w:rsidR="00B12A69" w:rsidRDefault="00B12A69" w:rsidP="00B12A69">
      <w:pPr>
        <w:pStyle w:val="TextoNormalNegritaCursivandice"/>
      </w:pPr>
      <w:r>
        <w:t>Dictamen del comité de derechos humanos de Naciones Unidas, de 5 de noviembre de 1993 (Chitat Ng c. Canadá, comunicación núm. 469/1991, de 7 de enero de 1994)</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p>
    <w:p w:rsidR="00B12A69" w:rsidRDefault="00B12A69" w:rsidP="00B12A69">
      <w:pPr>
        <w:pStyle w:val="TextoNormalNegritaCursivandice"/>
      </w:pPr>
      <w:r>
        <w:t>Dictamen del comité de derechos humanos de Naciones Unidas, de 5 de agosto de 2002 (Roger Judge c. Canadá, comunicación núm. 829/1998, de 20 de octubre de 2003)</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p>
    <w:p w:rsidR="00B12A69" w:rsidRDefault="00B12A69" w:rsidP="00B12A69">
      <w:pPr>
        <w:pStyle w:val="TextoNormalNegritaCursivandice"/>
      </w:pPr>
      <w:r>
        <w:t>Dictamen del comité de derechos humanos de Naciones Unidas, de 23 de octubre de 2009 (Yin Fong c. Australia, comunicación núm. 1442/2005, de 23 de noviembre de 2009)</w:t>
      </w:r>
    </w:p>
    <w:p w:rsidR="00B12A69" w:rsidRDefault="00B12A69" w:rsidP="00B12A69">
      <w:pPr>
        <w:pStyle w:val="SangriaFrancesaArticulo"/>
      </w:pPr>
      <w:r w:rsidRPr="00B12A69">
        <w:rPr>
          <w:rStyle w:val="TextoNormalNegritaCaracter"/>
        </w:rPr>
        <w:t>§ 9.4.</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r w:rsidRPr="00B12A69">
        <w:rPr>
          <w:rStyle w:val="TextoNormalNegritaCaracter"/>
        </w:rPr>
        <w:t>§ 9.7.</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r w:rsidRPr="00B12A69">
        <w:rPr>
          <w:rStyle w:val="TextoNormalNegritaCaracter"/>
        </w:rPr>
        <w:t>§ 9.6.</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p>
    <w:p w:rsidR="00B12A69" w:rsidRDefault="00B12A69" w:rsidP="00B12A69">
      <w:pPr>
        <w:pStyle w:val="TextoNormalNegritaCursivandice"/>
      </w:pPr>
      <w:r>
        <w:t>Reglamento del Comité de Derechos Humanos de 11 de enero de 2012</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TextoNormal"/>
      </w:pPr>
    </w:p>
    <w:p w:rsidR="00B12A69" w:rsidRDefault="00B12A69" w:rsidP="00B12A69">
      <w:pPr>
        <w:pStyle w:val="SangriaFrancesaArticulo"/>
      </w:pPr>
      <w:bookmarkStart w:id="87" w:name="INDICE22871"/>
    </w:p>
    <w:bookmarkEnd w:id="87"/>
    <w:p w:rsidR="00B12A69" w:rsidRDefault="00B12A69" w:rsidP="00B12A69">
      <w:pPr>
        <w:pStyle w:val="TextoIndiceNivel2"/>
        <w:suppressAutoHyphens/>
      </w:pPr>
      <w:r>
        <w:t>M) Unión Europea</w:t>
      </w:r>
    </w:p>
    <w:p w:rsidR="00B12A69" w:rsidRDefault="00B12A69" w:rsidP="00B12A69">
      <w:pPr>
        <w:pStyle w:val="TextoIndiceNivel2"/>
      </w:pPr>
    </w:p>
    <w:p w:rsidR="00B12A69" w:rsidRDefault="00B12A69" w:rsidP="00B12A69">
      <w:pPr>
        <w:pStyle w:val="TextoNormalNegritaCursivandice"/>
      </w:pPr>
      <w:r>
        <w:t>Directiva 76/207/CEE del Consejo, de 9 de febrero de 1976. Aplicación del principio de igualdad de trato entre hombres y mujeres en lo   que se refiere al acceso al empleo, a la formación y a la promoción   profesionales, y a las condiciones de trabajo</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8" w:history="1">
        <w:r w:rsidRPr="00B12A69">
          <w:rPr>
            <w:rStyle w:val="TextoNormalCaracter"/>
          </w:rPr>
          <w:t>108/2019</w:t>
        </w:r>
      </w:hyperlink>
      <w:r>
        <w:t>, ff. 2, 4.</w:t>
      </w:r>
    </w:p>
    <w:p w:rsidR="00B12A69" w:rsidRDefault="00B12A69" w:rsidP="00B12A69">
      <w:pPr>
        <w:pStyle w:val="SangriaFrancesaArticulo"/>
      </w:pPr>
    </w:p>
    <w:p w:rsidR="00B12A69" w:rsidRDefault="00B12A69" w:rsidP="00B12A69">
      <w:pPr>
        <w:pStyle w:val="TextoNormalNegritaCursivandice"/>
      </w:pPr>
      <w:r>
        <w:t>Directiva 79/7/CEE del Consejo, de 19 de diciembre de 1978. Aplicación progresiva del principio de igualdad de trato entre hombres y mujeres en materia de seguridad social</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91" w:history="1">
        <w:r w:rsidRPr="00B12A69">
          <w:rPr>
            <w:rStyle w:val="TextoNormalCaracter"/>
          </w:rPr>
          <w:t>91/2019</w:t>
        </w:r>
      </w:hyperlink>
      <w:r>
        <w:t>, f. 7.</w:t>
      </w:r>
    </w:p>
    <w:p w:rsidR="00B12A69" w:rsidRDefault="00B12A69" w:rsidP="00B12A69">
      <w:pPr>
        <w:pStyle w:val="SangriaFrancesaArticulo"/>
      </w:pPr>
      <w:r w:rsidRPr="00B12A69">
        <w:rPr>
          <w:rStyle w:val="TextoNormalNegritaCaracter"/>
        </w:rPr>
        <w:t>Artículo 4.1.</w:t>
      </w:r>
      <w:r w:rsidRPr="00B12A69">
        <w:rPr>
          <w:rStyle w:val="TextoNormalCaracter"/>
        </w:rPr>
        <w:t>-</w:t>
      </w:r>
      <w:r>
        <w:t xml:space="preserve"> Sentencia </w:t>
      </w:r>
      <w:hyperlink w:anchor="SENTENCIA_2019_91" w:history="1">
        <w:r w:rsidRPr="00B12A69">
          <w:rPr>
            <w:rStyle w:val="TextoNormalCaracter"/>
          </w:rPr>
          <w:t>91/2019</w:t>
        </w:r>
      </w:hyperlink>
      <w:r>
        <w:t>, f. 7.</w:t>
      </w:r>
    </w:p>
    <w:p w:rsidR="00B12A69" w:rsidRDefault="00B12A69" w:rsidP="00B12A69">
      <w:pPr>
        <w:pStyle w:val="SangriaFrancesaArticulo"/>
      </w:pPr>
    </w:p>
    <w:p w:rsidR="00B12A69" w:rsidRDefault="00B12A69" w:rsidP="00B12A69">
      <w:pPr>
        <w:pStyle w:val="TextoNormalNegritaCursivandice"/>
      </w:pPr>
      <w:r>
        <w:t>Tratado de la Unión Europea —TUE—, hecho en Maastricht el 7 de febrero de 1992.</w:t>
      </w:r>
    </w:p>
    <w:p w:rsidR="00B12A69" w:rsidRDefault="00B12A69" w:rsidP="00B12A69">
      <w:pPr>
        <w:pStyle w:val="SangriaFrancesaArticulo"/>
      </w:pPr>
      <w:r w:rsidRPr="00B12A69">
        <w:rPr>
          <w:rStyle w:val="TextoNormalNegritaCaracter"/>
        </w:rPr>
        <w:t>Artículo 2.</w:t>
      </w:r>
      <w:r w:rsidRPr="00B12A69">
        <w:rPr>
          <w:rStyle w:val="TextoNormalCaracter"/>
        </w:rPr>
        <w:t>-</w:t>
      </w:r>
      <w:r>
        <w:t xml:space="preserve"> Sentencia </w:t>
      </w:r>
      <w:hyperlink w:anchor="SENTENCIA_2019_89" w:history="1">
        <w:r w:rsidRPr="00B12A69">
          <w:rPr>
            <w:rStyle w:val="TextoNormalCaracter"/>
          </w:rPr>
          <w:t>89/2019</w:t>
        </w:r>
      </w:hyperlink>
      <w:r>
        <w:t>, f. 10.</w:t>
      </w:r>
    </w:p>
    <w:p w:rsidR="00B12A69" w:rsidRDefault="00B12A69" w:rsidP="00B12A69">
      <w:pPr>
        <w:pStyle w:val="SangriaFrancesaArticulo"/>
      </w:pPr>
      <w:r w:rsidRPr="00B12A69">
        <w:rPr>
          <w:rStyle w:val="TextoNormalNegritaCaracter"/>
        </w:rPr>
        <w:t>Artículo 6.1.</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r w:rsidRPr="00B12A69">
        <w:rPr>
          <w:rStyle w:val="TextoNormalNegritaCaracter"/>
        </w:rPr>
        <w:t>Artículo 7.</w:t>
      </w:r>
      <w:r w:rsidRPr="00B12A69">
        <w:rPr>
          <w:rStyle w:val="TextoNormalCaracter"/>
        </w:rPr>
        <w:t>-</w:t>
      </w:r>
      <w:r>
        <w:t xml:space="preserve"> Sentencia </w:t>
      </w:r>
      <w:hyperlink w:anchor="SENTENCIA_2019_89" w:history="1">
        <w:r w:rsidRPr="00B12A69">
          <w:rPr>
            <w:rStyle w:val="TextoNormalCaracter"/>
          </w:rPr>
          <w:t>89/2019</w:t>
        </w:r>
      </w:hyperlink>
      <w:r>
        <w:t>, f. 10.</w:t>
      </w:r>
    </w:p>
    <w:p w:rsidR="00B12A69" w:rsidRDefault="00B12A69" w:rsidP="00B12A69">
      <w:pPr>
        <w:pStyle w:val="SangriaFrancesaArticulo"/>
      </w:pPr>
    </w:p>
    <w:p w:rsidR="00B12A69" w:rsidRDefault="00B12A69" w:rsidP="00B12A69">
      <w:pPr>
        <w:pStyle w:val="TextoNormalNegritaCursivandice"/>
      </w:pPr>
      <w:r>
        <w:t>Carta de los derechos fundamentales de la Unión Europea, firmada en Niza el 7 de diciembre de 2000</w:t>
      </w:r>
    </w:p>
    <w:p w:rsidR="00B12A69" w:rsidRDefault="00B12A69" w:rsidP="00B12A69">
      <w:pPr>
        <w:pStyle w:val="SangriaFrancesaArticulo"/>
      </w:pPr>
      <w:r w:rsidRPr="00B12A69">
        <w:rPr>
          <w:rStyle w:val="TextoNormalNegritaCaracter"/>
        </w:rPr>
        <w:t>Artículo 2.2.</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r w:rsidRPr="00B12A69">
        <w:rPr>
          <w:rStyle w:val="TextoNormalNegritaCaracter"/>
        </w:rPr>
        <w:t>Artículo 19.2.</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p>
    <w:p w:rsidR="00B12A69" w:rsidRDefault="00B12A69" w:rsidP="00B12A69">
      <w:pPr>
        <w:pStyle w:val="TextoNormalNegritaCursivandice"/>
      </w:pPr>
      <w:r>
        <w:t>Directiva 2002/73/CE del Parlamento Europeo y del Consejo, de 23 de septiembre de 2002. Modificación de la Directiva 76/207/CEE de 9 de febrero de 1976, relativa a la aplicación del principio de igualdad de trato entre hombres y mujeres en lo que se refiere al acceso al empleo, a la formación y a la promoción profesionales, y a las condiciones de trabajo</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Sentencias </w:t>
      </w:r>
      <w:hyperlink w:anchor="SENTENCIA_2019_91" w:history="1">
        <w:r w:rsidRPr="00B12A69">
          <w:rPr>
            <w:rStyle w:val="TextoNormalCaracter"/>
          </w:rPr>
          <w:t>91/2019</w:t>
        </w:r>
      </w:hyperlink>
      <w:r>
        <w:t xml:space="preserve">, f. 4; </w:t>
      </w:r>
      <w:hyperlink w:anchor="SENTENCIA_2019_108" w:history="1">
        <w:r w:rsidRPr="00B12A69">
          <w:rPr>
            <w:rStyle w:val="TextoNormalCaracter"/>
          </w:rPr>
          <w:t>108/2019</w:t>
        </w:r>
      </w:hyperlink>
      <w:r>
        <w:t>, ff. 2, 4.</w:t>
      </w:r>
    </w:p>
    <w:p w:rsidR="00B12A69" w:rsidRDefault="00B12A69" w:rsidP="00B12A69">
      <w:pPr>
        <w:pStyle w:val="SangriaFrancesaArticulo"/>
      </w:pPr>
    </w:p>
    <w:p w:rsidR="00B12A69" w:rsidRDefault="00B12A69" w:rsidP="00B12A69">
      <w:pPr>
        <w:pStyle w:val="TextoNormalNegritaCursivandice"/>
      </w:pPr>
      <w:r>
        <w:t>Directiva del Consejo 2004/113/CE, de 13 de diciembre de 2004. Aplicación  del principio de igualdad de trato entre hombres y mujeres al acceso a bienes y servicios y su suministro</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Sentencias </w:t>
      </w:r>
      <w:hyperlink w:anchor="SENTENCIA_2019_91" w:history="1">
        <w:r w:rsidRPr="00B12A69">
          <w:rPr>
            <w:rStyle w:val="TextoNormalCaracter"/>
          </w:rPr>
          <w:t>91/2019</w:t>
        </w:r>
      </w:hyperlink>
      <w:r>
        <w:t xml:space="preserve">, f. 4; </w:t>
      </w:r>
      <w:hyperlink w:anchor="SENTENCIA_2019_108" w:history="1">
        <w:r w:rsidRPr="00B12A69">
          <w:rPr>
            <w:rStyle w:val="TextoNormalCaracter"/>
          </w:rPr>
          <w:t>108/2019</w:t>
        </w:r>
      </w:hyperlink>
      <w:r>
        <w:t>, f. 2.</w:t>
      </w:r>
    </w:p>
    <w:p w:rsidR="00B12A69" w:rsidRDefault="00B12A69" w:rsidP="00B12A69">
      <w:pPr>
        <w:pStyle w:val="SangriaFrancesaArticulo"/>
      </w:pPr>
    </w:p>
    <w:p w:rsidR="00B12A69" w:rsidRDefault="00B12A69" w:rsidP="00B12A69">
      <w:pPr>
        <w:pStyle w:val="TextoNormalNegritaCursivandice"/>
      </w:pPr>
      <w:r>
        <w:t>Directiva 2006/54/CE del Parlamento Europeo y del Consejo, de 5 de julio de 2006. Aplicación del principio de igualdad de oportunidades e igualdad de trato entre hombres y mujeres en asuntos de empleo y ocupación (refundición)</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91" w:history="1">
        <w:r w:rsidRPr="00B12A69">
          <w:rPr>
            <w:rStyle w:val="TextoNormalCaracter"/>
          </w:rPr>
          <w:t>91/2019</w:t>
        </w:r>
      </w:hyperlink>
      <w:r>
        <w:t>, f. 4.</w:t>
      </w:r>
    </w:p>
    <w:p w:rsidR="00B12A69" w:rsidRDefault="00B12A69" w:rsidP="00B12A69">
      <w:pPr>
        <w:pStyle w:val="SangriaFrancesaArticulo"/>
      </w:pPr>
      <w:r w:rsidRPr="00B12A69">
        <w:rPr>
          <w:rStyle w:val="TextoNormalNegritaCaracter"/>
        </w:rPr>
        <w:t>Artículo 2.1 b).</w:t>
      </w:r>
      <w:r w:rsidRPr="00B12A69">
        <w:rPr>
          <w:rStyle w:val="TextoNormalCaracter"/>
        </w:rPr>
        <w:t>-</w:t>
      </w:r>
      <w:r>
        <w:t xml:space="preserve"> Sentencia </w:t>
      </w:r>
      <w:hyperlink w:anchor="SENTENCIA_2019_91" w:history="1">
        <w:r w:rsidRPr="00B12A69">
          <w:rPr>
            <w:rStyle w:val="TextoNormalCaracter"/>
          </w:rPr>
          <w:t>91/2019</w:t>
        </w:r>
      </w:hyperlink>
      <w:r>
        <w:t>, ff. 4, 10.</w:t>
      </w:r>
    </w:p>
    <w:p w:rsidR="00B12A69" w:rsidRDefault="00B12A69" w:rsidP="00B12A69">
      <w:pPr>
        <w:pStyle w:val="SangriaFrancesaArticulo"/>
      </w:pPr>
    </w:p>
    <w:p w:rsidR="00B12A69" w:rsidRDefault="00B12A69" w:rsidP="00B12A69">
      <w:pPr>
        <w:pStyle w:val="TextoNormalNegritaCursivandice"/>
      </w:pPr>
      <w:r>
        <w:t>Tratado de funcionamiento de la Unión Europea —TFUE—, hecho en Lisboa, de 13 de diciembre de 2007</w:t>
      </w:r>
    </w:p>
    <w:p w:rsidR="00B12A69" w:rsidRDefault="00B12A69" w:rsidP="00B12A69">
      <w:pPr>
        <w:pStyle w:val="SangriaFrancesaArticulo"/>
      </w:pPr>
      <w:r w:rsidRPr="00B12A69">
        <w:rPr>
          <w:rStyle w:val="TextoNormalNegritaCaracter"/>
        </w:rPr>
        <w:t>Artículo 289.</w:t>
      </w:r>
      <w:r w:rsidRPr="00B12A69">
        <w:rPr>
          <w:rStyle w:val="TextoNormalCaracter"/>
        </w:rPr>
        <w:t>-</w:t>
      </w:r>
      <w:r>
        <w:t xml:space="preserve"> Sentencia </w:t>
      </w:r>
      <w:hyperlink w:anchor="SENTENCIA_2019_100" w:history="1">
        <w:r w:rsidRPr="00B12A69">
          <w:rPr>
            <w:rStyle w:val="TextoNormalCaracter"/>
          </w:rPr>
          <w:t>100/2019</w:t>
        </w:r>
      </w:hyperlink>
      <w:r>
        <w:t>, f. 6.</w:t>
      </w:r>
    </w:p>
    <w:p w:rsidR="00B12A69" w:rsidRDefault="00B12A69" w:rsidP="00B12A69">
      <w:pPr>
        <w:pStyle w:val="SangriaFrancesaArticulo"/>
      </w:pPr>
      <w:r w:rsidRPr="00B12A69">
        <w:rPr>
          <w:rStyle w:val="TextoNormalNegritaCaracter"/>
        </w:rPr>
        <w:t>Artículo 291.</w:t>
      </w:r>
      <w:r w:rsidRPr="00B12A69">
        <w:rPr>
          <w:rStyle w:val="TextoNormalCaracter"/>
        </w:rPr>
        <w:t>-</w:t>
      </w:r>
      <w:r>
        <w:t xml:space="preserve"> Sentencia </w:t>
      </w:r>
      <w:hyperlink w:anchor="SENTENCIA_2019_100" w:history="1">
        <w:r w:rsidRPr="00B12A69">
          <w:rPr>
            <w:rStyle w:val="TextoNormalCaracter"/>
          </w:rPr>
          <w:t>100/2019</w:t>
        </w:r>
      </w:hyperlink>
      <w:r>
        <w:t>, f. 6.</w:t>
      </w:r>
    </w:p>
    <w:p w:rsidR="00B12A69" w:rsidRDefault="00B12A69" w:rsidP="00B12A69">
      <w:pPr>
        <w:pStyle w:val="SangriaFrancesaArticulo"/>
      </w:pPr>
    </w:p>
    <w:p w:rsidR="00B12A69" w:rsidRDefault="00B12A69" w:rsidP="00B12A69">
      <w:pPr>
        <w:pStyle w:val="TextoNormalNegritaCursivandice"/>
      </w:pPr>
      <w:r>
        <w:t>Directiva 2012/13/UE del Parlamento Europeo y del Consejo, de 22 de mayo de 2012. Derecho a la información en los procesos penales</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Sentencias </w:t>
      </w:r>
      <w:hyperlink w:anchor="SENTENCIA_2019_94" w:history="1">
        <w:r w:rsidRPr="00B12A69">
          <w:rPr>
            <w:rStyle w:val="TextoNormalCaracter"/>
          </w:rPr>
          <w:t>94/2019</w:t>
        </w:r>
      </w:hyperlink>
      <w:r>
        <w:t xml:space="preserve">, ff. 5, 6; </w:t>
      </w:r>
      <w:hyperlink w:anchor="SENTENCIA_2019_95" w:history="1">
        <w:r w:rsidRPr="00B12A69">
          <w:rPr>
            <w:rStyle w:val="TextoNormalCaracter"/>
          </w:rPr>
          <w:t>95/2019</w:t>
        </w:r>
      </w:hyperlink>
      <w:r>
        <w:t>, ff. 5, 6.</w:t>
      </w:r>
    </w:p>
    <w:p w:rsidR="00B12A69" w:rsidRDefault="00B12A69" w:rsidP="00B12A69">
      <w:pPr>
        <w:pStyle w:val="SangriaFrancesaArticulo"/>
      </w:pPr>
      <w:r w:rsidRPr="00B12A69">
        <w:rPr>
          <w:rStyle w:val="TextoNormalNegritaCaracter"/>
        </w:rPr>
        <w:t>Considerando 30.</w:t>
      </w:r>
      <w:r w:rsidRPr="00B12A69">
        <w:rPr>
          <w:rStyle w:val="TextoNormalCaracter"/>
        </w:rPr>
        <w:t>-</w:t>
      </w:r>
      <w:r>
        <w:t xml:space="preserve"> Sentencia </w:t>
      </w:r>
      <w:hyperlink w:anchor="SENTENCIA_2019_94" w:history="1">
        <w:r w:rsidRPr="00B12A69">
          <w:rPr>
            <w:rStyle w:val="TextoNormalCaracter"/>
          </w:rPr>
          <w:t>94/2019</w:t>
        </w:r>
      </w:hyperlink>
      <w:r>
        <w:t>, ff. 1, 5.</w:t>
      </w:r>
    </w:p>
    <w:p w:rsidR="00B12A69" w:rsidRDefault="00B12A69" w:rsidP="00B12A69">
      <w:pPr>
        <w:pStyle w:val="SangriaFrancesaArticulo"/>
      </w:pPr>
      <w:r w:rsidRPr="00B12A69">
        <w:rPr>
          <w:rStyle w:val="TextoNormalNegritaCaracter"/>
        </w:rPr>
        <w:t>Considerando 32.</w:t>
      </w:r>
      <w:r w:rsidRPr="00B12A69">
        <w:rPr>
          <w:rStyle w:val="TextoNormalCaracter"/>
        </w:rPr>
        <w:t>-</w:t>
      </w:r>
      <w:r>
        <w:t xml:space="preserve"> Sentencias </w:t>
      </w:r>
      <w:hyperlink w:anchor="SENTENCIA_2019_94" w:history="1">
        <w:r w:rsidRPr="00B12A69">
          <w:rPr>
            <w:rStyle w:val="TextoNormalCaracter"/>
          </w:rPr>
          <w:t>94/2019</w:t>
        </w:r>
      </w:hyperlink>
      <w:r>
        <w:t xml:space="preserve">, ff. 1, 5; </w:t>
      </w:r>
      <w:hyperlink w:anchor="SENTENCIA_2019_95" w:history="1">
        <w:r w:rsidRPr="00B12A69">
          <w:rPr>
            <w:rStyle w:val="TextoNormalCaracter"/>
          </w:rPr>
          <w:t>95/2019</w:t>
        </w:r>
      </w:hyperlink>
      <w:r>
        <w:t>, ff. 1, 5.</w:t>
      </w:r>
    </w:p>
    <w:p w:rsidR="00B12A69" w:rsidRDefault="00B12A69" w:rsidP="00B12A69">
      <w:pPr>
        <w:pStyle w:val="SangriaFrancesaArticulo"/>
      </w:pPr>
      <w:r w:rsidRPr="00B12A69">
        <w:rPr>
          <w:rStyle w:val="TextoNormalNegritaCaracter"/>
        </w:rPr>
        <w:t>Considerando 30.</w:t>
      </w:r>
      <w:r w:rsidRPr="00B12A69">
        <w:rPr>
          <w:rStyle w:val="TextoNormalCaracter"/>
        </w:rPr>
        <w:t>-</w:t>
      </w:r>
      <w:r>
        <w:t xml:space="preserve"> Sentencia </w:t>
      </w:r>
      <w:hyperlink w:anchor="SENTENCIA_2019_95" w:history="1">
        <w:r w:rsidRPr="00B12A69">
          <w:rPr>
            <w:rStyle w:val="TextoNormalCaracter"/>
          </w:rPr>
          <w:t>95/2019</w:t>
        </w:r>
      </w:hyperlink>
      <w:r>
        <w:t>, ff. 1, 5.</w:t>
      </w:r>
    </w:p>
    <w:p w:rsidR="00B12A69" w:rsidRDefault="00B12A69" w:rsidP="00B12A69">
      <w:pPr>
        <w:pStyle w:val="SangriaFrancesaArticulo"/>
      </w:pPr>
      <w:r w:rsidRPr="00B12A69">
        <w:rPr>
          <w:rStyle w:val="TextoNormalNegritaCaracter"/>
        </w:rPr>
        <w:t>Artículo 7.</w:t>
      </w:r>
      <w:r w:rsidRPr="00B12A69">
        <w:rPr>
          <w:rStyle w:val="TextoNormalCaracter"/>
        </w:rPr>
        <w:t>-</w:t>
      </w:r>
      <w:r>
        <w:t xml:space="preserve"> Sentencias </w:t>
      </w:r>
      <w:hyperlink w:anchor="SENTENCIA_2019_94" w:history="1">
        <w:r w:rsidRPr="00B12A69">
          <w:rPr>
            <w:rStyle w:val="TextoNormalCaracter"/>
          </w:rPr>
          <w:t>94/2019</w:t>
        </w:r>
      </w:hyperlink>
      <w:r>
        <w:t xml:space="preserve">, f. 5; </w:t>
      </w:r>
      <w:hyperlink w:anchor="SENTENCIA_2019_95" w:history="1">
        <w:r w:rsidRPr="00B12A69">
          <w:rPr>
            <w:rStyle w:val="TextoNormalCaracter"/>
          </w:rPr>
          <w:t>95/2019</w:t>
        </w:r>
      </w:hyperlink>
      <w:r>
        <w:t>, ff. 1, 5.</w:t>
      </w:r>
    </w:p>
    <w:p w:rsidR="00B12A69" w:rsidRDefault="00B12A69" w:rsidP="00B12A69">
      <w:pPr>
        <w:pStyle w:val="SangriaFrancesaArticulo"/>
      </w:pPr>
      <w:r w:rsidRPr="00B12A69">
        <w:rPr>
          <w:rStyle w:val="TextoNormalNegritaCaracter"/>
        </w:rPr>
        <w:t>Artículo 7.4.</w:t>
      </w:r>
      <w:r w:rsidRPr="00B12A69">
        <w:rPr>
          <w:rStyle w:val="TextoNormalCaracter"/>
        </w:rPr>
        <w:t>-</w:t>
      </w:r>
      <w:r>
        <w:t xml:space="preserve"> Sentencias </w:t>
      </w:r>
      <w:hyperlink w:anchor="SENTENCIA_2019_94" w:history="1">
        <w:r w:rsidRPr="00B12A69">
          <w:rPr>
            <w:rStyle w:val="TextoNormalCaracter"/>
          </w:rPr>
          <w:t>94/2019</w:t>
        </w:r>
      </w:hyperlink>
      <w:r>
        <w:t xml:space="preserve">, ff. 5, 6; </w:t>
      </w:r>
      <w:hyperlink w:anchor="SENTENCIA_2019_95" w:history="1">
        <w:r w:rsidRPr="00B12A69">
          <w:rPr>
            <w:rStyle w:val="TextoNormalCaracter"/>
          </w:rPr>
          <w:t>95/2019</w:t>
        </w:r>
      </w:hyperlink>
      <w:r>
        <w:t>, ff. 5, 6.</w:t>
      </w:r>
    </w:p>
    <w:p w:rsidR="00B12A69" w:rsidRDefault="00B12A69" w:rsidP="00B12A69">
      <w:pPr>
        <w:pStyle w:val="SangriaFrancesaArticulo"/>
      </w:pPr>
    </w:p>
    <w:p w:rsidR="00B12A69" w:rsidRDefault="00B12A69" w:rsidP="00B12A69">
      <w:pPr>
        <w:pStyle w:val="TextoNormalNegritaCursivandice"/>
      </w:pPr>
      <w:r>
        <w:t>Directiva 2014/24/UE del Parlamento Europeo y del Consejo, de 26 de febrero de 2014. Contratación pública y por la que se deroga la Directiva 2004/18/CE</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0" w:history="1">
        <w:r w:rsidRPr="00B12A69">
          <w:rPr>
            <w:rStyle w:val="TextoNormalCaracter"/>
          </w:rPr>
          <w:t>100/2019</w:t>
        </w:r>
      </w:hyperlink>
      <w:r>
        <w:t>, f. 8.</w:t>
      </w:r>
    </w:p>
    <w:p w:rsidR="00B12A69" w:rsidRDefault="00B12A69" w:rsidP="00B12A69">
      <w:pPr>
        <w:pStyle w:val="SangriaFrancesaArticulo"/>
      </w:pPr>
      <w:r w:rsidRPr="00B12A69">
        <w:rPr>
          <w:rStyle w:val="TextoNormalNegritaCaracter"/>
        </w:rPr>
        <w:t>Artículo 2.1 apartado 4.</w:t>
      </w:r>
      <w:r w:rsidRPr="00B12A69">
        <w:rPr>
          <w:rStyle w:val="TextoNormalCaracter"/>
        </w:rPr>
        <w:t>-</w:t>
      </w:r>
      <w:r>
        <w:t xml:space="preserve"> Sentencia </w:t>
      </w:r>
      <w:hyperlink w:anchor="SENTENCIA_2019_100" w:history="1">
        <w:r w:rsidRPr="00B12A69">
          <w:rPr>
            <w:rStyle w:val="TextoNormalCaracter"/>
          </w:rPr>
          <w:t>100/2019</w:t>
        </w:r>
      </w:hyperlink>
      <w:r>
        <w:t>, f. 8.</w:t>
      </w:r>
    </w:p>
    <w:p w:rsidR="00B12A69" w:rsidRDefault="00B12A69" w:rsidP="00B12A69">
      <w:pPr>
        <w:pStyle w:val="SangriaFrancesaArticulo"/>
      </w:pPr>
    </w:p>
    <w:p w:rsidR="00B12A69" w:rsidRDefault="00B12A69" w:rsidP="00B12A69">
      <w:pPr>
        <w:pStyle w:val="TextoNormalNegritaCursivandice"/>
      </w:pPr>
      <w:r>
        <w:t>Directiva (UE) 2016/2102 del Parlamento Europeo y del Consejo, de 26 de octubre de 2016. Accesibilidad de los sitios web y aplicaciones para dispositivos móviles de los organismos del sector público</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0" w:history="1">
        <w:r w:rsidRPr="00B12A69">
          <w:rPr>
            <w:rStyle w:val="TextoNormalCaracter"/>
          </w:rPr>
          <w:t>100/2019</w:t>
        </w:r>
      </w:hyperlink>
      <w:r>
        <w:t>, ff. 3, 5, 8.</w:t>
      </w:r>
    </w:p>
    <w:p w:rsidR="00B12A69" w:rsidRDefault="00B12A69" w:rsidP="00B12A69">
      <w:pPr>
        <w:pStyle w:val="SangriaFrancesaArticulo"/>
      </w:pPr>
      <w:r w:rsidRPr="00B12A69">
        <w:rPr>
          <w:rStyle w:val="TextoNormalNegritaCaracter"/>
        </w:rPr>
        <w:t>Considerandos 3 a 10.</w:t>
      </w:r>
      <w:r w:rsidRPr="00B12A69">
        <w:rPr>
          <w:rStyle w:val="TextoNormalCaracter"/>
        </w:rPr>
        <w:t>-</w:t>
      </w:r>
      <w:r>
        <w:t xml:space="preserve"> Sentencia </w:t>
      </w:r>
      <w:hyperlink w:anchor="SENTENCIA_2019_100" w:history="1">
        <w:r w:rsidRPr="00B12A69">
          <w:rPr>
            <w:rStyle w:val="TextoNormalCaracter"/>
          </w:rPr>
          <w:t>100/2019</w:t>
        </w:r>
      </w:hyperlink>
      <w:r>
        <w:t>, f. 3.</w:t>
      </w:r>
    </w:p>
    <w:p w:rsidR="00B12A69" w:rsidRDefault="00B12A69" w:rsidP="00B12A69">
      <w:pPr>
        <w:pStyle w:val="SangriaFrancesaArticulo"/>
      </w:pPr>
      <w:r w:rsidRPr="00B12A69">
        <w:rPr>
          <w:rStyle w:val="TextoNormalNegritaCaracter"/>
        </w:rPr>
        <w:t>Considerandos 11 a 23.</w:t>
      </w:r>
      <w:r w:rsidRPr="00B12A69">
        <w:rPr>
          <w:rStyle w:val="TextoNormalCaracter"/>
        </w:rPr>
        <w:t>-</w:t>
      </w:r>
      <w:r>
        <w:t xml:space="preserve"> Sentencia </w:t>
      </w:r>
      <w:hyperlink w:anchor="SENTENCIA_2019_100" w:history="1">
        <w:r w:rsidRPr="00B12A69">
          <w:rPr>
            <w:rStyle w:val="TextoNormalCaracter"/>
          </w:rPr>
          <w:t>100/2019</w:t>
        </w:r>
      </w:hyperlink>
      <w:r>
        <w:t>, f. 3.</w:t>
      </w:r>
    </w:p>
    <w:p w:rsidR="00B12A69" w:rsidRDefault="00B12A69" w:rsidP="00B12A69">
      <w:pPr>
        <w:pStyle w:val="SangriaFrancesaArticulo"/>
      </w:pPr>
      <w:r w:rsidRPr="00B12A69">
        <w:rPr>
          <w:rStyle w:val="TextoNormalNegritaCaracter"/>
        </w:rPr>
        <w:t>Considerando 37.</w:t>
      </w:r>
      <w:r w:rsidRPr="00B12A69">
        <w:rPr>
          <w:rStyle w:val="TextoNormalCaracter"/>
        </w:rPr>
        <w:t>-</w:t>
      </w:r>
      <w:r>
        <w:t xml:space="preserve"> Sentencia </w:t>
      </w:r>
      <w:hyperlink w:anchor="SENTENCIA_2019_100" w:history="1">
        <w:r w:rsidRPr="00B12A69">
          <w:rPr>
            <w:rStyle w:val="TextoNormalCaracter"/>
          </w:rPr>
          <w:t>100/2019</w:t>
        </w:r>
      </w:hyperlink>
      <w:r>
        <w:t>, f. 3.</w:t>
      </w:r>
    </w:p>
    <w:p w:rsidR="00B12A69" w:rsidRDefault="00B12A69" w:rsidP="00B12A69">
      <w:pPr>
        <w:pStyle w:val="SangriaFrancesaArticulo"/>
      </w:pPr>
      <w:r w:rsidRPr="00B12A69">
        <w:rPr>
          <w:rStyle w:val="TextoNormalNegritaCaracter"/>
        </w:rPr>
        <w:t>Artículo 1.</w:t>
      </w:r>
      <w:r w:rsidRPr="00B12A69">
        <w:rPr>
          <w:rStyle w:val="TextoNormalCaracter"/>
        </w:rPr>
        <w:t>-</w:t>
      </w:r>
      <w:r>
        <w:t xml:space="preserve"> Sentencia </w:t>
      </w:r>
      <w:hyperlink w:anchor="SENTENCIA_2019_100" w:history="1">
        <w:r w:rsidRPr="00B12A69">
          <w:rPr>
            <w:rStyle w:val="TextoNormalCaracter"/>
          </w:rPr>
          <w:t>100/2019</w:t>
        </w:r>
      </w:hyperlink>
      <w:r>
        <w:t>, f. 3.</w:t>
      </w:r>
    </w:p>
    <w:p w:rsidR="00B12A69" w:rsidRDefault="00B12A69" w:rsidP="00B12A69">
      <w:pPr>
        <w:pStyle w:val="SangriaFrancesaArticulo"/>
      </w:pPr>
      <w:r w:rsidRPr="00B12A69">
        <w:rPr>
          <w:rStyle w:val="TextoNormalNegritaCaracter"/>
        </w:rPr>
        <w:t>Artículo 1.2.</w:t>
      </w:r>
      <w:r w:rsidRPr="00B12A69">
        <w:rPr>
          <w:rStyle w:val="TextoNormalCaracter"/>
        </w:rPr>
        <w:t>-</w:t>
      </w:r>
      <w:r>
        <w:t xml:space="preserve"> Sentencia </w:t>
      </w:r>
      <w:hyperlink w:anchor="SENTENCIA_2019_100" w:history="1">
        <w:r w:rsidRPr="00B12A69">
          <w:rPr>
            <w:rStyle w:val="TextoNormalCaracter"/>
          </w:rPr>
          <w:t>100/2019</w:t>
        </w:r>
      </w:hyperlink>
      <w:r>
        <w:t>, f. 8.</w:t>
      </w:r>
    </w:p>
    <w:p w:rsidR="00B12A69" w:rsidRDefault="00B12A69" w:rsidP="00B12A69">
      <w:pPr>
        <w:pStyle w:val="SangriaFrancesaArticulo"/>
      </w:pPr>
      <w:r w:rsidRPr="00B12A69">
        <w:rPr>
          <w:rStyle w:val="TextoNormalNegritaCaracter"/>
        </w:rPr>
        <w:t>Artículo 3.1.</w:t>
      </w:r>
      <w:r w:rsidRPr="00B12A69">
        <w:rPr>
          <w:rStyle w:val="TextoNormalCaracter"/>
        </w:rPr>
        <w:t>-</w:t>
      </w:r>
      <w:r>
        <w:t xml:space="preserve"> Sentencia </w:t>
      </w:r>
      <w:hyperlink w:anchor="SENTENCIA_2019_100" w:history="1">
        <w:r w:rsidRPr="00B12A69">
          <w:rPr>
            <w:rStyle w:val="TextoNormalCaracter"/>
          </w:rPr>
          <w:t>100/2019</w:t>
        </w:r>
      </w:hyperlink>
      <w:r>
        <w:t>, f. 8.</w:t>
      </w:r>
    </w:p>
    <w:p w:rsidR="00B12A69" w:rsidRDefault="00B12A69" w:rsidP="00B12A69">
      <w:pPr>
        <w:pStyle w:val="SangriaFrancesaArticulo"/>
      </w:pPr>
      <w:r w:rsidRPr="00B12A69">
        <w:rPr>
          <w:rStyle w:val="TextoNormalNegritaCaracter"/>
        </w:rPr>
        <w:t>Artículo 4.</w:t>
      </w:r>
      <w:r w:rsidRPr="00B12A69">
        <w:rPr>
          <w:rStyle w:val="TextoNormalCaracter"/>
        </w:rPr>
        <w:t>-</w:t>
      </w:r>
      <w:r>
        <w:t xml:space="preserve"> Sentencia </w:t>
      </w:r>
      <w:hyperlink w:anchor="SENTENCIA_2019_100" w:history="1">
        <w:r w:rsidRPr="00B12A69">
          <w:rPr>
            <w:rStyle w:val="TextoNormalCaracter"/>
          </w:rPr>
          <w:t>100/2019</w:t>
        </w:r>
      </w:hyperlink>
      <w:r>
        <w:t>, f. 3.</w:t>
      </w:r>
    </w:p>
    <w:p w:rsidR="00B12A69" w:rsidRDefault="00B12A69" w:rsidP="00B12A69">
      <w:pPr>
        <w:pStyle w:val="SangriaFrancesaArticulo"/>
      </w:pPr>
      <w:r w:rsidRPr="00B12A69">
        <w:rPr>
          <w:rStyle w:val="TextoNormalNegritaCaracter"/>
        </w:rPr>
        <w:t>Artículo 5.</w:t>
      </w:r>
      <w:r w:rsidRPr="00B12A69">
        <w:rPr>
          <w:rStyle w:val="TextoNormalCaracter"/>
        </w:rPr>
        <w:t>-</w:t>
      </w:r>
      <w:r>
        <w:t xml:space="preserve"> Sentencia </w:t>
      </w:r>
      <w:hyperlink w:anchor="SENTENCIA_2019_100" w:history="1">
        <w:r w:rsidRPr="00B12A69">
          <w:rPr>
            <w:rStyle w:val="TextoNormalCaracter"/>
          </w:rPr>
          <w:t>100/2019</w:t>
        </w:r>
      </w:hyperlink>
      <w:r>
        <w:t>, f. 3.</w:t>
      </w:r>
    </w:p>
    <w:p w:rsidR="00B12A69" w:rsidRDefault="00B12A69" w:rsidP="00B12A69">
      <w:pPr>
        <w:pStyle w:val="SangriaFrancesaArticulo"/>
      </w:pPr>
      <w:r w:rsidRPr="00B12A69">
        <w:rPr>
          <w:rStyle w:val="TextoNormalNegritaCaracter"/>
        </w:rPr>
        <w:t>Artículo 6.</w:t>
      </w:r>
      <w:r w:rsidRPr="00B12A69">
        <w:rPr>
          <w:rStyle w:val="TextoNormalCaracter"/>
        </w:rPr>
        <w:t>-</w:t>
      </w:r>
      <w:r>
        <w:t xml:space="preserve"> Sentencia </w:t>
      </w:r>
      <w:hyperlink w:anchor="SENTENCIA_2019_100" w:history="1">
        <w:r w:rsidRPr="00B12A69">
          <w:rPr>
            <w:rStyle w:val="TextoNormalCaracter"/>
          </w:rPr>
          <w:t>100/2019</w:t>
        </w:r>
      </w:hyperlink>
      <w:r>
        <w:t>, f. 3.</w:t>
      </w:r>
    </w:p>
    <w:p w:rsidR="00B12A69" w:rsidRDefault="00B12A69" w:rsidP="00B12A69">
      <w:pPr>
        <w:pStyle w:val="SangriaFrancesaArticulo"/>
      </w:pPr>
      <w:r w:rsidRPr="00B12A69">
        <w:rPr>
          <w:rStyle w:val="TextoNormalNegritaCaracter"/>
        </w:rPr>
        <w:t>Artículo 7.1 párrafo 1.</w:t>
      </w:r>
      <w:r w:rsidRPr="00B12A69">
        <w:rPr>
          <w:rStyle w:val="TextoNormalCaracter"/>
        </w:rPr>
        <w:t>-</w:t>
      </w:r>
      <w:r>
        <w:t xml:space="preserve"> Sentencia </w:t>
      </w:r>
      <w:hyperlink w:anchor="SENTENCIA_2019_100" w:history="1">
        <w:r w:rsidRPr="00B12A69">
          <w:rPr>
            <w:rStyle w:val="TextoNormalCaracter"/>
          </w:rPr>
          <w:t>100/2019</w:t>
        </w:r>
      </w:hyperlink>
      <w:r>
        <w:t>, ff. 3, 6.</w:t>
      </w:r>
    </w:p>
    <w:p w:rsidR="00B12A69" w:rsidRDefault="00B12A69" w:rsidP="00B12A69">
      <w:pPr>
        <w:pStyle w:val="SangriaFrancesaArticulo"/>
      </w:pPr>
      <w:r w:rsidRPr="00B12A69">
        <w:rPr>
          <w:rStyle w:val="TextoNormalNegritaCaracter"/>
        </w:rPr>
        <w:t>Artículo 7.1 párrafo 2.</w:t>
      </w:r>
      <w:r w:rsidRPr="00B12A69">
        <w:rPr>
          <w:rStyle w:val="TextoNormalCaracter"/>
        </w:rPr>
        <w:t>-</w:t>
      </w:r>
      <w:r>
        <w:t xml:space="preserve"> Sentencia </w:t>
      </w:r>
      <w:hyperlink w:anchor="SENTENCIA_2019_100" w:history="1">
        <w:r w:rsidRPr="00B12A69">
          <w:rPr>
            <w:rStyle w:val="TextoNormalCaracter"/>
          </w:rPr>
          <w:t>100/2019</w:t>
        </w:r>
      </w:hyperlink>
      <w:r>
        <w:t>, ff. 3, 6.</w:t>
      </w:r>
    </w:p>
    <w:p w:rsidR="00B12A69" w:rsidRDefault="00B12A69" w:rsidP="00B12A69">
      <w:pPr>
        <w:pStyle w:val="SangriaFrancesaArticulo"/>
      </w:pPr>
      <w:r w:rsidRPr="00B12A69">
        <w:rPr>
          <w:rStyle w:val="TextoNormalNegritaCaracter"/>
        </w:rPr>
        <w:t>Artículo 7.1 párrafo 3.</w:t>
      </w:r>
      <w:r w:rsidRPr="00B12A69">
        <w:rPr>
          <w:rStyle w:val="TextoNormalCaracter"/>
        </w:rPr>
        <w:t>-</w:t>
      </w:r>
      <w:r>
        <w:t xml:space="preserve"> Sentencia </w:t>
      </w:r>
      <w:hyperlink w:anchor="SENTENCIA_2019_100" w:history="1">
        <w:r w:rsidRPr="00B12A69">
          <w:rPr>
            <w:rStyle w:val="TextoNormalCaracter"/>
          </w:rPr>
          <w:t>100/2019</w:t>
        </w:r>
      </w:hyperlink>
      <w:r>
        <w:t>, ff. 3, 6.</w:t>
      </w:r>
    </w:p>
    <w:p w:rsidR="00B12A69" w:rsidRDefault="00B12A69" w:rsidP="00B12A69">
      <w:pPr>
        <w:pStyle w:val="SangriaFrancesaArticulo"/>
      </w:pPr>
      <w:r w:rsidRPr="00B12A69">
        <w:rPr>
          <w:rStyle w:val="TextoNormalNegritaCaracter"/>
        </w:rPr>
        <w:t>Artículo 7.1 párrafo 3 b).</w:t>
      </w:r>
      <w:r w:rsidRPr="00B12A69">
        <w:rPr>
          <w:rStyle w:val="TextoNormalCaracter"/>
        </w:rPr>
        <w:t>-</w:t>
      </w:r>
      <w:r>
        <w:t xml:space="preserve"> Sentencia </w:t>
      </w:r>
      <w:hyperlink w:anchor="SENTENCIA_2019_100" w:history="1">
        <w:r w:rsidRPr="00B12A69">
          <w:rPr>
            <w:rStyle w:val="TextoNormalCaracter"/>
          </w:rPr>
          <w:t>100/2019</w:t>
        </w:r>
      </w:hyperlink>
      <w:r>
        <w:t>, ff. 3, 5.</w:t>
      </w:r>
    </w:p>
    <w:p w:rsidR="00B12A69" w:rsidRDefault="00B12A69" w:rsidP="00B12A69">
      <w:pPr>
        <w:pStyle w:val="SangriaFrancesaArticulo"/>
      </w:pPr>
      <w:r w:rsidRPr="00B12A69">
        <w:rPr>
          <w:rStyle w:val="TextoNormalNegritaCaracter"/>
        </w:rPr>
        <w:t>Artículo 7.1 párrafo 3 c).</w:t>
      </w:r>
      <w:r w:rsidRPr="00B12A69">
        <w:rPr>
          <w:rStyle w:val="TextoNormalCaracter"/>
        </w:rPr>
        <w:t>-</w:t>
      </w:r>
      <w:r>
        <w:t xml:space="preserve"> Sentencia </w:t>
      </w:r>
      <w:hyperlink w:anchor="SENTENCIA_2019_100" w:history="1">
        <w:r w:rsidRPr="00B12A69">
          <w:rPr>
            <w:rStyle w:val="TextoNormalCaracter"/>
          </w:rPr>
          <w:t>100/2019</w:t>
        </w:r>
      </w:hyperlink>
      <w:r>
        <w:t>, ff. 3, 5.</w:t>
      </w:r>
    </w:p>
    <w:p w:rsidR="00B12A69" w:rsidRDefault="00B12A69" w:rsidP="00B12A69">
      <w:pPr>
        <w:pStyle w:val="SangriaFrancesaArticulo"/>
      </w:pPr>
      <w:r w:rsidRPr="00B12A69">
        <w:rPr>
          <w:rStyle w:val="TextoNormalNegritaCaracter"/>
        </w:rPr>
        <w:t>Artículo 7.1 párrafo 4.</w:t>
      </w:r>
      <w:r w:rsidRPr="00B12A69">
        <w:rPr>
          <w:rStyle w:val="TextoNormalCaracter"/>
        </w:rPr>
        <w:t>-</w:t>
      </w:r>
      <w:r>
        <w:t xml:space="preserve"> Sentencia </w:t>
      </w:r>
      <w:hyperlink w:anchor="SENTENCIA_2019_100" w:history="1">
        <w:r w:rsidRPr="00B12A69">
          <w:rPr>
            <w:rStyle w:val="TextoNormalCaracter"/>
          </w:rPr>
          <w:t>100/2019</w:t>
        </w:r>
      </w:hyperlink>
      <w:r>
        <w:t>, ff. 3, 5, 6.</w:t>
      </w:r>
    </w:p>
    <w:p w:rsidR="00B12A69" w:rsidRDefault="00B12A69" w:rsidP="00B12A69">
      <w:pPr>
        <w:pStyle w:val="SangriaFrancesaArticulo"/>
      </w:pPr>
      <w:r w:rsidRPr="00B12A69">
        <w:rPr>
          <w:rStyle w:val="TextoNormalNegritaCaracter"/>
        </w:rPr>
        <w:t>Artículo 7.2.</w:t>
      </w:r>
      <w:r w:rsidRPr="00B12A69">
        <w:rPr>
          <w:rStyle w:val="TextoNormalCaracter"/>
        </w:rPr>
        <w:t>-</w:t>
      </w:r>
      <w:r>
        <w:t xml:space="preserve"> Sentencia </w:t>
      </w:r>
      <w:hyperlink w:anchor="SENTENCIA_2019_100" w:history="1">
        <w:r w:rsidRPr="00B12A69">
          <w:rPr>
            <w:rStyle w:val="TextoNormalCaracter"/>
          </w:rPr>
          <w:t>100/2019</w:t>
        </w:r>
      </w:hyperlink>
      <w:r>
        <w:t>, ff. 3, 6.</w:t>
      </w:r>
    </w:p>
    <w:p w:rsidR="00B12A69" w:rsidRDefault="00B12A69" w:rsidP="00B12A69">
      <w:pPr>
        <w:pStyle w:val="SangriaFrancesaArticulo"/>
      </w:pPr>
      <w:r w:rsidRPr="00B12A69">
        <w:rPr>
          <w:rStyle w:val="TextoNormalNegritaCaracter"/>
        </w:rPr>
        <w:t>Artículo 8.1.</w:t>
      </w:r>
      <w:r w:rsidRPr="00B12A69">
        <w:rPr>
          <w:rStyle w:val="TextoNormalCaracter"/>
        </w:rPr>
        <w:t>-</w:t>
      </w:r>
      <w:r>
        <w:t xml:space="preserve"> Sentencia </w:t>
      </w:r>
      <w:hyperlink w:anchor="SENTENCIA_2019_100" w:history="1">
        <w:r w:rsidRPr="00B12A69">
          <w:rPr>
            <w:rStyle w:val="TextoNormalCaracter"/>
          </w:rPr>
          <w:t>100/2019</w:t>
        </w:r>
      </w:hyperlink>
      <w:r>
        <w:t>, ff. 3, 6.</w:t>
      </w:r>
    </w:p>
    <w:p w:rsidR="00B12A69" w:rsidRDefault="00B12A69" w:rsidP="00B12A69">
      <w:pPr>
        <w:pStyle w:val="SangriaFrancesaArticulo"/>
      </w:pPr>
      <w:r w:rsidRPr="00B12A69">
        <w:rPr>
          <w:rStyle w:val="TextoNormalNegritaCaracter"/>
        </w:rPr>
        <w:t>Artículo 8.2.</w:t>
      </w:r>
      <w:r w:rsidRPr="00B12A69">
        <w:rPr>
          <w:rStyle w:val="TextoNormalCaracter"/>
        </w:rPr>
        <w:t>-</w:t>
      </w:r>
      <w:r>
        <w:t xml:space="preserve"> Sentencia </w:t>
      </w:r>
      <w:hyperlink w:anchor="SENTENCIA_2019_100" w:history="1">
        <w:r w:rsidRPr="00B12A69">
          <w:rPr>
            <w:rStyle w:val="TextoNormalCaracter"/>
          </w:rPr>
          <w:t>100/2019</w:t>
        </w:r>
      </w:hyperlink>
      <w:r>
        <w:t>, ff. 3, 6.</w:t>
      </w:r>
    </w:p>
    <w:p w:rsidR="00B12A69" w:rsidRDefault="00B12A69" w:rsidP="00B12A69">
      <w:pPr>
        <w:pStyle w:val="SangriaFrancesaArticulo"/>
      </w:pPr>
      <w:r w:rsidRPr="00B12A69">
        <w:rPr>
          <w:rStyle w:val="TextoNormalNegritaCaracter"/>
        </w:rPr>
        <w:t>Artículo 8.3.</w:t>
      </w:r>
      <w:r w:rsidRPr="00B12A69">
        <w:rPr>
          <w:rStyle w:val="TextoNormalCaracter"/>
        </w:rPr>
        <w:t>-</w:t>
      </w:r>
      <w:r>
        <w:t xml:space="preserve"> Sentencia </w:t>
      </w:r>
      <w:hyperlink w:anchor="SENTENCIA_2019_100" w:history="1">
        <w:r w:rsidRPr="00B12A69">
          <w:rPr>
            <w:rStyle w:val="TextoNormalCaracter"/>
          </w:rPr>
          <w:t>100/2019</w:t>
        </w:r>
      </w:hyperlink>
      <w:r>
        <w:t>, f. 6.</w:t>
      </w:r>
    </w:p>
    <w:p w:rsidR="00B12A69" w:rsidRDefault="00B12A69" w:rsidP="00B12A69">
      <w:pPr>
        <w:pStyle w:val="SangriaFrancesaArticulo"/>
      </w:pPr>
      <w:r w:rsidRPr="00B12A69">
        <w:rPr>
          <w:rStyle w:val="TextoNormalNegritaCaracter"/>
        </w:rPr>
        <w:t>Artículo 8.3 a) a f).</w:t>
      </w:r>
      <w:r w:rsidRPr="00B12A69">
        <w:rPr>
          <w:rStyle w:val="TextoNormalCaracter"/>
        </w:rPr>
        <w:t>-</w:t>
      </w:r>
      <w:r>
        <w:t xml:space="preserve"> Sentencia </w:t>
      </w:r>
      <w:hyperlink w:anchor="SENTENCIA_2019_100" w:history="1">
        <w:r w:rsidRPr="00B12A69">
          <w:rPr>
            <w:rStyle w:val="TextoNormalCaracter"/>
          </w:rPr>
          <w:t>100/2019</w:t>
        </w:r>
      </w:hyperlink>
      <w:r>
        <w:t>, f. 3.</w:t>
      </w:r>
    </w:p>
    <w:p w:rsidR="00B12A69" w:rsidRDefault="00B12A69" w:rsidP="00B12A69">
      <w:pPr>
        <w:pStyle w:val="SangriaFrancesaArticulo"/>
      </w:pPr>
      <w:r w:rsidRPr="00B12A69">
        <w:rPr>
          <w:rStyle w:val="TextoNormalNegritaCaracter"/>
        </w:rPr>
        <w:t>Artículo 8.4.</w:t>
      </w:r>
      <w:r w:rsidRPr="00B12A69">
        <w:rPr>
          <w:rStyle w:val="TextoNormalCaracter"/>
        </w:rPr>
        <w:t>-</w:t>
      </w:r>
      <w:r>
        <w:t xml:space="preserve"> Sentencia </w:t>
      </w:r>
      <w:hyperlink w:anchor="SENTENCIA_2019_100" w:history="1">
        <w:r w:rsidRPr="00B12A69">
          <w:rPr>
            <w:rStyle w:val="TextoNormalCaracter"/>
          </w:rPr>
          <w:t>100/2019</w:t>
        </w:r>
      </w:hyperlink>
      <w:r>
        <w:t>, ff. 3, 6.</w:t>
      </w:r>
    </w:p>
    <w:p w:rsidR="00B12A69" w:rsidRDefault="00B12A69" w:rsidP="00B12A69">
      <w:pPr>
        <w:pStyle w:val="SangriaFrancesaArticulo"/>
      </w:pPr>
      <w:r w:rsidRPr="00B12A69">
        <w:rPr>
          <w:rStyle w:val="TextoNormalNegritaCaracter"/>
        </w:rPr>
        <w:t>Artículo 8.5.</w:t>
      </w:r>
      <w:r w:rsidRPr="00B12A69">
        <w:rPr>
          <w:rStyle w:val="TextoNormalCaracter"/>
        </w:rPr>
        <w:t>-</w:t>
      </w:r>
      <w:r>
        <w:t xml:space="preserve"> Sentencia </w:t>
      </w:r>
      <w:hyperlink w:anchor="SENTENCIA_2019_100" w:history="1">
        <w:r w:rsidRPr="00B12A69">
          <w:rPr>
            <w:rStyle w:val="TextoNormalCaracter"/>
          </w:rPr>
          <w:t>100/2019</w:t>
        </w:r>
      </w:hyperlink>
      <w:r>
        <w:t>, f. 6.</w:t>
      </w:r>
    </w:p>
    <w:p w:rsidR="00B12A69" w:rsidRDefault="00B12A69" w:rsidP="00B12A69">
      <w:pPr>
        <w:pStyle w:val="SangriaFrancesaArticulo"/>
      </w:pPr>
      <w:r w:rsidRPr="00B12A69">
        <w:rPr>
          <w:rStyle w:val="TextoNormalNegritaCaracter"/>
        </w:rPr>
        <w:t>Artículo 8.6.</w:t>
      </w:r>
      <w:r w:rsidRPr="00B12A69">
        <w:rPr>
          <w:rStyle w:val="TextoNormalCaracter"/>
        </w:rPr>
        <w:t>-</w:t>
      </w:r>
      <w:r>
        <w:t xml:space="preserve"> Sentencia </w:t>
      </w:r>
      <w:hyperlink w:anchor="SENTENCIA_2019_100" w:history="1">
        <w:r w:rsidRPr="00B12A69">
          <w:rPr>
            <w:rStyle w:val="TextoNormalCaracter"/>
          </w:rPr>
          <w:t>100/2019</w:t>
        </w:r>
      </w:hyperlink>
      <w:r>
        <w:t>, f. 6.</w:t>
      </w:r>
    </w:p>
    <w:p w:rsidR="00B12A69" w:rsidRDefault="00B12A69" w:rsidP="00B12A69">
      <w:pPr>
        <w:pStyle w:val="SangriaFrancesaArticulo"/>
      </w:pPr>
      <w:r w:rsidRPr="00B12A69">
        <w:rPr>
          <w:rStyle w:val="TextoNormalNegritaCaracter"/>
        </w:rPr>
        <w:t>Artículo 8.7.</w:t>
      </w:r>
      <w:r w:rsidRPr="00B12A69">
        <w:rPr>
          <w:rStyle w:val="TextoNormalCaracter"/>
        </w:rPr>
        <w:t>-</w:t>
      </w:r>
      <w:r>
        <w:t xml:space="preserve"> Sentencia </w:t>
      </w:r>
      <w:hyperlink w:anchor="SENTENCIA_2019_100" w:history="1">
        <w:r w:rsidRPr="00B12A69">
          <w:rPr>
            <w:rStyle w:val="TextoNormalCaracter"/>
          </w:rPr>
          <w:t>100/2019</w:t>
        </w:r>
      </w:hyperlink>
      <w:r>
        <w:t>, f. 3.</w:t>
      </w:r>
    </w:p>
    <w:p w:rsidR="00B12A69" w:rsidRDefault="00B12A69" w:rsidP="00B12A69">
      <w:pPr>
        <w:pStyle w:val="SangriaFrancesaArticulo"/>
      </w:pPr>
      <w:r w:rsidRPr="00B12A69">
        <w:rPr>
          <w:rStyle w:val="TextoNormalNegritaCaracter"/>
        </w:rPr>
        <w:t>Artículo 9.1.</w:t>
      </w:r>
      <w:r w:rsidRPr="00B12A69">
        <w:rPr>
          <w:rStyle w:val="TextoNormalCaracter"/>
        </w:rPr>
        <w:t>-</w:t>
      </w:r>
      <w:r>
        <w:t xml:space="preserve"> Sentencia </w:t>
      </w:r>
      <w:hyperlink w:anchor="SENTENCIA_2019_100" w:history="1">
        <w:r w:rsidRPr="00B12A69">
          <w:rPr>
            <w:rStyle w:val="TextoNormalCaracter"/>
          </w:rPr>
          <w:t>100/2019</w:t>
        </w:r>
      </w:hyperlink>
      <w:r>
        <w:t>, ff. 5, 6.</w:t>
      </w:r>
    </w:p>
    <w:p w:rsidR="00B12A69" w:rsidRDefault="00B12A69" w:rsidP="00B12A69">
      <w:pPr>
        <w:pStyle w:val="SangriaFrancesaArticulo"/>
      </w:pPr>
      <w:r w:rsidRPr="00B12A69">
        <w:rPr>
          <w:rStyle w:val="TextoNormalNegritaCaracter"/>
        </w:rPr>
        <w:t>Artículo 9.1 inciso 1.</w:t>
      </w:r>
      <w:r w:rsidRPr="00B12A69">
        <w:rPr>
          <w:rStyle w:val="TextoNormalCaracter"/>
        </w:rPr>
        <w:t>-</w:t>
      </w:r>
      <w:r>
        <w:t xml:space="preserve"> Sentencia </w:t>
      </w:r>
      <w:hyperlink w:anchor="SENTENCIA_2019_100" w:history="1">
        <w:r w:rsidRPr="00B12A69">
          <w:rPr>
            <w:rStyle w:val="TextoNormalCaracter"/>
          </w:rPr>
          <w:t>100/2019</w:t>
        </w:r>
      </w:hyperlink>
      <w:r>
        <w:t>, f. 3.</w:t>
      </w:r>
    </w:p>
    <w:p w:rsidR="00B12A69" w:rsidRDefault="00B12A69" w:rsidP="00B12A69">
      <w:pPr>
        <w:pStyle w:val="SangriaFrancesaArticulo"/>
      </w:pPr>
      <w:r w:rsidRPr="00B12A69">
        <w:rPr>
          <w:rStyle w:val="TextoNormalNegritaCaracter"/>
        </w:rPr>
        <w:t xml:space="preserve">Artículo 9.1 inciso </w:t>
      </w:r>
      <w:r w:rsidRPr="00B12A69">
        <w:rPr>
          <w:rStyle w:val="TextoNormalNegritaCursivaCaracter"/>
        </w:rPr>
        <w:t>in fine</w:t>
      </w:r>
      <w:r w:rsidRPr="00B12A69">
        <w:rPr>
          <w:rStyle w:val="TextoNormalNegritaCaracter"/>
        </w:rPr>
        <w:t>.</w:t>
      </w:r>
      <w:r w:rsidRPr="00B12A69">
        <w:rPr>
          <w:rStyle w:val="TextoNormalCaracter"/>
        </w:rPr>
        <w:t>-</w:t>
      </w:r>
      <w:r>
        <w:t xml:space="preserve"> Sentencia </w:t>
      </w:r>
      <w:hyperlink w:anchor="SENTENCIA_2019_100" w:history="1">
        <w:r w:rsidRPr="00B12A69">
          <w:rPr>
            <w:rStyle w:val="TextoNormalCaracter"/>
          </w:rPr>
          <w:t>100/2019</w:t>
        </w:r>
      </w:hyperlink>
      <w:r>
        <w:t>, f. 3.</w:t>
      </w:r>
    </w:p>
    <w:p w:rsidR="00B12A69" w:rsidRDefault="00B12A69" w:rsidP="00B12A69">
      <w:pPr>
        <w:pStyle w:val="SangriaFrancesaArticulo"/>
      </w:pPr>
      <w:r w:rsidRPr="00B12A69">
        <w:rPr>
          <w:rStyle w:val="TextoNormalNegritaCaracter"/>
        </w:rPr>
        <w:t>Artículo 9.2.</w:t>
      </w:r>
      <w:r w:rsidRPr="00B12A69">
        <w:rPr>
          <w:rStyle w:val="TextoNormalCaracter"/>
        </w:rPr>
        <w:t>-</w:t>
      </w:r>
      <w:r>
        <w:t xml:space="preserve"> Sentencia </w:t>
      </w:r>
      <w:hyperlink w:anchor="SENTENCIA_2019_100" w:history="1">
        <w:r w:rsidRPr="00B12A69">
          <w:rPr>
            <w:rStyle w:val="TextoNormalCaracter"/>
          </w:rPr>
          <w:t>100/2019</w:t>
        </w:r>
      </w:hyperlink>
      <w:r>
        <w:t>, f. 3.</w:t>
      </w:r>
    </w:p>
    <w:p w:rsidR="00B12A69" w:rsidRDefault="00B12A69" w:rsidP="00B12A69">
      <w:pPr>
        <w:pStyle w:val="SangriaFrancesaArticulo"/>
      </w:pPr>
    </w:p>
    <w:p w:rsidR="00B12A69" w:rsidRDefault="00B12A69" w:rsidP="00B12A69">
      <w:pPr>
        <w:pStyle w:val="TextoNormalNegritaCursivandice"/>
      </w:pPr>
      <w:r>
        <w:t>Decisión de Ejecución (UE) 2018/1523 de la Comisión, de 11 de octubre de 2018. Establece un modelo de declaración de accesibilidad de conformidad con la Directiva (UE) 2016/2102 del Parlamento Europeo y del Consejo sobre la accesibilidad de los sitios web y aplicaciones para dispositivos móviles de los organismos del sector público</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0" w:history="1">
        <w:r w:rsidRPr="00B12A69">
          <w:rPr>
            <w:rStyle w:val="TextoNormalCaracter"/>
          </w:rPr>
          <w:t>100/2019</w:t>
        </w:r>
      </w:hyperlink>
      <w:r>
        <w:t>, f. 6.</w:t>
      </w:r>
    </w:p>
    <w:p w:rsidR="00B12A69" w:rsidRDefault="00B12A69" w:rsidP="00B12A69">
      <w:pPr>
        <w:pStyle w:val="SangriaFrancesaArticulo"/>
      </w:pPr>
      <w:r w:rsidRPr="00B12A69">
        <w:rPr>
          <w:rStyle w:val="TextoNormalNegritaCaracter"/>
        </w:rPr>
        <w:t>Artículo 1.</w:t>
      </w:r>
      <w:r w:rsidRPr="00B12A69">
        <w:rPr>
          <w:rStyle w:val="TextoNormalCaracter"/>
        </w:rPr>
        <w:t>-</w:t>
      </w:r>
      <w:r>
        <w:t xml:space="preserve"> Sentencia </w:t>
      </w:r>
      <w:hyperlink w:anchor="SENTENCIA_2019_100" w:history="1">
        <w:r w:rsidRPr="00B12A69">
          <w:rPr>
            <w:rStyle w:val="TextoNormalCaracter"/>
          </w:rPr>
          <w:t>100/2019</w:t>
        </w:r>
      </w:hyperlink>
      <w:r>
        <w:t>, f. 6.</w:t>
      </w:r>
    </w:p>
    <w:p w:rsidR="00B12A69" w:rsidRDefault="00B12A69" w:rsidP="00B12A69">
      <w:pPr>
        <w:pStyle w:val="SangriaFrancesaArticulo"/>
      </w:pPr>
      <w:r w:rsidRPr="00B12A69">
        <w:rPr>
          <w:rStyle w:val="TextoNormalNegritaCaracter"/>
        </w:rPr>
        <w:t>Artículos 2 a 4.</w:t>
      </w:r>
      <w:r w:rsidRPr="00B12A69">
        <w:rPr>
          <w:rStyle w:val="TextoNormalCaracter"/>
        </w:rPr>
        <w:t>-</w:t>
      </w:r>
      <w:r>
        <w:t xml:space="preserve"> Sentencia </w:t>
      </w:r>
      <w:hyperlink w:anchor="SENTENCIA_2019_100" w:history="1">
        <w:r w:rsidRPr="00B12A69">
          <w:rPr>
            <w:rStyle w:val="TextoNormalCaracter"/>
          </w:rPr>
          <w:t>100/2019</w:t>
        </w:r>
      </w:hyperlink>
      <w:r>
        <w:t>, f. 6.</w:t>
      </w:r>
    </w:p>
    <w:p w:rsidR="00B12A69" w:rsidRDefault="00B12A69" w:rsidP="00B12A69">
      <w:pPr>
        <w:pStyle w:val="SangriaFrancesaArticulo"/>
      </w:pPr>
      <w:r w:rsidRPr="00B12A69">
        <w:rPr>
          <w:rStyle w:val="TextoNormalNegritaCaracter"/>
        </w:rPr>
        <w:t>Anexo.</w:t>
      </w:r>
      <w:r w:rsidRPr="00B12A69">
        <w:rPr>
          <w:rStyle w:val="TextoNormalCaracter"/>
        </w:rPr>
        <w:t>-</w:t>
      </w:r>
      <w:r>
        <w:t xml:space="preserve"> Sentencia </w:t>
      </w:r>
      <w:hyperlink w:anchor="SENTENCIA_2019_100" w:history="1">
        <w:r w:rsidRPr="00B12A69">
          <w:rPr>
            <w:rStyle w:val="TextoNormalCaracter"/>
          </w:rPr>
          <w:t>100/2019</w:t>
        </w:r>
      </w:hyperlink>
      <w:r>
        <w:t>, f. 6.</w:t>
      </w:r>
    </w:p>
    <w:p w:rsidR="00B12A69" w:rsidRDefault="00B12A69" w:rsidP="00B12A69">
      <w:pPr>
        <w:pStyle w:val="SangriaFrancesaArticulo"/>
      </w:pPr>
    </w:p>
    <w:p w:rsidR="00B12A69" w:rsidRDefault="00B12A69" w:rsidP="00B12A69">
      <w:pPr>
        <w:pStyle w:val="TextoNormalNegritaCursivandice"/>
      </w:pPr>
      <w:r>
        <w:t>Decisión de Ejecución (UE) 2018/1524 de la Comisión, de 11 de octubre de 2018. Establece una metodología de seguimiento y las disposiciones para la presentación de informes por parte de los Estados miembros de conformidad con la Directiva (UE) 2016/2102 del Parlamento Europeo y del Consejo sobre la accesibilidad de los sitios web y aplicaciones para dispositivos móviles de los organismos del sector público</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0" w:history="1">
        <w:r w:rsidRPr="00B12A69">
          <w:rPr>
            <w:rStyle w:val="TextoNormalCaracter"/>
          </w:rPr>
          <w:t>100/2019</w:t>
        </w:r>
      </w:hyperlink>
      <w:r>
        <w:t>, f. 6.</w:t>
      </w:r>
    </w:p>
    <w:p w:rsidR="00B12A69" w:rsidRDefault="00B12A69" w:rsidP="00B12A69">
      <w:pPr>
        <w:pStyle w:val="SangriaFrancesaArticulo"/>
      </w:pPr>
      <w:r w:rsidRPr="00B12A69">
        <w:rPr>
          <w:rStyle w:val="TextoNormalNegritaCaracter"/>
        </w:rPr>
        <w:t>Artículo 1.</w:t>
      </w:r>
      <w:r w:rsidRPr="00B12A69">
        <w:rPr>
          <w:rStyle w:val="TextoNormalCaracter"/>
        </w:rPr>
        <w:t>-</w:t>
      </w:r>
      <w:r>
        <w:t xml:space="preserve"> Sentencia </w:t>
      </w:r>
      <w:hyperlink w:anchor="SENTENCIA_2019_100" w:history="1">
        <w:r w:rsidRPr="00B12A69">
          <w:rPr>
            <w:rStyle w:val="TextoNormalCaracter"/>
          </w:rPr>
          <w:t>100/2019</w:t>
        </w:r>
      </w:hyperlink>
      <w:r>
        <w:t>, f. 6.</w:t>
      </w:r>
    </w:p>
    <w:p w:rsidR="00B12A69" w:rsidRDefault="00B12A69" w:rsidP="00B12A69">
      <w:pPr>
        <w:pStyle w:val="SangriaFrancesaArticulo"/>
      </w:pPr>
      <w:r w:rsidRPr="00B12A69">
        <w:rPr>
          <w:rStyle w:val="TextoNormalNegritaCaracter"/>
        </w:rPr>
        <w:t>Artículo 3 a 5.</w:t>
      </w:r>
      <w:r w:rsidRPr="00B12A69">
        <w:rPr>
          <w:rStyle w:val="TextoNormalCaracter"/>
        </w:rPr>
        <w:t>-</w:t>
      </w:r>
      <w:r>
        <w:t xml:space="preserve"> Sentencia </w:t>
      </w:r>
      <w:hyperlink w:anchor="SENTENCIA_2019_100" w:history="1">
        <w:r w:rsidRPr="00B12A69">
          <w:rPr>
            <w:rStyle w:val="TextoNormalCaracter"/>
          </w:rPr>
          <w:t>100/2019</w:t>
        </w:r>
      </w:hyperlink>
      <w:r>
        <w:t>, f. 6.</w:t>
      </w:r>
    </w:p>
    <w:p w:rsidR="00B12A69" w:rsidRDefault="00B12A69" w:rsidP="00B12A69">
      <w:pPr>
        <w:pStyle w:val="SangriaFrancesaArticulo"/>
      </w:pPr>
      <w:r w:rsidRPr="00B12A69">
        <w:rPr>
          <w:rStyle w:val="TextoNormalNegritaCaracter"/>
        </w:rPr>
        <w:t>Artículo 6.</w:t>
      </w:r>
      <w:r w:rsidRPr="00B12A69">
        <w:rPr>
          <w:rStyle w:val="TextoNormalCaracter"/>
        </w:rPr>
        <w:t>-</w:t>
      </w:r>
      <w:r>
        <w:t xml:space="preserve"> Sentencia </w:t>
      </w:r>
      <w:hyperlink w:anchor="SENTENCIA_2019_100" w:history="1">
        <w:r w:rsidRPr="00B12A69">
          <w:rPr>
            <w:rStyle w:val="TextoNormalCaracter"/>
          </w:rPr>
          <w:t>100/2019</w:t>
        </w:r>
      </w:hyperlink>
      <w:r>
        <w:t>, f. 6.</w:t>
      </w:r>
    </w:p>
    <w:p w:rsidR="00B12A69" w:rsidRDefault="00B12A69" w:rsidP="00B12A69">
      <w:pPr>
        <w:pStyle w:val="SangriaFrancesaArticulo"/>
      </w:pPr>
      <w:r w:rsidRPr="00B12A69">
        <w:rPr>
          <w:rStyle w:val="TextoNormalNegritaCaracter"/>
        </w:rPr>
        <w:t>Artículo 7.</w:t>
      </w:r>
      <w:r w:rsidRPr="00B12A69">
        <w:rPr>
          <w:rStyle w:val="TextoNormalCaracter"/>
        </w:rPr>
        <w:t>-</w:t>
      </w:r>
      <w:r>
        <w:t xml:space="preserve"> Sentencia </w:t>
      </w:r>
      <w:hyperlink w:anchor="SENTENCIA_2019_100" w:history="1">
        <w:r w:rsidRPr="00B12A69">
          <w:rPr>
            <w:rStyle w:val="TextoNormalCaracter"/>
          </w:rPr>
          <w:t>100/2019</w:t>
        </w:r>
      </w:hyperlink>
      <w:r>
        <w:t>, f. 6.</w:t>
      </w:r>
    </w:p>
    <w:p w:rsidR="00B12A69" w:rsidRDefault="00B12A69" w:rsidP="00B12A69">
      <w:pPr>
        <w:pStyle w:val="SangriaFrancesaArticulo"/>
      </w:pPr>
      <w:r w:rsidRPr="00B12A69">
        <w:rPr>
          <w:rStyle w:val="TextoNormalNegritaCaracter"/>
        </w:rPr>
        <w:t>Anexo.</w:t>
      </w:r>
      <w:r w:rsidRPr="00B12A69">
        <w:rPr>
          <w:rStyle w:val="TextoNormalCaracter"/>
        </w:rPr>
        <w:t>-</w:t>
      </w:r>
      <w:r>
        <w:t xml:space="preserve"> Sentencia </w:t>
      </w:r>
      <w:hyperlink w:anchor="SENTENCIA_2019_100" w:history="1">
        <w:r w:rsidRPr="00B12A69">
          <w:rPr>
            <w:rStyle w:val="TextoNormalCaracter"/>
          </w:rPr>
          <w:t>100/2019</w:t>
        </w:r>
      </w:hyperlink>
      <w:r>
        <w:t>, f. 6.</w:t>
      </w:r>
    </w:p>
    <w:p w:rsidR="00B12A69" w:rsidRDefault="00B12A69" w:rsidP="00B12A69">
      <w:pPr>
        <w:pStyle w:val="TextoNormal"/>
      </w:pPr>
    </w:p>
    <w:p w:rsidR="00B12A69" w:rsidRDefault="00B12A69" w:rsidP="00B12A69">
      <w:pPr>
        <w:pStyle w:val="SangriaFrancesaArticulo"/>
      </w:pPr>
      <w:bookmarkStart w:id="88" w:name="INDICE27994"/>
    </w:p>
    <w:bookmarkEnd w:id="88"/>
    <w:p w:rsidR="00B12A69" w:rsidRDefault="00B12A69" w:rsidP="00B12A69">
      <w:pPr>
        <w:pStyle w:val="TextoIndiceNivel2"/>
        <w:suppressAutoHyphens/>
      </w:pPr>
      <w:r>
        <w:t>N) Consejo de Europa</w:t>
      </w:r>
    </w:p>
    <w:p w:rsidR="00B12A69" w:rsidRDefault="00B12A69" w:rsidP="00B12A69">
      <w:pPr>
        <w:pStyle w:val="TextoIndiceNivel2"/>
      </w:pPr>
    </w:p>
    <w:p w:rsidR="00B12A69" w:rsidRDefault="00B12A69" w:rsidP="00B12A69">
      <w:pPr>
        <w:pStyle w:val="TextoNormalNegritaCursivandice"/>
      </w:pPr>
      <w:r>
        <w:t>Convenio europeo para la protección de los derechos humanos y de las libertades fundamentales, hecho en Roma el 4 de noviembre de 1950. Ratificado por Instrumento de 26 de septiembre de 1979</w:t>
      </w:r>
    </w:p>
    <w:p w:rsidR="00B12A69" w:rsidRDefault="00B12A69" w:rsidP="00B12A69">
      <w:pPr>
        <w:pStyle w:val="SangriaFrancesaArticulo"/>
      </w:pPr>
      <w:r w:rsidRPr="00B12A69">
        <w:rPr>
          <w:rStyle w:val="TextoNormalNegritaCaracter"/>
        </w:rPr>
        <w:t>Artículo 2.</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r w:rsidRPr="00B12A69">
        <w:rPr>
          <w:rStyle w:val="TextoNormalNegritaCaracter"/>
        </w:rPr>
        <w:t>Artículo 2.1.</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r w:rsidRPr="00B12A69">
        <w:rPr>
          <w:rStyle w:val="TextoNormalNegritaCaracter"/>
        </w:rPr>
        <w:t>Artículo 3.</w:t>
      </w:r>
      <w:r w:rsidRPr="00B12A69">
        <w:rPr>
          <w:rStyle w:val="TextoNormalCaracter"/>
        </w:rPr>
        <w:t>-</w:t>
      </w:r>
      <w:r>
        <w:t xml:space="preserve"> Sentencias </w:t>
      </w:r>
      <w:hyperlink w:anchor="SENTENCIA_2019_99" w:history="1">
        <w:r w:rsidRPr="00B12A69">
          <w:rPr>
            <w:rStyle w:val="TextoNormalCaracter"/>
          </w:rPr>
          <w:t>99/2019</w:t>
        </w:r>
      </w:hyperlink>
      <w:r>
        <w:t xml:space="preserve">, f. 4; </w:t>
      </w:r>
      <w:hyperlink w:anchor="SENTENCIA_2019_104" w:history="1">
        <w:r w:rsidRPr="00B12A69">
          <w:rPr>
            <w:rStyle w:val="TextoNormalCaracter"/>
          </w:rPr>
          <w:t>104/2019</w:t>
        </w:r>
      </w:hyperlink>
      <w:r>
        <w:t>, f. 3, VP.</w:t>
      </w:r>
    </w:p>
    <w:p w:rsidR="00B12A69" w:rsidRDefault="00B12A69" w:rsidP="00B12A69">
      <w:pPr>
        <w:pStyle w:val="SangriaFrancesaArticulo"/>
      </w:pPr>
      <w:r w:rsidRPr="00B12A69">
        <w:rPr>
          <w:rStyle w:val="TextoNormalNegritaCaracter"/>
        </w:rPr>
        <w:t>Artículo 5.</w:t>
      </w:r>
      <w:r w:rsidRPr="00B12A69">
        <w:rPr>
          <w:rStyle w:val="TextoNormalCaracter"/>
        </w:rPr>
        <w:t>-</w:t>
      </w:r>
      <w:r>
        <w:t xml:space="preserve"> Sentencias </w:t>
      </w:r>
      <w:hyperlink w:anchor="SENTENCIA_2019_94" w:history="1">
        <w:r w:rsidRPr="00B12A69">
          <w:rPr>
            <w:rStyle w:val="TextoNormalCaracter"/>
          </w:rPr>
          <w:t>94/2019</w:t>
        </w:r>
      </w:hyperlink>
      <w:r>
        <w:t xml:space="preserve">, f. 5; </w:t>
      </w:r>
      <w:hyperlink w:anchor="SENTENCIA_2019_95" w:history="1">
        <w:r w:rsidRPr="00B12A69">
          <w:rPr>
            <w:rStyle w:val="TextoNormalCaracter"/>
          </w:rPr>
          <w:t>95/2019</w:t>
        </w:r>
      </w:hyperlink>
      <w:r>
        <w:t>, f. 5.</w:t>
      </w:r>
    </w:p>
    <w:p w:rsidR="00B12A69" w:rsidRDefault="00B12A69" w:rsidP="00B12A69">
      <w:pPr>
        <w:pStyle w:val="SangriaFrancesaArticulo"/>
      </w:pPr>
      <w:r w:rsidRPr="00B12A69">
        <w:rPr>
          <w:rStyle w:val="TextoNormalNegritaCaracter"/>
        </w:rPr>
        <w:t>Artículo 6.</w:t>
      </w:r>
      <w:r w:rsidRPr="00B12A69">
        <w:rPr>
          <w:rStyle w:val="TextoNormalCaracter"/>
        </w:rPr>
        <w:t>-</w:t>
      </w:r>
      <w:r>
        <w:t xml:space="preserve"> Sentencias </w:t>
      </w:r>
      <w:hyperlink w:anchor="SENTENCIA_2019_94" w:history="1">
        <w:r w:rsidRPr="00B12A69">
          <w:rPr>
            <w:rStyle w:val="TextoNormalCaracter"/>
          </w:rPr>
          <w:t>94/2019</w:t>
        </w:r>
      </w:hyperlink>
      <w:r>
        <w:t xml:space="preserve">, ff. 3, 5, 6; </w:t>
      </w:r>
      <w:hyperlink w:anchor="SENTENCIA_2019_95" w:history="1">
        <w:r w:rsidRPr="00B12A69">
          <w:rPr>
            <w:rStyle w:val="TextoNormalCaracter"/>
          </w:rPr>
          <w:t>95/2019</w:t>
        </w:r>
      </w:hyperlink>
      <w:r>
        <w:t>, ff. 5, 6.</w:t>
      </w:r>
    </w:p>
    <w:p w:rsidR="00B12A69" w:rsidRDefault="00B12A69" w:rsidP="00B12A69">
      <w:pPr>
        <w:pStyle w:val="SangriaFrancesaArticulo"/>
      </w:pPr>
      <w:r w:rsidRPr="00B12A69">
        <w:rPr>
          <w:rStyle w:val="TextoNormalNegritaCaracter"/>
        </w:rPr>
        <w:t>Artículo 8.</w:t>
      </w:r>
      <w:r w:rsidRPr="00B12A69">
        <w:rPr>
          <w:rStyle w:val="TextoNormalCaracter"/>
        </w:rPr>
        <w:t>-</w:t>
      </w:r>
      <w:r>
        <w:t xml:space="preserve"> Sentencia </w:t>
      </w:r>
      <w:hyperlink w:anchor="SENTENCIA_2019_99" w:history="1">
        <w:r w:rsidRPr="00B12A69">
          <w:rPr>
            <w:rStyle w:val="TextoNormalCaracter"/>
          </w:rPr>
          <w:t>99/2019</w:t>
        </w:r>
      </w:hyperlink>
      <w:r>
        <w:t>, f. 4.</w:t>
      </w:r>
    </w:p>
    <w:p w:rsidR="00B12A69" w:rsidRDefault="00B12A69" w:rsidP="00B12A69">
      <w:pPr>
        <w:pStyle w:val="SangriaFrancesaArticulo"/>
      </w:pPr>
      <w:r w:rsidRPr="00B12A69">
        <w:rPr>
          <w:rStyle w:val="TextoNormalNegritaCaracter"/>
        </w:rPr>
        <w:t>Artículo 9.</w:t>
      </w:r>
      <w:r w:rsidRPr="00B12A69">
        <w:rPr>
          <w:rStyle w:val="TextoNormalCaracter"/>
        </w:rPr>
        <w:t>-</w:t>
      </w:r>
      <w:r>
        <w:t xml:space="preserve"> Sentencia </w:t>
      </w:r>
      <w:hyperlink w:anchor="SENTENCIA_2019_104" w:history="1">
        <w:r w:rsidRPr="00B12A69">
          <w:rPr>
            <w:rStyle w:val="TextoNormalCaracter"/>
          </w:rPr>
          <w:t>104/2019</w:t>
        </w:r>
      </w:hyperlink>
      <w:r>
        <w:t>, f. 3.</w:t>
      </w:r>
    </w:p>
    <w:p w:rsidR="00B12A69" w:rsidRDefault="00B12A69" w:rsidP="00B12A69">
      <w:pPr>
        <w:pStyle w:val="SangriaFrancesaArticulo"/>
      </w:pPr>
      <w:r w:rsidRPr="00B12A69">
        <w:rPr>
          <w:rStyle w:val="TextoNormalNegritaCaracter"/>
        </w:rPr>
        <w:t>Artículo 34.</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r w:rsidRPr="00B12A69">
        <w:rPr>
          <w:rStyle w:val="TextoNormalNegritaCaracter"/>
        </w:rPr>
        <w:t>Artículo 35.</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r w:rsidRPr="00B12A69">
        <w:rPr>
          <w:rStyle w:val="TextoNormalNegritaCaracter"/>
        </w:rPr>
        <w:t>Artículo 57.</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p>
    <w:p w:rsidR="00B12A69" w:rsidRDefault="00B12A69" w:rsidP="00B12A69">
      <w:pPr>
        <w:pStyle w:val="TextoNormalNegritaCursivandice"/>
      </w:pPr>
      <w:r>
        <w:t>Protocolo núm. 6 al Convenio para la protección de los derechos humanos y de las libertades fundamentales, relativo a la abolición de la pena de muerte, hecho en Estrasburgo el 28 de abril de 1983. Ratificado por Instrumento de 20 de diciembre de 1984</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p>
    <w:p w:rsidR="00B12A69" w:rsidRDefault="00B12A69" w:rsidP="00B12A69">
      <w:pPr>
        <w:pStyle w:val="TextoNormalNegritaCursivandice"/>
      </w:pPr>
      <w:r>
        <w:t>Carta europea de autonomía local, hecha en Estrasburgo, de 15 de octubre de 1985. Ratificada por Instrumento de 20 de enero de 1988</w:t>
      </w:r>
    </w:p>
    <w:p w:rsidR="00B12A69" w:rsidRDefault="00B12A69" w:rsidP="00B12A69">
      <w:pPr>
        <w:pStyle w:val="SangriaFrancesaArticulo"/>
      </w:pPr>
      <w:r w:rsidRPr="00B12A69">
        <w:rPr>
          <w:rStyle w:val="TextoNormalNegritaCaracter"/>
        </w:rPr>
        <w:t>Artículo 19.</w:t>
      </w:r>
      <w:r w:rsidRPr="00B12A69">
        <w:rPr>
          <w:rStyle w:val="TextoNormalCaracter"/>
        </w:rPr>
        <w:t>-</w:t>
      </w:r>
      <w:r>
        <w:t xml:space="preserve"> Sentencia </w:t>
      </w:r>
      <w:hyperlink w:anchor="SENTENCIA_2019_105" w:history="1">
        <w:r w:rsidRPr="00B12A69">
          <w:rPr>
            <w:rStyle w:val="TextoNormalCaracter"/>
          </w:rPr>
          <w:t>105/2019</w:t>
        </w:r>
      </w:hyperlink>
      <w:r>
        <w:t>, f. 5.</w:t>
      </w:r>
    </w:p>
    <w:p w:rsidR="00B12A69" w:rsidRDefault="00B12A69" w:rsidP="00B12A69">
      <w:pPr>
        <w:pStyle w:val="SangriaFrancesaArticulo"/>
      </w:pPr>
    </w:p>
    <w:p w:rsidR="00B12A69" w:rsidRDefault="00B12A69" w:rsidP="00B12A69">
      <w:pPr>
        <w:pStyle w:val="TextoNormalNegritaCursivandice"/>
      </w:pPr>
      <w:r>
        <w:t>Protocolo núm. 13 al Convenio para la protección de los derechos humanos y las libertades fundamentales, relativo a la abolición de la pena de muerte en todas las circunstancias, hecho en Vilna el 3 de mayo de 2002. Ratificado por Instrumento de 27 de noviembre de 2009</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r w:rsidRPr="00B12A69">
        <w:rPr>
          <w:rStyle w:val="TextoNormalNegritaCaracter"/>
        </w:rPr>
        <w:t>Artículo 1.</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p>
    <w:p w:rsidR="00B12A69" w:rsidRDefault="00B12A69" w:rsidP="00B12A69">
      <w:pPr>
        <w:pStyle w:val="TextoNormalNegritaCursivandice"/>
      </w:pPr>
      <w:r>
        <w:t>Resolución 2048 de la Asamblea Parlamentaria del Consejo de Europa, de 22 de abril de 2015</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99" w:history="1">
        <w:r w:rsidRPr="00B12A69">
          <w:rPr>
            <w:rStyle w:val="TextoNormalCaracter"/>
          </w:rPr>
          <w:t>99/2019</w:t>
        </w:r>
      </w:hyperlink>
      <w:r>
        <w:t>, f. 4.</w:t>
      </w:r>
    </w:p>
    <w:p w:rsidR="00B12A69" w:rsidRDefault="00B12A69" w:rsidP="00B12A69">
      <w:pPr>
        <w:pStyle w:val="TextoNormal"/>
      </w:pPr>
    </w:p>
    <w:p w:rsidR="00B12A69" w:rsidRDefault="00B12A69" w:rsidP="00B12A69">
      <w:pPr>
        <w:pStyle w:val="SangriaFrancesaArticulo"/>
      </w:pPr>
      <w:bookmarkStart w:id="89" w:name="INDICE22872"/>
    </w:p>
    <w:bookmarkEnd w:id="89"/>
    <w:p w:rsidR="00B12A69" w:rsidRDefault="00B12A69" w:rsidP="00B12A69">
      <w:pPr>
        <w:pStyle w:val="TextoIndiceNivel2"/>
        <w:suppressAutoHyphens/>
      </w:pPr>
      <w:r>
        <w:t>Ñ) Legislación extranjera</w:t>
      </w:r>
    </w:p>
    <w:p w:rsidR="00B12A69" w:rsidRDefault="00B12A69" w:rsidP="00B12A69">
      <w:pPr>
        <w:pStyle w:val="TextoIndiceNivel2"/>
      </w:pPr>
    </w:p>
    <w:p w:rsidR="00B12A69" w:rsidRDefault="00B12A69" w:rsidP="00B12A69">
      <w:pPr>
        <w:pStyle w:val="TextoNormalNegritaCursivandice"/>
      </w:pPr>
      <w:r>
        <w:t>Ley Constitucional Federal de Austria de 1 de octubre de 1920 (modificada por última vez por la Ley Federal núm. 98/2010)</w:t>
      </w:r>
    </w:p>
    <w:p w:rsidR="00B12A69" w:rsidRDefault="00B12A69" w:rsidP="00B12A69">
      <w:pPr>
        <w:pStyle w:val="SangriaFrancesaArticulo"/>
      </w:pPr>
      <w:r w:rsidRPr="00B12A69">
        <w:rPr>
          <w:rStyle w:val="TextoNormalNegritaCaracter"/>
        </w:rPr>
        <w:t>Artículo 100.</w:t>
      </w:r>
      <w:r w:rsidRPr="00B12A69">
        <w:rPr>
          <w:rStyle w:val="TextoNormalCaracter"/>
        </w:rPr>
        <w:t>-</w:t>
      </w:r>
      <w:r>
        <w:t xml:space="preserve"> Sentencia </w:t>
      </w:r>
      <w:hyperlink w:anchor="SENTENCIA_2019_89" w:history="1">
        <w:r w:rsidRPr="00B12A69">
          <w:rPr>
            <w:rStyle w:val="TextoNormalCaracter"/>
          </w:rPr>
          <w:t>89/2019</w:t>
        </w:r>
      </w:hyperlink>
      <w:r>
        <w:t>, f. 10.</w:t>
      </w:r>
    </w:p>
    <w:p w:rsidR="00B12A69" w:rsidRDefault="00B12A69" w:rsidP="00B12A69">
      <w:pPr>
        <w:pStyle w:val="SangriaFrancesaArticulo"/>
      </w:pPr>
    </w:p>
    <w:p w:rsidR="00B12A69" w:rsidRDefault="00B12A69" w:rsidP="00B12A69">
      <w:pPr>
        <w:pStyle w:val="TextoNormalNegritaCursivandice"/>
      </w:pPr>
      <w:r>
        <w:t>Constitución italiana de 27 de diciembre de 1947</w:t>
      </w:r>
    </w:p>
    <w:p w:rsidR="00B12A69" w:rsidRDefault="00B12A69" w:rsidP="00B12A69">
      <w:pPr>
        <w:pStyle w:val="SangriaFrancesaArticulo"/>
      </w:pPr>
      <w:r w:rsidRPr="00B12A69">
        <w:rPr>
          <w:rStyle w:val="TextoNormalNegritaCaracter"/>
        </w:rPr>
        <w:t>Artículo 126.</w:t>
      </w:r>
      <w:r w:rsidRPr="00B12A69">
        <w:rPr>
          <w:rStyle w:val="TextoNormalCaracter"/>
        </w:rPr>
        <w:t>-</w:t>
      </w:r>
      <w:r>
        <w:t xml:space="preserve"> Sentencia </w:t>
      </w:r>
      <w:hyperlink w:anchor="SENTENCIA_2019_89" w:history="1">
        <w:r w:rsidRPr="00B12A69">
          <w:rPr>
            <w:rStyle w:val="TextoNormalCaracter"/>
          </w:rPr>
          <w:t>89/2019</w:t>
        </w:r>
      </w:hyperlink>
      <w:r>
        <w:t>, f. 10.</w:t>
      </w:r>
    </w:p>
    <w:p w:rsidR="00B12A69" w:rsidRDefault="00B12A69" w:rsidP="00B12A69">
      <w:pPr>
        <w:pStyle w:val="SangriaFrancesaArticulo"/>
      </w:pPr>
    </w:p>
    <w:p w:rsidR="00B12A69" w:rsidRDefault="00B12A69" w:rsidP="00B12A69">
      <w:pPr>
        <w:pStyle w:val="TextoNormalNegritaCursivandice"/>
      </w:pPr>
      <w:r>
        <w:t>Ley Fundamental de la República Federal de Alemania, de 23 de mayo de 1949</w:t>
      </w:r>
    </w:p>
    <w:p w:rsidR="00B12A69" w:rsidRDefault="00B12A69" w:rsidP="00B12A69">
      <w:pPr>
        <w:pStyle w:val="SangriaFrancesaArticulo"/>
      </w:pPr>
      <w:r w:rsidRPr="00B12A69">
        <w:rPr>
          <w:rStyle w:val="TextoNormalNegritaCaracter"/>
        </w:rPr>
        <w:t>Artículo 1.1.</w:t>
      </w:r>
      <w:r w:rsidRPr="00B12A69">
        <w:rPr>
          <w:rStyle w:val="TextoNormalCaracter"/>
        </w:rPr>
        <w:t>-</w:t>
      </w:r>
      <w:r>
        <w:t xml:space="preserve"> Sentencia </w:t>
      </w:r>
      <w:hyperlink w:anchor="SENTENCIA_2019_99" w:history="1">
        <w:r w:rsidRPr="00B12A69">
          <w:rPr>
            <w:rStyle w:val="TextoNormalCaracter"/>
          </w:rPr>
          <w:t>99/2019</w:t>
        </w:r>
      </w:hyperlink>
      <w:r>
        <w:t>, f. 4.</w:t>
      </w:r>
    </w:p>
    <w:p w:rsidR="00B12A69" w:rsidRDefault="00B12A69" w:rsidP="00B12A69">
      <w:pPr>
        <w:pStyle w:val="SangriaFrancesaArticulo"/>
      </w:pPr>
      <w:r w:rsidRPr="00B12A69">
        <w:rPr>
          <w:rStyle w:val="TextoNormalNegritaCaracter"/>
        </w:rPr>
        <w:t>Artículo 2.1.</w:t>
      </w:r>
      <w:r w:rsidRPr="00B12A69">
        <w:rPr>
          <w:rStyle w:val="TextoNormalCaracter"/>
        </w:rPr>
        <w:t>-</w:t>
      </w:r>
      <w:r>
        <w:t xml:space="preserve"> Sentencia </w:t>
      </w:r>
      <w:hyperlink w:anchor="SENTENCIA_2019_99" w:history="1">
        <w:r w:rsidRPr="00B12A69">
          <w:rPr>
            <w:rStyle w:val="TextoNormalCaracter"/>
          </w:rPr>
          <w:t>99/2019</w:t>
        </w:r>
      </w:hyperlink>
      <w:r>
        <w:t>, f. 4.</w:t>
      </w:r>
    </w:p>
    <w:p w:rsidR="00B12A69" w:rsidRDefault="00B12A69" w:rsidP="00B12A69">
      <w:pPr>
        <w:pStyle w:val="SangriaFrancesaArticulo"/>
      </w:pPr>
      <w:r w:rsidRPr="00B12A69">
        <w:rPr>
          <w:rStyle w:val="TextoNormalNegritaCaracter"/>
        </w:rPr>
        <w:t>Artículo 37.</w:t>
      </w:r>
      <w:r w:rsidRPr="00B12A69">
        <w:rPr>
          <w:rStyle w:val="TextoNormalCaracter"/>
        </w:rPr>
        <w:t>-</w:t>
      </w:r>
      <w:r>
        <w:t xml:space="preserve"> Sentencia </w:t>
      </w:r>
      <w:hyperlink w:anchor="SENTENCIA_2019_89" w:history="1">
        <w:r w:rsidRPr="00B12A69">
          <w:rPr>
            <w:rStyle w:val="TextoNormalCaracter"/>
          </w:rPr>
          <w:t>89/2019</w:t>
        </w:r>
      </w:hyperlink>
      <w:r>
        <w:t>, f. 10.</w:t>
      </w:r>
    </w:p>
    <w:p w:rsidR="00B12A69" w:rsidRDefault="00B12A69" w:rsidP="00B12A69">
      <w:pPr>
        <w:pStyle w:val="SangriaFrancesaArticulo"/>
      </w:pPr>
    </w:p>
    <w:p w:rsidR="00B12A69" w:rsidRDefault="00B12A69" w:rsidP="00B12A69">
      <w:pPr>
        <w:pStyle w:val="TextoNormalNegritaCursivandice"/>
      </w:pPr>
      <w:r>
        <w:t>Constitución de Portugal, de 2 de abril de 1976</w:t>
      </w:r>
    </w:p>
    <w:p w:rsidR="00B12A69" w:rsidRDefault="00B12A69" w:rsidP="00B12A69">
      <w:pPr>
        <w:pStyle w:val="SangriaFrancesaArticulo"/>
      </w:pPr>
      <w:r w:rsidRPr="00B12A69">
        <w:rPr>
          <w:rStyle w:val="TextoNormalNegritaCaracter"/>
        </w:rPr>
        <w:t>Artículo 234.</w:t>
      </w:r>
      <w:r w:rsidRPr="00B12A69">
        <w:rPr>
          <w:rStyle w:val="TextoNormalCaracter"/>
        </w:rPr>
        <w:t>-</w:t>
      </w:r>
      <w:r>
        <w:t xml:space="preserve"> Sentencia </w:t>
      </w:r>
      <w:hyperlink w:anchor="SENTENCIA_2019_89" w:history="1">
        <w:r w:rsidRPr="00B12A69">
          <w:rPr>
            <w:rStyle w:val="TextoNormalCaracter"/>
          </w:rPr>
          <w:t>89/2019</w:t>
        </w:r>
      </w:hyperlink>
      <w:r>
        <w:t>, f. 10.</w:t>
      </w:r>
    </w:p>
    <w:p w:rsidR="00B12A69" w:rsidRDefault="00B12A69" w:rsidP="00B12A69">
      <w:pPr>
        <w:pStyle w:val="SangriaFrancesaArticulo"/>
      </w:pPr>
    </w:p>
    <w:p w:rsidR="00B12A69" w:rsidRDefault="00B12A69" w:rsidP="00B12A69">
      <w:pPr>
        <w:pStyle w:val="TextoNormalNegritaCursivandice"/>
      </w:pPr>
      <w:r>
        <w:t>Código de procedimiento penal tailandés</w:t>
      </w:r>
    </w:p>
    <w:p w:rsidR="00B12A69" w:rsidRDefault="00B12A69" w:rsidP="00B12A69">
      <w:pPr>
        <w:pStyle w:val="SangriaFrancesaArticulo"/>
      </w:pPr>
      <w:r w:rsidRPr="00B12A69">
        <w:rPr>
          <w:rStyle w:val="TextoNormalNegritaCaracter"/>
        </w:rPr>
        <w:t>Artículos 259 a 267.</w:t>
      </w:r>
      <w:r w:rsidRPr="00B12A69">
        <w:rPr>
          <w:rStyle w:val="TextoNormalCaracter"/>
        </w:rPr>
        <w:t>-</w:t>
      </w:r>
      <w:r>
        <w:t xml:space="preserve"> Sentencia </w:t>
      </w:r>
      <w:hyperlink w:anchor="SENTENCIA_2019_104" w:history="1">
        <w:r w:rsidRPr="00B12A69">
          <w:rPr>
            <w:rStyle w:val="TextoNormalCaracter"/>
          </w:rPr>
          <w:t>104/2019</w:t>
        </w:r>
      </w:hyperlink>
      <w:r>
        <w:t>, f. 5.</w:t>
      </w:r>
    </w:p>
    <w:p w:rsidR="00B12A69" w:rsidRDefault="00B12A69">
      <w:pPr>
        <w:spacing w:after="160" w:line="259" w:lineRule="auto"/>
        <w:rPr>
          <w:rFonts w:ascii="Times New Roman" w:eastAsia="Times New Roman" w:hAnsi="Times New Roman" w:cs="Times New Roman"/>
          <w:sz w:val="24"/>
          <w:szCs w:val="24"/>
          <w:lang w:eastAsia="es-ES"/>
        </w:rPr>
      </w:pPr>
      <w:r>
        <w:br w:type="page"/>
      </w:r>
    </w:p>
    <w:p w:rsidR="00B12A69" w:rsidRDefault="00B12A69" w:rsidP="00B12A69">
      <w:pPr>
        <w:pStyle w:val="SangriaFrancesaArticulo"/>
      </w:pPr>
    </w:p>
    <w:p w:rsidR="00B12A69" w:rsidRDefault="00B12A69" w:rsidP="00B12A69">
      <w:pPr>
        <w:pStyle w:val="TextoNormal"/>
      </w:pPr>
    </w:p>
    <w:p w:rsidR="00B12A69" w:rsidRDefault="00B12A69" w:rsidP="00B12A69">
      <w:pPr>
        <w:pStyle w:val="TextoNormal"/>
      </w:pPr>
    </w:p>
    <w:p w:rsidR="00B12A69" w:rsidRDefault="00B12A69" w:rsidP="00B12A69">
      <w:pPr>
        <w:pStyle w:val="TextoNormal"/>
      </w:pPr>
    </w:p>
    <w:p w:rsidR="00B12A69" w:rsidRDefault="00B12A69" w:rsidP="00B12A69">
      <w:pPr>
        <w:pStyle w:val="Ttulondice"/>
        <w:suppressAutoHyphens/>
      </w:pPr>
      <w:bookmarkStart w:id="90" w:name="INDICE41030"/>
      <w:r>
        <w:t>6. ÍNDICE DE RESOLUCIONES JUDICIALES IMPUGNADAS</w:t>
      </w:r>
    </w:p>
    <w:bookmarkEnd w:id="90"/>
    <w:p w:rsidR="00B12A69" w:rsidRDefault="00B12A69" w:rsidP="00B12A69">
      <w:pPr>
        <w:pStyle w:val="TextoNormal"/>
        <w:suppressAutoHyphens/>
      </w:pPr>
    </w:p>
    <w:p w:rsidR="00B12A69" w:rsidRDefault="00B12A69" w:rsidP="00B12A69">
      <w:pPr>
        <w:pStyle w:val="TextoNormal"/>
        <w:suppressAutoHyphens/>
      </w:pPr>
    </w:p>
    <w:p w:rsidR="00B12A69" w:rsidRDefault="00B12A69" w:rsidP="00B12A69">
      <w:pPr>
        <w:pStyle w:val="TextoNormal"/>
        <w:suppressAutoHyphens/>
      </w:pPr>
    </w:p>
    <w:p w:rsidR="00B12A69" w:rsidRDefault="00B12A69" w:rsidP="00B12A69">
      <w:pPr>
        <w:pStyle w:val="TextoNormal"/>
        <w:suppressAutoHyphens/>
      </w:pPr>
    </w:p>
    <w:p w:rsidR="00B12A69" w:rsidRDefault="00B12A69" w:rsidP="00B12A69">
      <w:pPr>
        <w:pStyle w:val="TextoNormal"/>
        <w:suppressAutoHyphens/>
      </w:pPr>
    </w:p>
    <w:p w:rsidR="00B12A69" w:rsidRDefault="00B12A69" w:rsidP="00B12A69">
      <w:pPr>
        <w:pStyle w:val="TextoNormal"/>
        <w:suppressAutoHyphens/>
      </w:pPr>
    </w:p>
    <w:p w:rsidR="00B12A69" w:rsidRDefault="00B12A69" w:rsidP="00B12A69">
      <w:pPr>
        <w:pStyle w:val="TextoNormal"/>
        <w:suppressAutoHyphens/>
      </w:pPr>
    </w:p>
    <w:p w:rsidR="00B12A69" w:rsidRDefault="00B12A69" w:rsidP="00B12A69">
      <w:pPr>
        <w:pStyle w:val="TextoNormal"/>
        <w:suppressAutoHyphens/>
      </w:pPr>
    </w:p>
    <w:p w:rsidR="00B12A69" w:rsidRDefault="00B12A69" w:rsidP="00B12A69">
      <w:pPr>
        <w:pStyle w:val="TextoNormal"/>
        <w:suppressAutoHyphens/>
      </w:pPr>
    </w:p>
    <w:p w:rsidR="00B12A69" w:rsidRDefault="00B12A69" w:rsidP="00B12A69">
      <w:pPr>
        <w:pStyle w:val="TextoNormal"/>
        <w:suppressAutoHyphens/>
      </w:pPr>
    </w:p>
    <w:p w:rsidR="00B12A69" w:rsidRDefault="00B12A69" w:rsidP="00B12A69">
      <w:pPr>
        <w:pStyle w:val="TextoNormalNegritaCursivandice"/>
      </w:pPr>
      <w:r>
        <w:t xml:space="preserve">Sentencias del Juzgado de lo Social núm. 2 de Lleida, de fecha 15 de abril de 2016 (autos sobre Seguridad Social núm. 16-2016) y de la Sala de lo Social del Tribunal Superior de Justicia de Cataluña, de fecha </w:t>
      </w:r>
      <w:r w:rsidRPr="00B12A69">
        <w:rPr>
          <w:rStyle w:val="TextoNormalNegritaCursivaSubrayadondiceCaracter"/>
        </w:rPr>
        <w:t>20 de octubre de 2016</w:t>
      </w:r>
      <w:r>
        <w:t xml:space="preserve"> (recurso núm. 4614-2016)</w:t>
      </w:r>
    </w:p>
    <w:p w:rsidR="00B12A69" w:rsidRDefault="00B12A69" w:rsidP="00B12A69">
      <w:pPr>
        <w:pStyle w:val="SangriaFrancesaArticulo"/>
      </w:pPr>
      <w:r>
        <w:t xml:space="preserve">Sentencia </w:t>
      </w:r>
      <w:hyperlink w:anchor="SENTENCIA_2019_92" w:history="1">
        <w:r w:rsidRPr="00B12A69">
          <w:rPr>
            <w:rStyle w:val="TextoNormalCaracter"/>
          </w:rPr>
          <w:t>92/2019</w:t>
        </w:r>
      </w:hyperlink>
      <w:r>
        <w:t xml:space="preserve"> (anula).</w:t>
      </w:r>
    </w:p>
    <w:p w:rsidR="00B12A69" w:rsidRDefault="00B12A69" w:rsidP="00B12A69">
      <w:pPr>
        <w:pStyle w:val="SangriaFrancesaArticulo"/>
      </w:pPr>
    </w:p>
    <w:p w:rsidR="00B12A69" w:rsidRDefault="00B12A69" w:rsidP="00B12A69">
      <w:pPr>
        <w:pStyle w:val="TextoNormalNegritaCursivandice"/>
      </w:pPr>
      <w:r>
        <w:t xml:space="preserve">Sentencia de </w:t>
      </w:r>
      <w:r w:rsidRPr="00B12A69">
        <w:rPr>
          <w:rStyle w:val="TextoNormalNegritaCursivaSubrayadondiceCaracter"/>
        </w:rPr>
        <w:t>10 de enero de 2017</w:t>
      </w:r>
      <w:r>
        <w:t xml:space="preserve"> de la Sala de lo Social del Tribunal Superior de Justicia de la Comunidad Valenciana, núm. 20/2017, dictada en el recurso de suplicación núm. 3116-2016, que acordó revocar y dejar sin efecto la anterior sentencia de 23 de junio de 2016, del Juzgado de lo Social núm. 7 de Valencia, pronunciada en los autos núm. 447-2016 sobre tutela de derechos fundamentales y que había estimado parcialmente la pretensión de la actora por discriminación por razón de sexo</w:t>
      </w:r>
    </w:p>
    <w:p w:rsidR="00B12A69" w:rsidRDefault="00B12A69" w:rsidP="00B12A69">
      <w:pPr>
        <w:pStyle w:val="SangriaFrancesaArticulo"/>
      </w:pPr>
      <w:r>
        <w:t xml:space="preserve">Sentencia </w:t>
      </w:r>
      <w:hyperlink w:anchor="SENTENCIA_2019_108" w:history="1">
        <w:r w:rsidRPr="00B12A69">
          <w:rPr>
            <w:rStyle w:val="TextoNormalCaracter"/>
          </w:rPr>
          <w:t>108/2019</w:t>
        </w:r>
      </w:hyperlink>
      <w:r>
        <w:t xml:space="preserve"> (anula).</w:t>
      </w:r>
    </w:p>
    <w:p w:rsidR="00B12A69" w:rsidRDefault="00B12A69" w:rsidP="00B12A69">
      <w:pPr>
        <w:pStyle w:val="SangriaFrancesaArticulo"/>
      </w:pPr>
    </w:p>
    <w:p w:rsidR="00B12A69" w:rsidRDefault="00B12A69" w:rsidP="00B12A69">
      <w:pPr>
        <w:pStyle w:val="TextoNormalNegritaCursivandice"/>
      </w:pPr>
      <w:r>
        <w:t xml:space="preserve">Sentencia 350/2016 del Juzgado de lo Contencioso-Administrativo núm. 33 de Madrid, de 25 de noviembre de 2016 (procedimiento abreviado núm. 334-2015), que desestimó el recurso contencioso-administrativo interpuesto contra la resolución de la alcaldía de Torrelodones de fecha 22 de mayo de 2015, sobre devolución del impuesto sobre el incremento de valor de los terrenos de naturaleza urbana. Auto del mismo juzgado de </w:t>
      </w:r>
      <w:r w:rsidRPr="00B12A69">
        <w:rPr>
          <w:rStyle w:val="TextoNormalNegritaCursivaSubrayadondiceCaracter"/>
        </w:rPr>
        <w:t>8 de febrero de 2017</w:t>
      </w:r>
      <w:r>
        <w:t>, que desestimó el incidente de nulidad de actuaciones promovido frente a la anterior resolución</w:t>
      </w:r>
    </w:p>
    <w:p w:rsidR="00B12A69" w:rsidRDefault="00B12A69" w:rsidP="00B12A69">
      <w:pPr>
        <w:pStyle w:val="SangriaFrancesaArticulo"/>
      </w:pPr>
      <w:r>
        <w:t xml:space="preserve">Sentencia </w:t>
      </w:r>
      <w:hyperlink w:anchor="SENTENCIA_2019_107" w:history="1">
        <w:r w:rsidRPr="00B12A69">
          <w:rPr>
            <w:rStyle w:val="TextoNormalCaracter"/>
          </w:rPr>
          <w:t>107/2019</w:t>
        </w:r>
      </w:hyperlink>
      <w:r>
        <w:t xml:space="preserve"> (anula).</w:t>
      </w:r>
    </w:p>
    <w:p w:rsidR="00B12A69" w:rsidRDefault="00B12A69" w:rsidP="00B12A69">
      <w:pPr>
        <w:pStyle w:val="SangriaFrancesaArticulo"/>
      </w:pPr>
    </w:p>
    <w:p w:rsidR="00B12A69" w:rsidRDefault="00B12A69" w:rsidP="00B12A69">
      <w:pPr>
        <w:pStyle w:val="TextoNormalNegritaCursivandice"/>
      </w:pPr>
      <w:r>
        <w:t xml:space="preserve">Sentencia núm. 116/2017, de </w:t>
      </w:r>
      <w:r w:rsidRPr="00B12A69">
        <w:rPr>
          <w:rStyle w:val="TextoNormalNegritaCursivaSubrayadondiceCaracter"/>
        </w:rPr>
        <w:t>23 de febrero</w:t>
      </w:r>
      <w:r>
        <w:t>, de la Sala de lo Penal del Tribunal Supremo, que desestimó el recurso de casación interpuesto por el demandante frente a la sentencia núm. 280/2016, de 29 de abril, por la que la Audiencia Provincial de Madrid (Sección Vigesimotercera) condenó al recurrente por dos delitos contra la hacienda pública</w:t>
      </w:r>
    </w:p>
    <w:p w:rsidR="00B12A69" w:rsidRDefault="00B12A69" w:rsidP="00B12A69">
      <w:pPr>
        <w:pStyle w:val="SangriaFrancesaArticulo"/>
      </w:pPr>
      <w:r>
        <w:t xml:space="preserve">Sentencia </w:t>
      </w:r>
      <w:hyperlink w:anchor="SENTENCIA_2019_97" w:history="1">
        <w:r w:rsidRPr="00B12A69">
          <w:rPr>
            <w:rStyle w:val="TextoNormalCaracter"/>
          </w:rPr>
          <w:t>97/2019</w:t>
        </w:r>
      </w:hyperlink>
      <w:r>
        <w:t>.</w:t>
      </w:r>
    </w:p>
    <w:p w:rsidR="00B12A69" w:rsidRDefault="00B12A69" w:rsidP="00B12A69">
      <w:pPr>
        <w:pStyle w:val="SangriaFrancesaArticulo"/>
      </w:pPr>
    </w:p>
    <w:p w:rsidR="00B12A69" w:rsidRDefault="00B12A69" w:rsidP="00B12A69">
      <w:pPr>
        <w:pStyle w:val="TextoNormalNegritaCursivandice"/>
      </w:pPr>
      <w:r>
        <w:t xml:space="preserve">Sentencia de </w:t>
      </w:r>
      <w:r w:rsidRPr="00B12A69">
        <w:rPr>
          <w:rStyle w:val="TextoNormalNegritaCursivaSubrayadondiceCaracter"/>
        </w:rPr>
        <w:t>29 de noviembre de 2017</w:t>
      </w:r>
      <w:r>
        <w:t>, núm. 734/2017, de la Sección Segunda de la Audiencia Provincial de Valencia, que revocó la sentencia absolutoria dictada en primera instancia el día 5 de mayo de 2017 por el Juzgado de lo Penal núm. 17 de Valencia (con sede en Paterna) en el procedimiento abreviado núm. 374-2015 y condenó a la recurrente en amparo, como autora de un delito contra la ordenación del territorio</w:t>
      </w:r>
    </w:p>
    <w:p w:rsidR="00B12A69" w:rsidRDefault="00B12A69" w:rsidP="00B12A69">
      <w:pPr>
        <w:pStyle w:val="SangriaFrancesaArticulo"/>
      </w:pPr>
      <w:r>
        <w:t xml:space="preserve">Sentencia </w:t>
      </w:r>
      <w:hyperlink w:anchor="SENTENCIA_2019_88" w:history="1">
        <w:r w:rsidRPr="00B12A69">
          <w:rPr>
            <w:rStyle w:val="TextoNormalCaracter"/>
          </w:rPr>
          <w:t>88/2019</w:t>
        </w:r>
      </w:hyperlink>
      <w:r>
        <w:t>.</w:t>
      </w:r>
    </w:p>
    <w:p w:rsidR="00B12A69" w:rsidRDefault="00B12A69" w:rsidP="00B12A69">
      <w:pPr>
        <w:pStyle w:val="SangriaFrancesaArticulo"/>
      </w:pPr>
    </w:p>
    <w:p w:rsidR="00B12A69" w:rsidRDefault="00B12A69" w:rsidP="00B12A69">
      <w:pPr>
        <w:pStyle w:val="TextoNormalNegritaCursivandice"/>
      </w:pPr>
      <w:r>
        <w:t xml:space="preserve">Auto núm. 631/2017, de </w:t>
      </w:r>
      <w:r w:rsidRPr="00B12A69">
        <w:rPr>
          <w:rStyle w:val="TextoNormalNegritaCursivaSubrayadondiceCaracter"/>
        </w:rPr>
        <w:t>7 de diciembre</w:t>
      </w:r>
      <w:r>
        <w:t>, de la Audiencia Provincial de Tarragona (Sección Cuarta), que desestima el recurso de apelación. Auto de 9 de noviembre de 2017 dictado por el Juzgado de Instrucción núm. 3 de Reus en las diligencias previas núm. 202-2017, por el que se acuerda la prisión provisional comunicada y sin fianza del demandante</w:t>
      </w:r>
    </w:p>
    <w:p w:rsidR="00B12A69" w:rsidRDefault="00B12A69" w:rsidP="00B12A69">
      <w:pPr>
        <w:pStyle w:val="SangriaFrancesaArticulo"/>
      </w:pPr>
      <w:r>
        <w:t xml:space="preserve">Sentencias </w:t>
      </w:r>
      <w:hyperlink w:anchor="SENTENCIA_2019_94" w:history="1">
        <w:r w:rsidRPr="00B12A69">
          <w:rPr>
            <w:rStyle w:val="TextoNormalCaracter"/>
          </w:rPr>
          <w:t>94/2019</w:t>
        </w:r>
      </w:hyperlink>
      <w:r>
        <w:t xml:space="preserve"> (anula); </w:t>
      </w:r>
      <w:hyperlink w:anchor="SENTENCIA_2019_95" w:history="1">
        <w:r w:rsidRPr="00B12A69">
          <w:rPr>
            <w:rStyle w:val="TextoNormalCaracter"/>
          </w:rPr>
          <w:t>95/2019</w:t>
        </w:r>
      </w:hyperlink>
      <w:r>
        <w:t xml:space="preserve"> (anula).</w:t>
      </w:r>
    </w:p>
    <w:p w:rsidR="00B12A69" w:rsidRDefault="00B12A69" w:rsidP="00B12A69">
      <w:pPr>
        <w:pStyle w:val="SangriaFrancesaArticulo"/>
      </w:pPr>
    </w:p>
    <w:p w:rsidR="00B12A69" w:rsidRDefault="00B12A69" w:rsidP="00B12A69">
      <w:pPr>
        <w:pStyle w:val="TextoNormalNegritaCursivandice"/>
      </w:pPr>
      <w:r>
        <w:t xml:space="preserve">Auto núm. 2/2018, de fecha </w:t>
      </w:r>
      <w:r w:rsidRPr="00B12A69">
        <w:rPr>
          <w:rStyle w:val="TextoNormalNegritaCursivaSubrayadondiceCaracter"/>
        </w:rPr>
        <w:t>4 de enero</w:t>
      </w:r>
      <w:r>
        <w:t>, dictado por el Juzgado de Primera Instancia núm. 2 de Salamanca en el procedimiento de impugnación de resolución sobre justicia gratuita núm. 868-2017, que desestimó la impugnación formulada frente al acuerdo denegatorio de asistencia jurídica gratuita, de fecha 31 de octubre del 2017, dictado por la Comisión Provincial de Asistencia Jurídica Gratuita de Salamanca</w:t>
      </w:r>
    </w:p>
    <w:p w:rsidR="00B12A69" w:rsidRDefault="00B12A69" w:rsidP="00B12A69">
      <w:pPr>
        <w:pStyle w:val="SangriaFrancesaArticulo"/>
      </w:pPr>
      <w:r>
        <w:t xml:space="preserve">Sentencia </w:t>
      </w:r>
      <w:hyperlink w:anchor="SENTENCIA_2019_101" w:history="1">
        <w:r w:rsidRPr="00B12A69">
          <w:rPr>
            <w:rStyle w:val="TextoNormalCaracter"/>
          </w:rPr>
          <w:t>101/2019</w:t>
        </w:r>
      </w:hyperlink>
      <w:r>
        <w:t xml:space="preserve"> (anula).</w:t>
      </w:r>
    </w:p>
    <w:p w:rsidR="00B12A69" w:rsidRDefault="00B12A69" w:rsidP="00B12A69">
      <w:pPr>
        <w:pStyle w:val="SangriaFrancesaArticulo"/>
      </w:pPr>
    </w:p>
    <w:p w:rsidR="00B12A69" w:rsidRDefault="00B12A69" w:rsidP="00B12A69">
      <w:pPr>
        <w:pStyle w:val="TextoNormalNegritaCursivandice"/>
      </w:pPr>
      <w:r>
        <w:t xml:space="preserve">Autos de </w:t>
      </w:r>
      <w:r w:rsidRPr="00B12A69">
        <w:rPr>
          <w:rStyle w:val="TextoNormalNegritaCursivaSubrayadondiceCaracter"/>
        </w:rPr>
        <w:t>16 de marzo de 2018</w:t>
      </w:r>
      <w:r>
        <w:t xml:space="preserve"> y de 10 de noviembre de 2015 del Juzgado de Primera Instancia núm. 3 de Siero dictados en el procedimiento de ejecución de títulos no judiciales núm. 151-2015</w:t>
      </w:r>
    </w:p>
    <w:p w:rsidR="00B12A69" w:rsidRDefault="00B12A69" w:rsidP="00B12A69">
      <w:pPr>
        <w:pStyle w:val="SangriaFrancesaArticulo"/>
      </w:pPr>
      <w:r>
        <w:t xml:space="preserve">Auto </w:t>
      </w:r>
      <w:hyperlink w:anchor="AUTO_2019_97" w:history="1">
        <w:r w:rsidRPr="00B12A69">
          <w:rPr>
            <w:rStyle w:val="TextoNormalCaracter"/>
          </w:rPr>
          <w:t>97/2019</w:t>
        </w:r>
      </w:hyperlink>
      <w:r>
        <w:t>.</w:t>
      </w:r>
    </w:p>
    <w:p w:rsidR="00B12A69" w:rsidRDefault="00B12A69" w:rsidP="00B12A69">
      <w:pPr>
        <w:pStyle w:val="SangriaFrancesaArticulo"/>
      </w:pPr>
    </w:p>
    <w:p w:rsidR="00B12A69" w:rsidRDefault="00B12A69" w:rsidP="00B12A69">
      <w:pPr>
        <w:pStyle w:val="TextoNormalNegritaCursivandice"/>
      </w:pPr>
      <w:r>
        <w:t xml:space="preserve">Auto del Juzgado de lo Social núm. 3 de Burgos de fecha </w:t>
      </w:r>
      <w:r w:rsidRPr="00B12A69">
        <w:rPr>
          <w:rStyle w:val="TextoNormalNegritaCursivaSubrayadondiceCaracter"/>
        </w:rPr>
        <w:t>23 de marzo de 2018</w:t>
      </w:r>
      <w:r>
        <w:t>, por el que se desestima el incidente de nulidad de actuaciones promovido por la recurrente frente al auto de extinción de la relación laboral de 21 de febrero de 2018. Sentencia del mismo juzgado de 28 de noviembre de 2017 recaída en el procedimiento de despido 465-2017</w:t>
      </w:r>
    </w:p>
    <w:p w:rsidR="00B12A69" w:rsidRDefault="00B12A69" w:rsidP="00B12A69">
      <w:pPr>
        <w:pStyle w:val="SangriaFrancesaArticulo"/>
      </w:pPr>
      <w:r>
        <w:t xml:space="preserve">Sentencia </w:t>
      </w:r>
      <w:hyperlink w:anchor="SENTENCIA_2019_102" w:history="1">
        <w:r w:rsidRPr="00B12A69">
          <w:rPr>
            <w:rStyle w:val="TextoNormalCaracter"/>
          </w:rPr>
          <w:t>102/2019</w:t>
        </w:r>
      </w:hyperlink>
      <w:r>
        <w:t xml:space="preserve"> (anula).</w:t>
      </w:r>
    </w:p>
    <w:p w:rsidR="00B12A69" w:rsidRDefault="00B12A69" w:rsidP="00B12A69">
      <w:pPr>
        <w:pStyle w:val="SangriaFrancesaArticulo"/>
      </w:pPr>
    </w:p>
    <w:p w:rsidR="00B12A69" w:rsidRDefault="00B12A69" w:rsidP="00B12A69">
      <w:pPr>
        <w:pStyle w:val="TextoNormalNegritaCursivandice"/>
      </w:pPr>
      <w:r>
        <w:t xml:space="preserve">Sentencia de 17 de mayo de 2017 de la Sección Segunda de la Audiencia Provincial de Murcia que condenó al recurrente a diversas penas y obligaciones dinerarias. Auto de </w:t>
      </w:r>
      <w:r w:rsidRPr="00B12A69">
        <w:rPr>
          <w:rStyle w:val="TextoNormalNegritaCursivaSubrayadondiceCaracter"/>
        </w:rPr>
        <w:t>12 de abril de 2018</w:t>
      </w:r>
      <w:r>
        <w:t xml:space="preserve"> de la Sala Segunda del Tribunal Supremo que inadmitió a trámite el recurso de casación promovido contra aquella sentencia</w:t>
      </w:r>
    </w:p>
    <w:p w:rsidR="00B12A69" w:rsidRDefault="00B12A69" w:rsidP="00B12A69">
      <w:pPr>
        <w:pStyle w:val="SangriaFrancesaArticulo"/>
      </w:pPr>
      <w:r>
        <w:t xml:space="preserve">Auto </w:t>
      </w:r>
      <w:hyperlink w:anchor="AUTO_2019_95" w:history="1">
        <w:r w:rsidRPr="00B12A69">
          <w:rPr>
            <w:rStyle w:val="TextoNormalCaracter"/>
          </w:rPr>
          <w:t>95/2019</w:t>
        </w:r>
      </w:hyperlink>
      <w:r>
        <w:t>.</w:t>
      </w:r>
    </w:p>
    <w:p w:rsidR="00B12A69" w:rsidRDefault="00B12A69" w:rsidP="00B12A69">
      <w:pPr>
        <w:pStyle w:val="SangriaFrancesaArticulo"/>
      </w:pPr>
    </w:p>
    <w:p w:rsidR="00B12A69" w:rsidRDefault="00B12A69" w:rsidP="00B12A69">
      <w:pPr>
        <w:pStyle w:val="TextoNormalNegritaCursivandice"/>
      </w:pPr>
      <w:r>
        <w:t xml:space="preserve">Auto de </w:t>
      </w:r>
      <w:r w:rsidRPr="00B12A69">
        <w:rPr>
          <w:rStyle w:val="TextoNormalNegritaCursivaSubrayadondiceCaracter"/>
        </w:rPr>
        <w:t>8 de mayo de 2018</w:t>
      </w:r>
      <w:r>
        <w:t xml:space="preserve"> del Juzgado de Primera Instancia e Instrucción núm. 3 de Illescas, dictado en el procedimiento de ejecución hipotecaria núm. 720-2012</w:t>
      </w:r>
    </w:p>
    <w:p w:rsidR="00B12A69" w:rsidRDefault="00B12A69" w:rsidP="00B12A69">
      <w:pPr>
        <w:pStyle w:val="SangriaFrancesaArticulo"/>
      </w:pPr>
      <w:r>
        <w:t xml:space="preserve">Auto </w:t>
      </w:r>
      <w:hyperlink w:anchor="AUTO_2019_98" w:history="1">
        <w:r w:rsidRPr="00B12A69">
          <w:rPr>
            <w:rStyle w:val="TextoNormalCaracter"/>
          </w:rPr>
          <w:t>98/2019</w:t>
        </w:r>
      </w:hyperlink>
      <w:r>
        <w:t>.</w:t>
      </w:r>
    </w:p>
    <w:p w:rsidR="00B12A69" w:rsidRDefault="00B12A69" w:rsidP="00B12A69">
      <w:pPr>
        <w:pStyle w:val="SangriaFrancesaArticulo"/>
      </w:pPr>
    </w:p>
    <w:p w:rsidR="00B12A69" w:rsidRDefault="00B12A69" w:rsidP="00B12A69">
      <w:pPr>
        <w:pStyle w:val="TextoNormalNegritaCursivandice"/>
      </w:pPr>
      <w:r>
        <w:t xml:space="preserve">Auto de </w:t>
      </w:r>
      <w:r w:rsidRPr="00B12A69">
        <w:rPr>
          <w:rStyle w:val="TextoNormalNegritaCursivaSubrayadondiceCaracter"/>
        </w:rPr>
        <w:t>14 de mayo de 2018</w:t>
      </w:r>
      <w:r>
        <w:t xml:space="preserve"> de la Sección Novena de la Audiencia Provincial de Barcelona, que desestimó el incidente de nulidad interpuesto. Auto de la misma Sección de 13 de marzo de 2018 (rollo de apelación núm. 100-2018) que estimó el recurso de apelación interpuesto contra el auto del Juzgado de Instrucción núm. 10 de Barcelona de 3 de noviembre de 2017, dictado en las diligencias previas núm. 1674-2015</w:t>
      </w:r>
    </w:p>
    <w:p w:rsidR="00B12A69" w:rsidRDefault="00B12A69" w:rsidP="00B12A69">
      <w:pPr>
        <w:pStyle w:val="SangriaFrancesaArticulo"/>
      </w:pPr>
      <w:r>
        <w:t xml:space="preserve">Sentencia </w:t>
      </w:r>
      <w:hyperlink w:anchor="SENTENCIA_2019_103" w:history="1">
        <w:r w:rsidRPr="00B12A69">
          <w:rPr>
            <w:rStyle w:val="TextoNormalCaracter"/>
          </w:rPr>
          <w:t>103/2019</w:t>
        </w:r>
      </w:hyperlink>
      <w:r>
        <w:t>.</w:t>
      </w:r>
    </w:p>
    <w:p w:rsidR="00B12A69" w:rsidRDefault="00B12A69" w:rsidP="00B12A69">
      <w:pPr>
        <w:pStyle w:val="SangriaFrancesaArticulo"/>
      </w:pPr>
    </w:p>
    <w:p w:rsidR="00B12A69" w:rsidRDefault="00B12A69" w:rsidP="00B12A69">
      <w:pPr>
        <w:pStyle w:val="TextoNormalNegritaCursivandice"/>
      </w:pPr>
      <w:r>
        <w:t xml:space="preserve">Sentencia 204/2018, de </w:t>
      </w:r>
      <w:r w:rsidRPr="00B12A69">
        <w:rPr>
          <w:rStyle w:val="TextoNormalNegritaCursivaSubrayadondiceCaracter"/>
        </w:rPr>
        <w:t>17 de mayo</w:t>
      </w:r>
      <w:r>
        <w:t>, de la Sección Octava de la Audiencia Provincial de Madrid, recaída en el recurso de apelación núm. 230-2018. Sentencia 373/2017, de 17 de noviembre, del Juzgado de Primera Instancia núm. 74 de Madrid, dictada en autos de juicio verbal núm. 899-2017, sobre el ejercicio del derecho de rectificación</w:t>
      </w:r>
    </w:p>
    <w:p w:rsidR="00B12A69" w:rsidRDefault="00B12A69" w:rsidP="00B12A69">
      <w:pPr>
        <w:pStyle w:val="SangriaFrancesaArticulo"/>
      </w:pPr>
      <w:r>
        <w:t xml:space="preserve">Auto </w:t>
      </w:r>
      <w:hyperlink w:anchor="AUTO_2019_73" w:history="1">
        <w:r w:rsidRPr="00B12A69">
          <w:rPr>
            <w:rStyle w:val="TextoNormalCaracter"/>
          </w:rPr>
          <w:t>73/2019</w:t>
        </w:r>
      </w:hyperlink>
      <w:r>
        <w:t>.</w:t>
      </w:r>
    </w:p>
    <w:p w:rsidR="00B12A69" w:rsidRDefault="00B12A69" w:rsidP="00B12A69">
      <w:pPr>
        <w:pStyle w:val="SangriaFrancesaArticulo"/>
      </w:pPr>
    </w:p>
    <w:p w:rsidR="00B12A69" w:rsidRDefault="00B12A69" w:rsidP="00B12A69">
      <w:pPr>
        <w:pStyle w:val="TextoNormalNegritaCursivandice"/>
      </w:pPr>
      <w:r>
        <w:t xml:space="preserve">Providencia de 17 de abril de 2018 y auto de </w:t>
      </w:r>
      <w:r w:rsidRPr="00B12A69">
        <w:rPr>
          <w:rStyle w:val="TextoNormalNegritaCursivaSubrayadondiceCaracter"/>
        </w:rPr>
        <w:t>30 de mayo de 2018</w:t>
      </w:r>
      <w:r>
        <w:t xml:space="preserve"> del Juzgado de Primera Instancia e Instrucción núm. 1 de Santoña dictados en el procedimiento de ejecución hipotecaria núm. 433-2015</w:t>
      </w:r>
    </w:p>
    <w:p w:rsidR="00B12A69" w:rsidRDefault="00B12A69" w:rsidP="00B12A69">
      <w:pPr>
        <w:pStyle w:val="SangriaFrancesaArticulo"/>
      </w:pPr>
      <w:r>
        <w:t xml:space="preserve">Auto </w:t>
      </w:r>
      <w:hyperlink w:anchor="AUTO_2019_66" w:history="1">
        <w:r w:rsidRPr="00B12A69">
          <w:rPr>
            <w:rStyle w:val="TextoNormalCaracter"/>
          </w:rPr>
          <w:t>66/2019</w:t>
        </w:r>
      </w:hyperlink>
      <w:r>
        <w:t>.</w:t>
      </w:r>
    </w:p>
    <w:p w:rsidR="00B12A69" w:rsidRDefault="00B12A69" w:rsidP="00B12A69">
      <w:pPr>
        <w:pStyle w:val="SangriaFrancesaArticulo"/>
      </w:pPr>
    </w:p>
    <w:p w:rsidR="00B12A69" w:rsidRDefault="00B12A69" w:rsidP="00B12A69">
      <w:pPr>
        <w:pStyle w:val="TextoNormalNegritaCursivandice"/>
      </w:pPr>
      <w:r>
        <w:t xml:space="preserve">Providencias de 16 de junio de 2017 y de </w:t>
      </w:r>
      <w:r w:rsidRPr="00B12A69">
        <w:rPr>
          <w:rStyle w:val="TextoNormalNegritaCursivaSubrayadondiceCaracter"/>
        </w:rPr>
        <w:t>29 de junio de 2018</w:t>
      </w:r>
      <w:r>
        <w:t xml:space="preserve"> del Juzgado de Primera Instancia núm. 27 de Madrid. Decretos de la letrada de la administración de justicia dictados en expediente de jura de cuentas</w:t>
      </w:r>
    </w:p>
    <w:p w:rsidR="00B12A69" w:rsidRDefault="00B12A69" w:rsidP="00B12A69">
      <w:pPr>
        <w:pStyle w:val="SangriaFrancesaArticulo"/>
      </w:pPr>
      <w:r>
        <w:t xml:space="preserve">Sentencia </w:t>
      </w:r>
      <w:hyperlink w:anchor="SENTENCIA_2019_93" w:history="1">
        <w:r w:rsidRPr="00B12A69">
          <w:rPr>
            <w:rStyle w:val="TextoNormalCaracter"/>
          </w:rPr>
          <w:t>93/2019</w:t>
        </w:r>
      </w:hyperlink>
      <w:r>
        <w:t xml:space="preserve"> (anula).</w:t>
      </w:r>
    </w:p>
    <w:p w:rsidR="00B12A69" w:rsidRDefault="00B12A69" w:rsidP="00B12A69">
      <w:pPr>
        <w:pStyle w:val="SangriaFrancesaArticulo"/>
      </w:pPr>
    </w:p>
    <w:p w:rsidR="00B12A69" w:rsidRDefault="00B12A69" w:rsidP="00B12A69">
      <w:pPr>
        <w:pStyle w:val="TextoNormalNegritaCursivandice"/>
      </w:pPr>
      <w:r>
        <w:t xml:space="preserve">Auto de </w:t>
      </w:r>
      <w:r w:rsidRPr="00B12A69">
        <w:rPr>
          <w:rStyle w:val="TextoNormalNegritaCursivaSubrayadondiceCaracter"/>
        </w:rPr>
        <w:t>13 de julio de 2018</w:t>
      </w:r>
      <w:r>
        <w:t xml:space="preserve"> del Juzgado de Primera Instancia núm. 18 de Madrid, dictado en el procedimiento de ejecución de títulos judiciales núm. 192-2017, por el que se desestimó el incidente de nulidad de actuaciones planteado en el procedimiento de desahucio por falta de pago 525-2013</w:t>
      </w:r>
    </w:p>
    <w:p w:rsidR="00B12A69" w:rsidRDefault="00B12A69" w:rsidP="00B12A69">
      <w:pPr>
        <w:pStyle w:val="SangriaFrancesaArticulo"/>
      </w:pPr>
      <w:r>
        <w:t xml:space="preserve">Auto </w:t>
      </w:r>
      <w:hyperlink w:anchor="AUTO_2019_99" w:history="1">
        <w:r w:rsidRPr="00B12A69">
          <w:rPr>
            <w:rStyle w:val="TextoNormalCaracter"/>
          </w:rPr>
          <w:t>99/2019</w:t>
        </w:r>
      </w:hyperlink>
      <w:r>
        <w:t>.</w:t>
      </w:r>
    </w:p>
    <w:p w:rsidR="00B12A69" w:rsidRDefault="00B12A69" w:rsidP="00B12A69">
      <w:pPr>
        <w:pStyle w:val="SangriaFrancesaArticulo"/>
      </w:pPr>
    </w:p>
    <w:p w:rsidR="00B12A69" w:rsidRDefault="00B12A69" w:rsidP="00B12A69">
      <w:pPr>
        <w:pStyle w:val="TextoNormalNegritaCursivandice"/>
      </w:pPr>
      <w:r>
        <w:t xml:space="preserve">Autos de 26 de junio de 2018 y de </w:t>
      </w:r>
      <w:r w:rsidRPr="00B12A69">
        <w:rPr>
          <w:rStyle w:val="TextoNormalNegritaCursivaSubrayadondiceCaracter"/>
        </w:rPr>
        <w:t>29 de agosto de 2018</w:t>
      </w:r>
      <w:r>
        <w:t xml:space="preserve"> dictados por el Juzgado de Primera Instancia e Instrucción núm. 3 de Lorca en el procedimiento de ejecución hipotecaria núm. 111-2018</w:t>
      </w:r>
    </w:p>
    <w:p w:rsidR="00B12A69" w:rsidRDefault="00B12A69" w:rsidP="00B12A69">
      <w:pPr>
        <w:pStyle w:val="SangriaFrancesaArticulo"/>
      </w:pPr>
      <w:r>
        <w:t xml:space="preserve">Auto </w:t>
      </w:r>
      <w:hyperlink w:anchor="AUTO_2019_101" w:history="1">
        <w:r w:rsidRPr="00B12A69">
          <w:rPr>
            <w:rStyle w:val="TextoNormalCaracter"/>
          </w:rPr>
          <w:t>101/2019</w:t>
        </w:r>
      </w:hyperlink>
      <w:r>
        <w:t>.</w:t>
      </w:r>
    </w:p>
    <w:p w:rsidR="00B12A69" w:rsidRDefault="00B12A69" w:rsidP="00B12A69">
      <w:pPr>
        <w:pStyle w:val="SangriaFrancesaArticulo"/>
      </w:pPr>
    </w:p>
    <w:p w:rsidR="00B12A69" w:rsidRDefault="00B12A69" w:rsidP="00B12A69">
      <w:pPr>
        <w:pStyle w:val="TextoNormalNegritaCursivandice"/>
      </w:pPr>
      <w:r>
        <w:t xml:space="preserve">Autos de 28 de junio de 2018 y de </w:t>
      </w:r>
      <w:r w:rsidRPr="00B12A69">
        <w:rPr>
          <w:rStyle w:val="TextoNormalNegritaCursivaSubrayadondiceCaracter"/>
        </w:rPr>
        <w:t>29 de agosto de 2018</w:t>
      </w:r>
      <w:r>
        <w:t xml:space="preserve"> dictados por el Juzgado de Primera Instancia e Instrucción núm. 3 de Lorca en el procedimiento de ejecución hipotecaria núm. 111-2018</w:t>
      </w:r>
    </w:p>
    <w:p w:rsidR="00B12A69" w:rsidRDefault="00B12A69" w:rsidP="00B12A69">
      <w:pPr>
        <w:pStyle w:val="SangriaFrancesaArticulo"/>
      </w:pPr>
      <w:r>
        <w:t xml:space="preserve">Auto </w:t>
      </w:r>
      <w:hyperlink w:anchor="AUTO_2019_100" w:history="1">
        <w:r w:rsidRPr="00B12A69">
          <w:rPr>
            <w:rStyle w:val="TextoNormalCaracter"/>
          </w:rPr>
          <w:t>100/2019</w:t>
        </w:r>
      </w:hyperlink>
      <w:r>
        <w:t>.</w:t>
      </w:r>
    </w:p>
    <w:p w:rsidR="00B12A69" w:rsidRDefault="00B12A69" w:rsidP="00B12A69">
      <w:pPr>
        <w:pStyle w:val="SangriaFrancesaArticulo"/>
      </w:pPr>
    </w:p>
    <w:p w:rsidR="00B12A69" w:rsidRDefault="00B12A69" w:rsidP="00B12A69">
      <w:pPr>
        <w:pStyle w:val="TextoNormalNegritaCursivandice"/>
      </w:pPr>
      <w:r>
        <w:t xml:space="preserve">Providencia de </w:t>
      </w:r>
      <w:r w:rsidRPr="00B12A69">
        <w:rPr>
          <w:rStyle w:val="TextoNormalNegritaCursivaSubrayadondiceCaracter"/>
        </w:rPr>
        <w:t>10 de septiembre de 2018</w:t>
      </w:r>
      <w:r>
        <w:t xml:space="preserve"> del Juzgado de Primera Instancia núm. 32 de Madrid dictada en el procedimiento de ejecución hipotecaria 345-2017</w:t>
      </w:r>
    </w:p>
    <w:p w:rsidR="00B12A69" w:rsidRDefault="00B12A69" w:rsidP="00B12A69">
      <w:pPr>
        <w:pStyle w:val="SangriaFrancesaArticulo"/>
      </w:pPr>
      <w:r>
        <w:t xml:space="preserve">Auto </w:t>
      </w:r>
      <w:hyperlink w:anchor="AUTO_2019_74" w:history="1">
        <w:r w:rsidRPr="00B12A69">
          <w:rPr>
            <w:rStyle w:val="TextoNormalCaracter"/>
          </w:rPr>
          <w:t>74/2019</w:t>
        </w:r>
      </w:hyperlink>
      <w:r>
        <w:t>.</w:t>
      </w:r>
    </w:p>
    <w:p w:rsidR="00B12A69" w:rsidRDefault="00B12A69" w:rsidP="00B12A69">
      <w:pPr>
        <w:pStyle w:val="SangriaFrancesaArticulo"/>
      </w:pPr>
    </w:p>
    <w:p w:rsidR="00B12A69" w:rsidRDefault="00B12A69" w:rsidP="00B12A69">
      <w:pPr>
        <w:pStyle w:val="TextoNormalNegritaCursivandice"/>
      </w:pPr>
      <w:r>
        <w:t xml:space="preserve">Autos de 2 de julio de 2018 y de </w:t>
      </w:r>
      <w:r w:rsidRPr="00B12A69">
        <w:rPr>
          <w:rStyle w:val="TextoNormalNegritaCursivaSubrayadondiceCaracter"/>
        </w:rPr>
        <w:t>12 de septiembre de 2018</w:t>
      </w:r>
      <w:r>
        <w:t xml:space="preserve"> dictados por el Juzgado de Primera Instancia e Instrucción núm. 3 de Lorca en el procedimiento de ejecución hipotecaria núm. 100-2018</w:t>
      </w:r>
    </w:p>
    <w:p w:rsidR="00B12A69" w:rsidRDefault="00B12A69" w:rsidP="00B12A69">
      <w:pPr>
        <w:pStyle w:val="SangriaFrancesaArticulo"/>
      </w:pPr>
      <w:r>
        <w:t xml:space="preserve">Autos </w:t>
      </w:r>
      <w:hyperlink w:anchor="AUTO_2019_76" w:history="1">
        <w:r w:rsidRPr="00B12A69">
          <w:rPr>
            <w:rStyle w:val="TextoNormalCaracter"/>
          </w:rPr>
          <w:t>76/2019</w:t>
        </w:r>
      </w:hyperlink>
      <w:r>
        <w:t xml:space="preserve">; </w:t>
      </w:r>
      <w:hyperlink w:anchor="AUTO_2019_77" w:history="1">
        <w:r w:rsidRPr="00B12A69">
          <w:rPr>
            <w:rStyle w:val="TextoNormalCaracter"/>
          </w:rPr>
          <w:t>77/2019</w:t>
        </w:r>
      </w:hyperlink>
      <w:r>
        <w:t>.</w:t>
      </w:r>
    </w:p>
    <w:p w:rsidR="00B12A69" w:rsidRDefault="00B12A69" w:rsidP="00B12A69">
      <w:pPr>
        <w:pStyle w:val="SangriaFrancesaArticulo"/>
      </w:pPr>
    </w:p>
    <w:p w:rsidR="00B12A69" w:rsidRDefault="00B12A69" w:rsidP="00B12A69">
      <w:pPr>
        <w:pStyle w:val="TextoNormalNegritaCursivandice"/>
      </w:pPr>
      <w:r>
        <w:t xml:space="preserve">Autos de 10 de julio de 2018 y de </w:t>
      </w:r>
      <w:r w:rsidRPr="00B12A69">
        <w:rPr>
          <w:rStyle w:val="TextoNormalNegritaCursivaSubrayadondiceCaracter"/>
        </w:rPr>
        <w:t>13 de septiembre de 2018</w:t>
      </w:r>
      <w:r>
        <w:t xml:space="preserve"> dictados por el Juzgado de Primera Instancia e Instrucción núm. 3 de Lorca en el procedimiento de ejecución hipotecaria núm. 86-2018</w:t>
      </w:r>
    </w:p>
    <w:p w:rsidR="00B12A69" w:rsidRDefault="00B12A69" w:rsidP="00B12A69">
      <w:pPr>
        <w:pStyle w:val="SangriaFrancesaArticulo"/>
      </w:pPr>
      <w:r>
        <w:t xml:space="preserve">Auto </w:t>
      </w:r>
      <w:hyperlink w:anchor="AUTO_2019_105" w:history="1">
        <w:r w:rsidRPr="00B12A69">
          <w:rPr>
            <w:rStyle w:val="TextoNormalCaracter"/>
          </w:rPr>
          <w:t>105/2019</w:t>
        </w:r>
      </w:hyperlink>
      <w:r>
        <w:t>.</w:t>
      </w:r>
    </w:p>
    <w:p w:rsidR="00B12A69" w:rsidRDefault="00B12A69" w:rsidP="00B12A69">
      <w:pPr>
        <w:pStyle w:val="SangriaFrancesaArticulo"/>
      </w:pPr>
    </w:p>
    <w:p w:rsidR="00B12A69" w:rsidRDefault="00B12A69" w:rsidP="00B12A69">
      <w:pPr>
        <w:pStyle w:val="TextoNormalNegritaCursivandice"/>
      </w:pPr>
      <w:r>
        <w:t xml:space="preserve">Autos de 28 de junio de 2018 y de </w:t>
      </w:r>
      <w:r w:rsidRPr="00B12A69">
        <w:rPr>
          <w:rStyle w:val="TextoNormalNegritaCursivaSubrayadondiceCaracter"/>
        </w:rPr>
        <w:t>14 de septiembre de 2018</w:t>
      </w:r>
      <w:r>
        <w:t xml:space="preserve"> dictados por el Juzgado de Primera Instancia e Instrucción núm. 3 de Lorca en el procedimiento de ejecución hipotecaria núm. 114-2018</w:t>
      </w:r>
    </w:p>
    <w:p w:rsidR="00B12A69" w:rsidRDefault="00B12A69" w:rsidP="00B12A69">
      <w:pPr>
        <w:pStyle w:val="SangriaFrancesaArticulo"/>
      </w:pPr>
      <w:r>
        <w:t xml:space="preserve">Autos </w:t>
      </w:r>
      <w:hyperlink w:anchor="AUTO_2019_78" w:history="1">
        <w:r w:rsidRPr="00B12A69">
          <w:rPr>
            <w:rStyle w:val="TextoNormalCaracter"/>
          </w:rPr>
          <w:t>78/2019</w:t>
        </w:r>
      </w:hyperlink>
      <w:r>
        <w:t xml:space="preserve">; </w:t>
      </w:r>
      <w:hyperlink w:anchor="AUTO_2019_79" w:history="1">
        <w:r w:rsidRPr="00B12A69">
          <w:rPr>
            <w:rStyle w:val="TextoNormalCaracter"/>
          </w:rPr>
          <w:t>79/2019</w:t>
        </w:r>
      </w:hyperlink>
      <w:r>
        <w:t>.</w:t>
      </w:r>
    </w:p>
    <w:p w:rsidR="00B12A69" w:rsidRDefault="00B12A69" w:rsidP="00B12A69">
      <w:pPr>
        <w:pStyle w:val="SangriaFrancesaArticulo"/>
      </w:pPr>
    </w:p>
    <w:p w:rsidR="00B12A69" w:rsidRDefault="00B12A69" w:rsidP="00B12A69">
      <w:pPr>
        <w:pStyle w:val="TextoNormalNegritaCursivandice"/>
      </w:pPr>
      <w:r>
        <w:t xml:space="preserve">Autos de 3 de julio de 2018 y de </w:t>
      </w:r>
      <w:r w:rsidRPr="00B12A69">
        <w:rPr>
          <w:rStyle w:val="TextoNormalNegritaCursivaSubrayadondiceCaracter"/>
        </w:rPr>
        <w:t>14 de septiembre de 2018</w:t>
      </w:r>
      <w:r>
        <w:t xml:space="preserve"> dictados por el Juzgado de Primera Instancia e Instrucción núm. 3 de Lorca en el procedimiento de ejecución hipotecaria núm. 93-2018</w:t>
      </w:r>
    </w:p>
    <w:p w:rsidR="00B12A69" w:rsidRDefault="00B12A69" w:rsidP="00B12A69">
      <w:pPr>
        <w:pStyle w:val="SangriaFrancesaArticulo"/>
      </w:pPr>
      <w:r>
        <w:t xml:space="preserve">Auto </w:t>
      </w:r>
      <w:hyperlink w:anchor="AUTO_2019_75" w:history="1">
        <w:r w:rsidRPr="00B12A69">
          <w:rPr>
            <w:rStyle w:val="TextoNormalCaracter"/>
          </w:rPr>
          <w:t>75/2019</w:t>
        </w:r>
      </w:hyperlink>
      <w:r>
        <w:t>.</w:t>
      </w:r>
    </w:p>
    <w:p w:rsidR="00B12A69" w:rsidRDefault="00B12A69" w:rsidP="00B12A69">
      <w:pPr>
        <w:pStyle w:val="SangriaFrancesaArticulo"/>
      </w:pPr>
    </w:p>
    <w:p w:rsidR="00B12A69" w:rsidRDefault="00B12A69" w:rsidP="00B12A69">
      <w:pPr>
        <w:pStyle w:val="TextoNormalNegritaCursivandice"/>
      </w:pPr>
      <w:r>
        <w:t xml:space="preserve">Autos de 10 de julio de 2018 y de </w:t>
      </w:r>
      <w:r w:rsidRPr="00B12A69">
        <w:rPr>
          <w:rStyle w:val="TextoNormalNegritaCursivaSubrayadondiceCaracter"/>
        </w:rPr>
        <w:t>24 de septiembre de 2018</w:t>
      </w:r>
      <w:r>
        <w:t xml:space="preserve"> dictados por el Juzgado de Primera Instancia e Instrucción núm. 3 de Lorca en el procedimiento de ejecución hipotecaria núm. 101-2018</w:t>
      </w:r>
    </w:p>
    <w:p w:rsidR="00B12A69" w:rsidRDefault="00B12A69" w:rsidP="00B12A69">
      <w:pPr>
        <w:pStyle w:val="SangriaFrancesaArticulo"/>
      </w:pPr>
      <w:r>
        <w:t xml:space="preserve">Autos </w:t>
      </w:r>
      <w:hyperlink w:anchor="AUTO_2019_93" w:history="1">
        <w:r w:rsidRPr="00B12A69">
          <w:rPr>
            <w:rStyle w:val="TextoNormalCaracter"/>
          </w:rPr>
          <w:t>93/2019</w:t>
        </w:r>
      </w:hyperlink>
      <w:r>
        <w:t xml:space="preserve">; </w:t>
      </w:r>
      <w:hyperlink w:anchor="AUTO_2019_94" w:history="1">
        <w:r w:rsidRPr="00B12A69">
          <w:rPr>
            <w:rStyle w:val="TextoNormalCaracter"/>
          </w:rPr>
          <w:t>94/2019</w:t>
        </w:r>
      </w:hyperlink>
      <w:r>
        <w:t>.</w:t>
      </w:r>
    </w:p>
    <w:p w:rsidR="00B12A69" w:rsidRDefault="00B12A69" w:rsidP="00B12A69">
      <w:pPr>
        <w:pStyle w:val="SangriaFrancesaArticulo"/>
      </w:pPr>
    </w:p>
    <w:p w:rsidR="00B12A69" w:rsidRDefault="00B12A69" w:rsidP="00B12A69">
      <w:pPr>
        <w:pStyle w:val="TextoNormalNegritaCursivandice"/>
      </w:pPr>
      <w:r>
        <w:t xml:space="preserve">Autos de 27 de junio de 2018 y de </w:t>
      </w:r>
      <w:r w:rsidRPr="00B12A69">
        <w:rPr>
          <w:rStyle w:val="TextoNormalNegritaCursivaSubrayadondiceCaracter"/>
        </w:rPr>
        <w:t>26 de septiembre de 2018</w:t>
      </w:r>
      <w:r>
        <w:t xml:space="preserve"> dictados por el Juzgado de Primera Instancia e Instrucción núm. 3 de Lorca en el procedimiento de ejecución hipotecaria núm. 102-2018</w:t>
      </w:r>
    </w:p>
    <w:p w:rsidR="00B12A69" w:rsidRDefault="00B12A69" w:rsidP="00B12A69">
      <w:pPr>
        <w:pStyle w:val="SangriaFrancesaArticulo"/>
      </w:pPr>
      <w:r>
        <w:t xml:space="preserve">Auto </w:t>
      </w:r>
      <w:hyperlink w:anchor="AUTO_2019_81" w:history="1">
        <w:r w:rsidRPr="00B12A69">
          <w:rPr>
            <w:rStyle w:val="TextoNormalCaracter"/>
          </w:rPr>
          <w:t>81/2019</w:t>
        </w:r>
      </w:hyperlink>
      <w:r>
        <w:t>.</w:t>
      </w:r>
    </w:p>
    <w:p w:rsidR="00B12A69" w:rsidRDefault="00B12A69" w:rsidP="00B12A69">
      <w:pPr>
        <w:pStyle w:val="SangriaFrancesaArticulo"/>
      </w:pPr>
    </w:p>
    <w:p w:rsidR="00B12A69" w:rsidRDefault="00B12A69" w:rsidP="00B12A69">
      <w:pPr>
        <w:pStyle w:val="TextoNormalNegritaCursivandice"/>
      </w:pPr>
      <w:r>
        <w:t xml:space="preserve">Autos de 27 de junio de 2018 y de </w:t>
      </w:r>
      <w:r w:rsidRPr="00B12A69">
        <w:rPr>
          <w:rStyle w:val="TextoNormalNegritaCursivaSubrayadondiceCaracter"/>
        </w:rPr>
        <w:t>26 de septiembre de 2018</w:t>
      </w:r>
      <w:r>
        <w:t xml:space="preserve"> dictados por el Juzgado de Primera Instancia e Instrucción núm. 3 de Lorca en el procedimiento de ejecución hipotecaria núm. 112-2018</w:t>
      </w:r>
    </w:p>
    <w:p w:rsidR="00B12A69" w:rsidRDefault="00B12A69" w:rsidP="00B12A69">
      <w:pPr>
        <w:pStyle w:val="SangriaFrancesaArticulo"/>
      </w:pPr>
      <w:r>
        <w:t xml:space="preserve">Auto </w:t>
      </w:r>
      <w:hyperlink w:anchor="AUTO_2019_92" w:history="1">
        <w:r w:rsidRPr="00B12A69">
          <w:rPr>
            <w:rStyle w:val="TextoNormalCaracter"/>
          </w:rPr>
          <w:t>92/2019</w:t>
        </w:r>
      </w:hyperlink>
      <w:r>
        <w:t>.</w:t>
      </w:r>
    </w:p>
    <w:p w:rsidR="00B12A69" w:rsidRDefault="00B12A69" w:rsidP="00B12A69">
      <w:pPr>
        <w:pStyle w:val="SangriaFrancesaArticulo"/>
      </w:pPr>
    </w:p>
    <w:p w:rsidR="00B12A69" w:rsidRDefault="00B12A69" w:rsidP="00B12A69">
      <w:pPr>
        <w:pStyle w:val="TextoNormalNegritaCursivandice"/>
      </w:pPr>
      <w:r>
        <w:t xml:space="preserve">Autos de 27 de junio de 2018 y de </w:t>
      </w:r>
      <w:r w:rsidRPr="00B12A69">
        <w:rPr>
          <w:rStyle w:val="TextoNormalNegritaCursivaSubrayadondiceCaracter"/>
        </w:rPr>
        <w:t>26 de septiembre de 2018</w:t>
      </w:r>
      <w:r>
        <w:t xml:space="preserve"> dictados por el Juzgado de Primera Instancia e Instrucción núm. 3 de Lorca en el procedimiento de ejecución hipotecaria núm. 92-2018</w:t>
      </w:r>
    </w:p>
    <w:p w:rsidR="00B12A69" w:rsidRDefault="00B12A69" w:rsidP="00B12A69">
      <w:pPr>
        <w:pStyle w:val="SangriaFrancesaArticulo"/>
      </w:pPr>
      <w:r>
        <w:t xml:space="preserve">Auto </w:t>
      </w:r>
      <w:hyperlink w:anchor="AUTO_2019_107" w:history="1">
        <w:r w:rsidRPr="00B12A69">
          <w:rPr>
            <w:rStyle w:val="TextoNormalCaracter"/>
          </w:rPr>
          <w:t>107/2019</w:t>
        </w:r>
      </w:hyperlink>
      <w:r>
        <w:t>.</w:t>
      </w:r>
    </w:p>
    <w:p w:rsidR="00B12A69" w:rsidRDefault="00B12A69" w:rsidP="00B12A69">
      <w:pPr>
        <w:pStyle w:val="SangriaFrancesaArticulo"/>
      </w:pPr>
    </w:p>
    <w:p w:rsidR="00B12A69" w:rsidRDefault="00B12A69" w:rsidP="00B12A69">
      <w:pPr>
        <w:pStyle w:val="TextoNormalNegritaCursivandice"/>
      </w:pPr>
      <w:r>
        <w:t xml:space="preserve">Autos de 3 de julio de 2018 y de </w:t>
      </w:r>
      <w:r w:rsidRPr="00B12A69">
        <w:rPr>
          <w:rStyle w:val="TextoNormalNegritaCursivaSubrayadondiceCaracter"/>
        </w:rPr>
        <w:t>26 de septiembre de 2018</w:t>
      </w:r>
      <w:r>
        <w:t xml:space="preserve"> dictados por el Juzgado de Primera Instancia e Instrucción núm. 3 de Lorca en el procedimiento de ejecución hipotecaria núm. 102-2018</w:t>
      </w:r>
    </w:p>
    <w:p w:rsidR="00B12A69" w:rsidRDefault="00B12A69" w:rsidP="00B12A69">
      <w:pPr>
        <w:pStyle w:val="SangriaFrancesaArticulo"/>
      </w:pPr>
      <w:r>
        <w:t xml:space="preserve">Auto </w:t>
      </w:r>
      <w:hyperlink w:anchor="AUTO_2019_80" w:history="1">
        <w:r w:rsidRPr="00B12A69">
          <w:rPr>
            <w:rStyle w:val="TextoNormalCaracter"/>
          </w:rPr>
          <w:t>80/2019</w:t>
        </w:r>
      </w:hyperlink>
      <w:r>
        <w:t>.</w:t>
      </w:r>
    </w:p>
    <w:p w:rsidR="00B12A69" w:rsidRDefault="00B12A69" w:rsidP="00B12A69">
      <w:pPr>
        <w:pStyle w:val="SangriaFrancesaArticulo"/>
      </w:pPr>
    </w:p>
    <w:p w:rsidR="00B12A69" w:rsidRDefault="00B12A69" w:rsidP="00B12A69">
      <w:pPr>
        <w:pStyle w:val="TextoNormalNegritaCursivandice"/>
      </w:pPr>
      <w:r>
        <w:t xml:space="preserve">Autos de 3 de julio de 2018 y de </w:t>
      </w:r>
      <w:r w:rsidRPr="00B12A69">
        <w:rPr>
          <w:rStyle w:val="TextoNormalNegritaCursivaSubrayadondiceCaracter"/>
        </w:rPr>
        <w:t>26 de septiembre de 2018</w:t>
      </w:r>
      <w:r>
        <w:t xml:space="preserve"> dictados por el Juzgado de Primera Instancia e Instrucción núm. 3 de Lorca en el procedimiento de ejecución hipotecaria núm. 112-2018</w:t>
      </w:r>
    </w:p>
    <w:p w:rsidR="00B12A69" w:rsidRDefault="00B12A69" w:rsidP="00B12A69">
      <w:pPr>
        <w:pStyle w:val="SangriaFrancesaArticulo"/>
      </w:pPr>
      <w:r>
        <w:t xml:space="preserve">Auto </w:t>
      </w:r>
      <w:hyperlink w:anchor="AUTO_2019_91" w:history="1">
        <w:r w:rsidRPr="00B12A69">
          <w:rPr>
            <w:rStyle w:val="TextoNormalCaracter"/>
          </w:rPr>
          <w:t>91/2019</w:t>
        </w:r>
      </w:hyperlink>
      <w:r>
        <w:t>.</w:t>
      </w:r>
    </w:p>
    <w:p w:rsidR="00B12A69" w:rsidRDefault="00B12A69" w:rsidP="00B12A69">
      <w:pPr>
        <w:pStyle w:val="SangriaFrancesaArticulo"/>
      </w:pPr>
    </w:p>
    <w:p w:rsidR="00B12A69" w:rsidRDefault="00B12A69" w:rsidP="00B12A69">
      <w:pPr>
        <w:pStyle w:val="TextoNormalNegritaCursivandice"/>
      </w:pPr>
      <w:r>
        <w:t xml:space="preserve">Autos de 3 de julio de 2018 y de </w:t>
      </w:r>
      <w:r w:rsidRPr="00B12A69">
        <w:rPr>
          <w:rStyle w:val="TextoNormalNegritaCursivaSubrayadondiceCaracter"/>
        </w:rPr>
        <w:t>26 de septiembre de 2018</w:t>
      </w:r>
      <w:r>
        <w:t xml:space="preserve"> dictados por el Juzgado de Primera Instancia e Instrucción núm. 3 de Lorca en el procedimiento de ejecución hipotecaria núm. 92-2018</w:t>
      </w:r>
    </w:p>
    <w:p w:rsidR="00B12A69" w:rsidRDefault="00B12A69" w:rsidP="00B12A69">
      <w:pPr>
        <w:pStyle w:val="SangriaFrancesaArticulo"/>
      </w:pPr>
      <w:r>
        <w:t xml:space="preserve">Auto </w:t>
      </w:r>
      <w:hyperlink w:anchor="AUTO_2019_106" w:history="1">
        <w:r w:rsidRPr="00B12A69">
          <w:rPr>
            <w:rStyle w:val="TextoNormalCaracter"/>
          </w:rPr>
          <w:t>106/2019</w:t>
        </w:r>
      </w:hyperlink>
      <w:r>
        <w:t>.</w:t>
      </w:r>
    </w:p>
    <w:p w:rsidR="00B12A69" w:rsidRDefault="00B12A69" w:rsidP="00B12A69">
      <w:pPr>
        <w:pStyle w:val="SangriaFrancesaArticulo"/>
      </w:pPr>
    </w:p>
    <w:p w:rsidR="00B12A69" w:rsidRDefault="00B12A69" w:rsidP="00B12A69">
      <w:pPr>
        <w:pStyle w:val="TextoNormalNegritaCursivandice"/>
      </w:pPr>
      <w:r>
        <w:t xml:space="preserve">Autos de 10 de julio de 2018 y de </w:t>
      </w:r>
      <w:r w:rsidRPr="00B12A69">
        <w:rPr>
          <w:rStyle w:val="TextoNormalNegritaCursivaSubrayadondiceCaracter"/>
        </w:rPr>
        <w:t>28 de septiembre de 2018</w:t>
      </w:r>
      <w:r>
        <w:t xml:space="preserve"> dictados por el Juzgado de Primera Instancia e Instrucción núm. 3 de Lorca en el procedimiento de ejecución hipotecaria núm. 97-2018</w:t>
      </w:r>
    </w:p>
    <w:p w:rsidR="00B12A69" w:rsidRDefault="00B12A69" w:rsidP="00B12A69">
      <w:pPr>
        <w:pStyle w:val="SangriaFrancesaArticulo"/>
      </w:pPr>
      <w:r>
        <w:t xml:space="preserve">Autos </w:t>
      </w:r>
      <w:hyperlink w:anchor="AUTO_2019_108" w:history="1">
        <w:r w:rsidRPr="00B12A69">
          <w:rPr>
            <w:rStyle w:val="TextoNormalCaracter"/>
          </w:rPr>
          <w:t>108/2019</w:t>
        </w:r>
      </w:hyperlink>
      <w:r>
        <w:t xml:space="preserve">; </w:t>
      </w:r>
      <w:hyperlink w:anchor="AUTO_2019_109" w:history="1">
        <w:r w:rsidRPr="00B12A69">
          <w:rPr>
            <w:rStyle w:val="TextoNormalCaracter"/>
          </w:rPr>
          <w:t>109/2019</w:t>
        </w:r>
      </w:hyperlink>
      <w:r>
        <w:t>.</w:t>
      </w:r>
    </w:p>
    <w:p w:rsidR="00B12A69" w:rsidRDefault="00B12A69" w:rsidP="00B12A69">
      <w:pPr>
        <w:pStyle w:val="SangriaFrancesaArticulo"/>
      </w:pPr>
    </w:p>
    <w:p w:rsidR="00B12A69" w:rsidRDefault="00B12A69" w:rsidP="00B12A69">
      <w:pPr>
        <w:pStyle w:val="TextoNormalNegritaCursivandice"/>
      </w:pPr>
      <w:r>
        <w:t xml:space="preserve">Autos de 3 de septiembre de 2018 y de </w:t>
      </w:r>
      <w:r w:rsidRPr="00B12A69">
        <w:rPr>
          <w:rStyle w:val="TextoNormalNegritaCursivaSubrayadondiceCaracter"/>
        </w:rPr>
        <w:t>28 de septiembre de 2018</w:t>
      </w:r>
      <w:r>
        <w:t xml:space="preserve"> dictados por el Juzgado de Primera Instancia e Instrucción núm. 3 de Lorca en el procedimiento de ejecución hipotecaria núm. 90-2018</w:t>
      </w:r>
    </w:p>
    <w:p w:rsidR="00B12A69" w:rsidRDefault="00B12A69" w:rsidP="00B12A69">
      <w:pPr>
        <w:pStyle w:val="SangriaFrancesaArticulo"/>
      </w:pPr>
      <w:r>
        <w:t xml:space="preserve">Autos </w:t>
      </w:r>
      <w:hyperlink w:anchor="AUTO_2019_86" w:history="1">
        <w:r w:rsidRPr="00B12A69">
          <w:rPr>
            <w:rStyle w:val="TextoNormalCaracter"/>
          </w:rPr>
          <w:t>86/2019</w:t>
        </w:r>
      </w:hyperlink>
      <w:r>
        <w:t xml:space="preserve">; </w:t>
      </w:r>
      <w:hyperlink w:anchor="AUTO_2019_87" w:history="1">
        <w:r w:rsidRPr="00B12A69">
          <w:rPr>
            <w:rStyle w:val="TextoNormalCaracter"/>
          </w:rPr>
          <w:t>87/2019</w:t>
        </w:r>
      </w:hyperlink>
      <w:r>
        <w:t>.</w:t>
      </w:r>
    </w:p>
    <w:p w:rsidR="00B12A69" w:rsidRDefault="00B12A69" w:rsidP="00B12A69">
      <w:pPr>
        <w:pStyle w:val="SangriaFrancesaArticulo"/>
      </w:pPr>
    </w:p>
    <w:p w:rsidR="00B12A69" w:rsidRDefault="00B12A69" w:rsidP="00B12A69">
      <w:pPr>
        <w:pStyle w:val="TextoNormalNegritaCursivandice"/>
      </w:pPr>
      <w:r>
        <w:t xml:space="preserve">Autos de 3 de septiembre de 2018 y de </w:t>
      </w:r>
      <w:r w:rsidRPr="00B12A69">
        <w:rPr>
          <w:rStyle w:val="TextoNormalNegritaCursivaSubrayadondiceCaracter"/>
        </w:rPr>
        <w:t>28 de septiembre de 2018</w:t>
      </w:r>
      <w:r>
        <w:t xml:space="preserve"> dictados por el Juzgado de Primera Instancia e Instrucción núm. 3 de Lorca en el procedimiento de ejecución hipotecaria núm. 99-2018</w:t>
      </w:r>
    </w:p>
    <w:p w:rsidR="00B12A69" w:rsidRDefault="00B12A69" w:rsidP="00B12A69">
      <w:pPr>
        <w:pStyle w:val="SangriaFrancesaArticulo"/>
      </w:pPr>
      <w:r>
        <w:t xml:space="preserve">Autos </w:t>
      </w:r>
      <w:hyperlink w:anchor="AUTO_2019_85" w:history="1">
        <w:r w:rsidRPr="00B12A69">
          <w:rPr>
            <w:rStyle w:val="TextoNormalCaracter"/>
          </w:rPr>
          <w:t>85/2019</w:t>
        </w:r>
      </w:hyperlink>
      <w:r>
        <w:t xml:space="preserve">; </w:t>
      </w:r>
      <w:hyperlink w:anchor="AUTO_2019_103" w:history="1">
        <w:r w:rsidRPr="00B12A69">
          <w:rPr>
            <w:rStyle w:val="TextoNormalCaracter"/>
          </w:rPr>
          <w:t>103/2019</w:t>
        </w:r>
      </w:hyperlink>
      <w:r>
        <w:t>.</w:t>
      </w:r>
    </w:p>
    <w:p w:rsidR="00B12A69" w:rsidRDefault="00B12A69" w:rsidP="00B12A69">
      <w:pPr>
        <w:pStyle w:val="SangriaFrancesaArticulo"/>
      </w:pPr>
    </w:p>
    <w:p w:rsidR="00B12A69" w:rsidRDefault="00B12A69" w:rsidP="00B12A69">
      <w:pPr>
        <w:pStyle w:val="TextoNormalNegritaCursivandice"/>
      </w:pPr>
      <w:r>
        <w:t xml:space="preserve">Providencia de </w:t>
      </w:r>
      <w:r w:rsidRPr="00B12A69">
        <w:rPr>
          <w:rStyle w:val="TextoNormalNegritaCursivaSubrayadondiceCaracter"/>
        </w:rPr>
        <w:t>1 de octubre de 2018</w:t>
      </w:r>
      <w:r>
        <w:t xml:space="preserve"> del Juzgado de Primera Instancia e Instrucción núm. 1 de Valdemoro dictada en el procedimiento de ejecución hipotecaria núm. 31-2009</w:t>
      </w:r>
    </w:p>
    <w:p w:rsidR="00B12A69" w:rsidRDefault="00B12A69" w:rsidP="00B12A69">
      <w:pPr>
        <w:pStyle w:val="SangriaFrancesaArticulo"/>
      </w:pPr>
      <w:r>
        <w:t xml:space="preserve">Auto </w:t>
      </w:r>
      <w:hyperlink w:anchor="AUTO_2019_102" w:history="1">
        <w:r w:rsidRPr="00B12A69">
          <w:rPr>
            <w:rStyle w:val="TextoNormalCaracter"/>
          </w:rPr>
          <w:t>102/2019</w:t>
        </w:r>
      </w:hyperlink>
      <w:r>
        <w:t>.</w:t>
      </w:r>
    </w:p>
    <w:p w:rsidR="00B12A69" w:rsidRDefault="00B12A69" w:rsidP="00B12A69">
      <w:pPr>
        <w:pStyle w:val="SangriaFrancesaArticulo"/>
      </w:pPr>
    </w:p>
    <w:p w:rsidR="00B12A69" w:rsidRDefault="00B12A69" w:rsidP="00B12A69">
      <w:pPr>
        <w:pStyle w:val="TextoNormalNegritaCursivandice"/>
      </w:pPr>
      <w:r>
        <w:t xml:space="preserve">Providencia de </w:t>
      </w:r>
      <w:r w:rsidRPr="00B12A69">
        <w:rPr>
          <w:rStyle w:val="TextoNormalNegritaCursivaSubrayadondiceCaracter"/>
        </w:rPr>
        <w:t>11 de octubre de 2018</w:t>
      </w:r>
      <w:r>
        <w:t xml:space="preserve"> dictada por la Sala de lo Contencioso-Administrativo del Tribunal Superior de Justicia de Extremadura en incidente de nulidad de actuaciones. Auto de 10 de septiembre de 2018 dictado por la misma sala inadmitiendo recurso de casación núm. 5-2018 por infracción de normativa autonómica sobre reconocimiento de complemento salarial a una empleada pública</w:t>
      </w:r>
    </w:p>
    <w:p w:rsidR="00B12A69" w:rsidRDefault="00B12A69" w:rsidP="00B12A69">
      <w:pPr>
        <w:pStyle w:val="SangriaFrancesaArticulo"/>
      </w:pPr>
      <w:r>
        <w:t xml:space="preserve">Auto </w:t>
      </w:r>
      <w:hyperlink w:anchor="AUTO_2019_68" w:history="1">
        <w:r w:rsidRPr="00B12A69">
          <w:rPr>
            <w:rStyle w:val="TextoNormalCaracter"/>
          </w:rPr>
          <w:t>68/2019</w:t>
        </w:r>
      </w:hyperlink>
      <w:r>
        <w:t>.</w:t>
      </w:r>
    </w:p>
    <w:p w:rsidR="00B12A69" w:rsidRDefault="00B12A69" w:rsidP="00B12A69">
      <w:pPr>
        <w:pStyle w:val="SangriaFrancesaArticulo"/>
      </w:pPr>
    </w:p>
    <w:p w:rsidR="00B12A69" w:rsidRDefault="00B12A69" w:rsidP="00B12A69">
      <w:pPr>
        <w:pStyle w:val="TextoNormalNegritaCursivandice"/>
      </w:pPr>
      <w:r>
        <w:t xml:space="preserve">Providencia de </w:t>
      </w:r>
      <w:r w:rsidRPr="00B12A69">
        <w:rPr>
          <w:rStyle w:val="TextoNormalNegritaCursivaSubrayadondiceCaracter"/>
        </w:rPr>
        <w:t>11 de octubre de 2018</w:t>
      </w:r>
      <w:r>
        <w:t xml:space="preserve"> dictada por la Sección Primera de la Sala de lo Contencioso-Administrativo del Tribunal Superior de Justicia de Extremadura en incidente de nulidad de actuaciones. Auto de 10 de septiembre de 2018 dictado por la misma sala inadmitiendo recurso de casación núm. 1-2018 por infracción de normativa autonómica sobre reconocimiento de complemento salarial a una empleada pública</w:t>
      </w:r>
    </w:p>
    <w:p w:rsidR="00B12A69" w:rsidRDefault="00B12A69" w:rsidP="00B12A69">
      <w:pPr>
        <w:pStyle w:val="SangriaFrancesaArticulo"/>
      </w:pPr>
      <w:r>
        <w:t xml:space="preserve">Auto </w:t>
      </w:r>
      <w:hyperlink w:anchor="AUTO_2019_83" w:history="1">
        <w:r w:rsidRPr="00B12A69">
          <w:rPr>
            <w:rStyle w:val="TextoNormalCaracter"/>
          </w:rPr>
          <w:t>83/2019</w:t>
        </w:r>
      </w:hyperlink>
      <w:r>
        <w:t>.</w:t>
      </w:r>
    </w:p>
    <w:p w:rsidR="00B12A69" w:rsidRDefault="00B12A69" w:rsidP="00B12A69">
      <w:pPr>
        <w:pStyle w:val="SangriaFrancesaArticulo"/>
      </w:pPr>
    </w:p>
    <w:p w:rsidR="00B12A69" w:rsidRDefault="00B12A69" w:rsidP="00B12A69">
      <w:pPr>
        <w:pStyle w:val="TextoNormalNegritaCursivandice"/>
      </w:pPr>
      <w:r>
        <w:t xml:space="preserve">Providencia de </w:t>
      </w:r>
      <w:r w:rsidRPr="00B12A69">
        <w:rPr>
          <w:rStyle w:val="TextoNormalNegritaCursivaSubrayadondiceCaracter"/>
        </w:rPr>
        <w:t>11 de octubre de 2018</w:t>
      </w:r>
      <w:r>
        <w:t xml:space="preserve"> dictada por la Sección Primera de la Sala de lo Contencioso-Administrativo del Tribunal Superior de Justicia de Extremadura en incidente de nulidad de actuaciones. Auto de 10 de septiembre de 2018 dictado por la misma sala inadmitiendo recurso de casación núm. 2-2018 por infracción de normativa autonómica sobre reconocimiento de complemento salarial a una empleada pública</w:t>
      </w:r>
    </w:p>
    <w:p w:rsidR="00B12A69" w:rsidRDefault="00B12A69" w:rsidP="00B12A69">
      <w:pPr>
        <w:pStyle w:val="SangriaFrancesaArticulo"/>
      </w:pPr>
      <w:r>
        <w:t xml:space="preserve">Auto </w:t>
      </w:r>
      <w:hyperlink w:anchor="AUTO_2019_84" w:history="1">
        <w:r w:rsidRPr="00B12A69">
          <w:rPr>
            <w:rStyle w:val="TextoNormalCaracter"/>
          </w:rPr>
          <w:t>84/2019</w:t>
        </w:r>
      </w:hyperlink>
      <w:r>
        <w:t>.</w:t>
      </w:r>
    </w:p>
    <w:p w:rsidR="00B12A69" w:rsidRDefault="00B12A69" w:rsidP="00B12A69">
      <w:pPr>
        <w:pStyle w:val="SangriaFrancesaArticulo"/>
      </w:pPr>
    </w:p>
    <w:p w:rsidR="00B12A69" w:rsidRDefault="00B12A69" w:rsidP="00B12A69">
      <w:pPr>
        <w:pStyle w:val="TextoNormalNegritaCursivandice"/>
      </w:pPr>
      <w:r>
        <w:t xml:space="preserve">Providencia de </w:t>
      </w:r>
      <w:r w:rsidRPr="00B12A69">
        <w:rPr>
          <w:rStyle w:val="TextoNormalNegritaCursivaSubrayadondiceCaracter"/>
        </w:rPr>
        <w:t>11 de octubre de 2018</w:t>
      </w:r>
      <w:r>
        <w:t xml:space="preserve"> dictada por la Sección Primera de la Sala de lo Contencioso-Administrativo del Tribunal Superior de Justicia de Extremadura en incidente de nulidad de actuaciones. Auto de 10 de septiembre de 2018 dictado por la misma sala inadmitiendo recurso de casación núm. 4-2018 por infracción de normativa autonómica sobre reconocimiento de complemento salarial a un empleado público</w:t>
      </w:r>
    </w:p>
    <w:p w:rsidR="00B12A69" w:rsidRDefault="00B12A69" w:rsidP="00B12A69">
      <w:pPr>
        <w:pStyle w:val="SangriaFrancesaArticulo"/>
      </w:pPr>
      <w:r>
        <w:t xml:space="preserve">Auto </w:t>
      </w:r>
      <w:hyperlink w:anchor="AUTO_2019_82" w:history="1">
        <w:r w:rsidRPr="00B12A69">
          <w:rPr>
            <w:rStyle w:val="TextoNormalCaracter"/>
          </w:rPr>
          <w:t>82/2019</w:t>
        </w:r>
      </w:hyperlink>
      <w:r>
        <w:t>.</w:t>
      </w:r>
    </w:p>
    <w:p w:rsidR="00B12A69" w:rsidRDefault="00B12A69" w:rsidP="00B12A69">
      <w:pPr>
        <w:pStyle w:val="SangriaFrancesaArticulo"/>
      </w:pPr>
    </w:p>
    <w:p w:rsidR="00B12A69" w:rsidRDefault="00B12A69" w:rsidP="00B12A69">
      <w:pPr>
        <w:pStyle w:val="TextoNormalNegritaCursivandice"/>
      </w:pPr>
      <w:r>
        <w:t xml:space="preserve">Providencia de </w:t>
      </w:r>
      <w:r w:rsidRPr="00B12A69">
        <w:rPr>
          <w:rStyle w:val="TextoNormalNegritaCursivaSubrayadondiceCaracter"/>
        </w:rPr>
        <w:t>11 de octubre de 2018</w:t>
      </w:r>
      <w:r>
        <w:t xml:space="preserve"> dictada por la Sección Primera de la Sala de lo Contencioso-Administrativo del Tribunal Superior de Justicia de Extremadura en incidente de nulidad de actuaciones. Auto de 10 de septiembre de 2018 dictado por la misma sala inadmitiendo recurso de casación núm. 6-2018 por infracción de normativa autonómica sobre reconocimiento de complemento salarial a una empleada pública</w:t>
      </w:r>
    </w:p>
    <w:p w:rsidR="00B12A69" w:rsidRDefault="00B12A69" w:rsidP="00B12A69">
      <w:pPr>
        <w:pStyle w:val="SangriaFrancesaArticulo"/>
      </w:pPr>
      <w:r>
        <w:t xml:space="preserve">Auto </w:t>
      </w:r>
      <w:hyperlink w:anchor="AUTO_2019_67" w:history="1">
        <w:r w:rsidRPr="00B12A69">
          <w:rPr>
            <w:rStyle w:val="TextoNormalCaracter"/>
          </w:rPr>
          <w:t>67/2019</w:t>
        </w:r>
      </w:hyperlink>
      <w:r>
        <w:t>.</w:t>
      </w:r>
    </w:p>
    <w:p w:rsidR="00B12A69" w:rsidRDefault="00B12A69" w:rsidP="00B12A69">
      <w:pPr>
        <w:pStyle w:val="SangriaFrancesaArticulo"/>
      </w:pPr>
    </w:p>
    <w:p w:rsidR="00B12A69" w:rsidRDefault="00B12A69" w:rsidP="00B12A69">
      <w:pPr>
        <w:pStyle w:val="TextoNormalNegritaCursivandice"/>
      </w:pPr>
      <w:r>
        <w:t xml:space="preserve">Autos de 10 de julio de 2018 y de </w:t>
      </w:r>
      <w:r w:rsidRPr="00B12A69">
        <w:rPr>
          <w:rStyle w:val="TextoNormalNegritaCursivaSubrayadondiceCaracter"/>
        </w:rPr>
        <w:t>17 de octubre de 2018</w:t>
      </w:r>
      <w:r>
        <w:t xml:space="preserve"> dictados por el Juzgado de Primera Instancia e Instrucción núm. 3 de Lorca en el procedimiento de ejecución hipotecaria núm. 107-2018</w:t>
      </w:r>
    </w:p>
    <w:p w:rsidR="00B12A69" w:rsidRDefault="00B12A69" w:rsidP="00B12A69">
      <w:pPr>
        <w:pStyle w:val="SangriaFrancesaArticulo"/>
      </w:pPr>
      <w:r>
        <w:t xml:space="preserve">Autos </w:t>
      </w:r>
      <w:hyperlink w:anchor="AUTO_2019_110" w:history="1">
        <w:r w:rsidRPr="00B12A69">
          <w:rPr>
            <w:rStyle w:val="TextoNormalCaracter"/>
          </w:rPr>
          <w:t>110/2019</w:t>
        </w:r>
      </w:hyperlink>
      <w:r>
        <w:t xml:space="preserve">; </w:t>
      </w:r>
      <w:hyperlink w:anchor="AUTO_2019_111" w:history="1">
        <w:r w:rsidRPr="00B12A69">
          <w:rPr>
            <w:rStyle w:val="TextoNormalCaracter"/>
          </w:rPr>
          <w:t>111/2019</w:t>
        </w:r>
      </w:hyperlink>
      <w:r>
        <w:t>.</w:t>
      </w:r>
    </w:p>
    <w:p w:rsidR="00B12A69" w:rsidRDefault="00B12A69" w:rsidP="00B12A69">
      <w:pPr>
        <w:pStyle w:val="SangriaFrancesaArticulo"/>
      </w:pPr>
    </w:p>
    <w:p w:rsidR="00B12A69" w:rsidRDefault="00B12A69" w:rsidP="00B12A69">
      <w:pPr>
        <w:pStyle w:val="TextoNormalNegritaCursivandice"/>
      </w:pPr>
      <w:r>
        <w:t xml:space="preserve">Auto de </w:t>
      </w:r>
      <w:r w:rsidRPr="00B12A69">
        <w:rPr>
          <w:rStyle w:val="TextoNormalNegritaCursivaSubrayadondiceCaracter"/>
        </w:rPr>
        <w:t>29 de octubre de 2018</w:t>
      </w:r>
      <w:r>
        <w:t xml:space="preserve"> del Juzgado de Primera Instancia núm. 84 de Madrid, que declaró no haber lugar a la nulidad de actuaciones solicitada en el procedimiento de ejecución de títulos judiciales núm. 1134-2011</w:t>
      </w:r>
    </w:p>
    <w:p w:rsidR="00B12A69" w:rsidRDefault="00B12A69" w:rsidP="00B12A69">
      <w:pPr>
        <w:pStyle w:val="SangriaFrancesaArticulo"/>
      </w:pPr>
      <w:r>
        <w:t xml:space="preserve">Auto </w:t>
      </w:r>
      <w:hyperlink w:anchor="AUTO_2019_96" w:history="1">
        <w:r w:rsidRPr="00B12A69">
          <w:rPr>
            <w:rStyle w:val="TextoNormalCaracter"/>
          </w:rPr>
          <w:t>96/2019</w:t>
        </w:r>
      </w:hyperlink>
      <w:r>
        <w:t>.</w:t>
      </w:r>
    </w:p>
    <w:p w:rsidR="00B12A69" w:rsidRDefault="00B12A69" w:rsidP="00B12A69">
      <w:pPr>
        <w:pStyle w:val="SangriaFrancesaArticulo"/>
      </w:pPr>
    </w:p>
    <w:p w:rsidR="00B12A69" w:rsidRDefault="00B12A69" w:rsidP="00B12A69">
      <w:pPr>
        <w:pStyle w:val="TextoNormalNegritaCursivandice"/>
      </w:pPr>
      <w:r>
        <w:t xml:space="preserve">Providencia de </w:t>
      </w:r>
      <w:r w:rsidRPr="00B12A69">
        <w:rPr>
          <w:rStyle w:val="TextoNormalNegritaCursivaSubrayadondiceCaracter"/>
        </w:rPr>
        <w:t>11 de diciembre de 2018</w:t>
      </w:r>
      <w:r>
        <w:t xml:space="preserve"> del Juzgado de Primera Instancia núm. 2 de Ibiza, que desestimó la solicitud de nulidad de actuaciones en la pieza de nulidad núm. 3-2018, incoada en el juicio verbal sobre desahucio de vivienda por impago de rentas núm. 268-2018</w:t>
      </w:r>
    </w:p>
    <w:p w:rsidR="00B12A69" w:rsidRDefault="00B12A69" w:rsidP="00B12A69">
      <w:pPr>
        <w:pStyle w:val="SangriaFrancesaArticulo"/>
      </w:pPr>
      <w:r>
        <w:t xml:space="preserve">Auto </w:t>
      </w:r>
      <w:hyperlink w:anchor="AUTO_2019_112" w:history="1">
        <w:r w:rsidRPr="00B12A69">
          <w:rPr>
            <w:rStyle w:val="TextoNormalCaracter"/>
          </w:rPr>
          <w:t>112/2019</w:t>
        </w:r>
      </w:hyperlink>
      <w:r>
        <w:t>.</w:t>
      </w:r>
    </w:p>
    <w:p w:rsidR="00B12A69" w:rsidRDefault="00B12A69" w:rsidP="00B12A69">
      <w:pPr>
        <w:pStyle w:val="SangriaFrancesaArticulo"/>
      </w:pPr>
    </w:p>
    <w:p w:rsidR="00B12A69" w:rsidRDefault="00B12A69" w:rsidP="00B12A69">
      <w:pPr>
        <w:pStyle w:val="TextoNormalNegritaCursivandice"/>
      </w:pPr>
      <w:r>
        <w:t xml:space="preserve">Autos de 12 de septiembre de 2018 y de </w:t>
      </w:r>
      <w:r w:rsidRPr="00B12A69">
        <w:rPr>
          <w:rStyle w:val="TextoNormalNegritaCursivaSubrayadondiceCaracter"/>
        </w:rPr>
        <w:t>18 de enero de 2019</w:t>
      </w:r>
      <w:r>
        <w:t xml:space="preserve"> dictados por el Juzgado de Primera Instancia e Instrucción núm. 6 de Lorca en el procedimiento de ejecución hipotecaria núm. 46-2018</w:t>
      </w:r>
    </w:p>
    <w:p w:rsidR="00B12A69" w:rsidRDefault="00B12A69" w:rsidP="00B12A69">
      <w:pPr>
        <w:pStyle w:val="SangriaFrancesaArticulo"/>
      </w:pPr>
      <w:r>
        <w:t xml:space="preserve">Auto </w:t>
      </w:r>
      <w:hyperlink w:anchor="AUTO_2019_104" w:history="1">
        <w:r w:rsidRPr="00B12A69">
          <w:rPr>
            <w:rStyle w:val="TextoNormalCaracter"/>
          </w:rPr>
          <w:t>104/2019</w:t>
        </w:r>
      </w:hyperlink>
      <w:r>
        <w:t>.</w:t>
      </w:r>
    </w:p>
    <w:p w:rsidR="00B12A69" w:rsidRDefault="00B12A69" w:rsidP="00B12A69">
      <w:pPr>
        <w:pStyle w:val="SangriaFrancesaArticulo"/>
      </w:pPr>
    </w:p>
    <w:p w:rsidR="00B12A69" w:rsidRDefault="00B12A69" w:rsidP="00B12A69">
      <w:pPr>
        <w:pStyle w:val="TextoNormalNegritaCursivandice"/>
      </w:pPr>
      <w:r>
        <w:t xml:space="preserve">Autos de 19 de septiembre de 2018 y de </w:t>
      </w:r>
      <w:r w:rsidRPr="00B12A69">
        <w:rPr>
          <w:rStyle w:val="TextoNormalNegritaCursivaSubrayadondiceCaracter"/>
        </w:rPr>
        <w:t>22 de enero de 2019</w:t>
      </w:r>
      <w:r>
        <w:t xml:space="preserve"> dictados por el Juzgado de Primera Instancia e Instrucción núm. 6 de Lorca en el procedimiento de ejecución hipotecaria núm. 66-2018</w:t>
      </w:r>
    </w:p>
    <w:p w:rsidR="00B12A69" w:rsidRDefault="00B12A69" w:rsidP="00B12A69">
      <w:pPr>
        <w:pStyle w:val="SangriaFrancesaArticulo"/>
      </w:pPr>
      <w:r>
        <w:t xml:space="preserve">Auto </w:t>
      </w:r>
      <w:hyperlink w:anchor="AUTO_2019_88" w:history="1">
        <w:r w:rsidRPr="00B12A69">
          <w:rPr>
            <w:rStyle w:val="TextoNormalCaracter"/>
          </w:rPr>
          <w:t>88/2019</w:t>
        </w:r>
      </w:hyperlink>
      <w:r>
        <w:t>.</w:t>
      </w:r>
    </w:p>
    <w:p w:rsidR="00B12A69" w:rsidRDefault="00B12A69">
      <w:pPr>
        <w:spacing w:after="160" w:line="259" w:lineRule="auto"/>
        <w:rPr>
          <w:rFonts w:ascii="Times New Roman" w:eastAsia="Times New Roman" w:hAnsi="Times New Roman" w:cs="Times New Roman"/>
          <w:sz w:val="24"/>
          <w:szCs w:val="24"/>
          <w:lang w:eastAsia="es-ES"/>
        </w:rPr>
      </w:pPr>
      <w:r>
        <w:br w:type="page"/>
      </w:r>
    </w:p>
    <w:p w:rsidR="00B12A69" w:rsidRDefault="00B12A69" w:rsidP="00B12A69">
      <w:pPr>
        <w:pStyle w:val="SangriaFrancesaArticulo"/>
      </w:pPr>
    </w:p>
    <w:p w:rsidR="00B12A69" w:rsidRDefault="00B12A69" w:rsidP="00B12A69">
      <w:pPr>
        <w:pStyle w:val="TextoNormal"/>
      </w:pPr>
    </w:p>
    <w:p w:rsidR="00B12A69" w:rsidRDefault="00B12A69" w:rsidP="00B12A69">
      <w:pPr>
        <w:pStyle w:val="TextoNormal"/>
      </w:pPr>
    </w:p>
    <w:p w:rsidR="00B12A69" w:rsidRDefault="00B12A69" w:rsidP="00B12A69">
      <w:pPr>
        <w:pStyle w:val="TextoNormal"/>
      </w:pPr>
    </w:p>
    <w:p w:rsidR="00B12A69" w:rsidRDefault="00B12A69" w:rsidP="00B12A69">
      <w:pPr>
        <w:pStyle w:val="Ttulondice"/>
        <w:suppressAutoHyphens/>
      </w:pPr>
      <w:r>
        <w:t>7. ÍNDICE DE RESOLUCIONES JUDICIALES DE OTROS TRIBUNALES CITADAS</w:t>
      </w:r>
    </w:p>
    <w:p w:rsidR="00B12A69" w:rsidRDefault="00B12A69" w:rsidP="00B12A69">
      <w:pPr>
        <w:pStyle w:val="TextoNormal"/>
        <w:suppressAutoHyphens/>
      </w:pPr>
    </w:p>
    <w:p w:rsidR="00B12A69" w:rsidRDefault="00B12A69" w:rsidP="00B12A69">
      <w:pPr>
        <w:pStyle w:val="TextoNormal"/>
        <w:suppressAutoHyphens/>
      </w:pPr>
    </w:p>
    <w:p w:rsidR="00B12A69" w:rsidRDefault="00B12A69" w:rsidP="00B12A69">
      <w:pPr>
        <w:pStyle w:val="TextoNormal"/>
        <w:suppressAutoHyphens/>
      </w:pPr>
    </w:p>
    <w:p w:rsidR="00B12A69" w:rsidRDefault="00B12A69" w:rsidP="00B12A69">
      <w:pPr>
        <w:pStyle w:val="TextoNormal"/>
        <w:suppressAutoHyphens/>
      </w:pPr>
    </w:p>
    <w:p w:rsidR="00B12A69" w:rsidRDefault="00B12A69" w:rsidP="00B12A69">
      <w:pPr>
        <w:pStyle w:val="TextoNormal"/>
        <w:suppressAutoHyphens/>
      </w:pPr>
    </w:p>
    <w:p w:rsidR="00B12A69" w:rsidRDefault="00B12A69" w:rsidP="00B12A69">
      <w:pPr>
        <w:pStyle w:val="TextoNormal"/>
        <w:suppressAutoHyphens/>
      </w:pPr>
    </w:p>
    <w:p w:rsidR="00B12A69" w:rsidRDefault="00B12A69" w:rsidP="00B12A69">
      <w:pPr>
        <w:pStyle w:val="TextoNormal"/>
        <w:suppressAutoHyphens/>
      </w:pPr>
    </w:p>
    <w:p w:rsidR="00B12A69" w:rsidRDefault="00B12A69" w:rsidP="00B12A69">
      <w:pPr>
        <w:pStyle w:val="TextoNormal"/>
        <w:suppressAutoHyphens/>
      </w:pPr>
    </w:p>
    <w:p w:rsidR="00B12A69" w:rsidRDefault="00B12A69" w:rsidP="00B12A69">
      <w:pPr>
        <w:pStyle w:val="TextoNormal"/>
        <w:suppressAutoHyphens/>
      </w:pPr>
    </w:p>
    <w:p w:rsidR="00B12A69" w:rsidRDefault="00B12A69" w:rsidP="00B12A69">
      <w:pPr>
        <w:pStyle w:val="TextoNormal"/>
      </w:pPr>
    </w:p>
    <w:p w:rsidR="00B12A69" w:rsidRDefault="00B12A69" w:rsidP="00B12A69">
      <w:pPr>
        <w:pStyle w:val="TextoNormal"/>
      </w:pPr>
      <w:bookmarkStart w:id="91" w:name="INDICE22805"/>
      <w:bookmarkEnd w:id="91"/>
    </w:p>
    <w:p w:rsidR="00B12A69" w:rsidRDefault="00B12A69" w:rsidP="00B12A69">
      <w:pPr>
        <w:pStyle w:val="TextoIndiceNivel2"/>
        <w:suppressAutoHyphens/>
      </w:pPr>
      <w:r>
        <w:t>A) Tribunal Europeo de Derechos Humanos</w:t>
      </w:r>
    </w:p>
    <w:p w:rsidR="00B12A69" w:rsidRDefault="00B12A69" w:rsidP="00B12A69">
      <w:pPr>
        <w:pStyle w:val="TextoIndiceNivel2"/>
      </w:pPr>
    </w:p>
    <w:p w:rsidR="00B12A69" w:rsidRDefault="00B12A69" w:rsidP="00B12A69">
      <w:pPr>
        <w:pStyle w:val="TextoNormalNegritaCursivandice"/>
      </w:pPr>
      <w:r>
        <w:t>Sentencia del Tribunal Europeo de Derechos Humanos de 8 de diciembre de 1983 (Axen c. Alemania)</w:t>
      </w:r>
    </w:p>
    <w:p w:rsidR="00B12A69" w:rsidRDefault="00B12A69" w:rsidP="00B12A69">
      <w:pPr>
        <w:pStyle w:val="SangriaFrancesaArticulo"/>
      </w:pPr>
      <w:r w:rsidRPr="00B12A69">
        <w:rPr>
          <w:rStyle w:val="TextoNormalNegritaCaracter"/>
        </w:rPr>
        <w:t>§ 25.</w:t>
      </w:r>
      <w:r w:rsidRPr="00B12A69">
        <w:rPr>
          <w:rStyle w:val="TextoNormalCaracter"/>
        </w:rPr>
        <w:t>-</w:t>
      </w:r>
      <w:r>
        <w:t xml:space="preserve"> Sentencias </w:t>
      </w:r>
      <w:hyperlink w:anchor="SENTENCIA_2019_94" w:history="1">
        <w:r w:rsidRPr="00B12A69">
          <w:rPr>
            <w:rStyle w:val="TextoNormalCaracter"/>
          </w:rPr>
          <w:t>94/2019</w:t>
        </w:r>
      </w:hyperlink>
      <w:r>
        <w:t xml:space="preserve">, f. 3; </w:t>
      </w:r>
      <w:hyperlink w:anchor="SENTENCIA_2019_95" w:history="1">
        <w:r w:rsidRPr="00B12A69">
          <w:rPr>
            <w:rStyle w:val="TextoNormalCaracter"/>
          </w:rPr>
          <w:t>95/2019</w:t>
        </w:r>
      </w:hyperlink>
      <w:r>
        <w:t>, f. 3.</w:t>
      </w:r>
    </w:p>
    <w:p w:rsidR="00B12A69" w:rsidRDefault="00B12A69" w:rsidP="00B12A69">
      <w:pPr>
        <w:pStyle w:val="SangriaFrancesaArticulo"/>
      </w:pPr>
    </w:p>
    <w:p w:rsidR="00B12A69" w:rsidRDefault="00B12A69" w:rsidP="00B12A69">
      <w:pPr>
        <w:pStyle w:val="TextoNormalNegritaCursivandice"/>
      </w:pPr>
      <w:r>
        <w:t>Sentencia del Tribunal Europeo de Derechos Humanos de 8 de diciembre de 1983 (Pretto y otros c. Italia)</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Sentencias </w:t>
      </w:r>
      <w:hyperlink w:anchor="SENTENCIA_2019_94" w:history="1">
        <w:r w:rsidRPr="00B12A69">
          <w:rPr>
            <w:rStyle w:val="TextoNormalCaracter"/>
          </w:rPr>
          <w:t>94/2019</w:t>
        </w:r>
      </w:hyperlink>
      <w:r>
        <w:t xml:space="preserve">, f. 3; </w:t>
      </w:r>
      <w:hyperlink w:anchor="SENTENCIA_2019_95" w:history="1">
        <w:r w:rsidRPr="00B12A69">
          <w:rPr>
            <w:rStyle w:val="TextoNormalCaracter"/>
          </w:rPr>
          <w:t>95/2019</w:t>
        </w:r>
      </w:hyperlink>
      <w:r>
        <w:t>, f. 3.</w:t>
      </w:r>
    </w:p>
    <w:p w:rsidR="00B12A69" w:rsidRDefault="00B12A69" w:rsidP="00B12A69">
      <w:pPr>
        <w:pStyle w:val="SangriaFrancesaArticulo"/>
      </w:pPr>
    </w:p>
    <w:p w:rsidR="00B12A69" w:rsidRDefault="00B12A69" w:rsidP="00B12A69">
      <w:pPr>
        <w:pStyle w:val="TextoNormalNegritaCursivandice"/>
      </w:pPr>
      <w:r>
        <w:t>Sentencia del Tribunal Europeo de Derechos Humanos de 22 de febrero de 1984 (Sutter c. Suiza)</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Sentencias </w:t>
      </w:r>
      <w:hyperlink w:anchor="SENTENCIA_2019_94" w:history="1">
        <w:r w:rsidRPr="00B12A69">
          <w:rPr>
            <w:rStyle w:val="TextoNormalCaracter"/>
          </w:rPr>
          <w:t>94/2019</w:t>
        </w:r>
      </w:hyperlink>
      <w:r>
        <w:t xml:space="preserve">, f. 3; </w:t>
      </w:r>
      <w:hyperlink w:anchor="SENTENCIA_2019_95" w:history="1">
        <w:r w:rsidRPr="00B12A69">
          <w:rPr>
            <w:rStyle w:val="TextoNormalCaracter"/>
          </w:rPr>
          <w:t>95/2019</w:t>
        </w:r>
      </w:hyperlink>
      <w:r>
        <w:t>, f. 3.</w:t>
      </w:r>
    </w:p>
    <w:p w:rsidR="00B12A69" w:rsidRDefault="00B12A69" w:rsidP="00B12A69">
      <w:pPr>
        <w:pStyle w:val="SangriaFrancesaArticulo"/>
      </w:pPr>
    </w:p>
    <w:p w:rsidR="00B12A69" w:rsidRDefault="00B12A69" w:rsidP="00B12A69">
      <w:pPr>
        <w:pStyle w:val="TextoNormalNegritaCursivandice"/>
      </w:pPr>
      <w:r>
        <w:t>Sentencia del Tribunal Europeo de Derechos Humanos de 7 de julio de 1989 (Soering c. Reino Unido)</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p>
    <w:p w:rsidR="00B12A69" w:rsidRDefault="00B12A69" w:rsidP="00B12A69">
      <w:pPr>
        <w:pStyle w:val="TextoNormalNegritaCursivandice"/>
      </w:pPr>
      <w:r>
        <w:t>Sentencia del Tribunal Europeo de Derechos Humanos de 18 de marzo de 1997 (Foucher c. Francia)</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Sentencias </w:t>
      </w:r>
      <w:hyperlink w:anchor="SENTENCIA_2019_94" w:history="1">
        <w:r w:rsidRPr="00B12A69">
          <w:rPr>
            <w:rStyle w:val="TextoNormalCaracter"/>
          </w:rPr>
          <w:t>94/2019</w:t>
        </w:r>
      </w:hyperlink>
      <w:r>
        <w:t xml:space="preserve">, f. 3; </w:t>
      </w:r>
      <w:hyperlink w:anchor="SENTENCIA_2019_95" w:history="1">
        <w:r w:rsidRPr="00B12A69">
          <w:rPr>
            <w:rStyle w:val="TextoNormalCaracter"/>
          </w:rPr>
          <w:t>95/2019</w:t>
        </w:r>
      </w:hyperlink>
      <w:r>
        <w:t>, f. 3.</w:t>
      </w:r>
    </w:p>
    <w:p w:rsidR="00B12A69" w:rsidRDefault="00B12A69" w:rsidP="00B12A69">
      <w:pPr>
        <w:pStyle w:val="SangriaFrancesaArticulo"/>
      </w:pPr>
    </w:p>
    <w:p w:rsidR="00B12A69" w:rsidRDefault="00B12A69" w:rsidP="00B12A69">
      <w:pPr>
        <w:pStyle w:val="TextoNormalNegritaCursivandice"/>
      </w:pPr>
      <w:r>
        <w:t>Sentencia del Tribunal Europeo de Derechos Humanos de 27 de junio de 2000 (Constantinescu c. Rumania)</w:t>
      </w:r>
    </w:p>
    <w:p w:rsidR="00B12A69" w:rsidRDefault="00B12A69" w:rsidP="00B12A69">
      <w:pPr>
        <w:pStyle w:val="SangriaFrancesaArticulo"/>
      </w:pPr>
      <w:r w:rsidRPr="00B12A69">
        <w:rPr>
          <w:rStyle w:val="TextoNormalNegritaCaracter"/>
        </w:rPr>
        <w:t>§ 55.</w:t>
      </w:r>
      <w:r w:rsidRPr="00B12A69">
        <w:rPr>
          <w:rStyle w:val="TextoNormalCaracter"/>
        </w:rPr>
        <w:t>-</w:t>
      </w:r>
      <w:r>
        <w:t xml:space="preserve"> Sentencia </w:t>
      </w:r>
      <w:hyperlink w:anchor="SENTENCIA_2019_88" w:history="1">
        <w:r w:rsidRPr="00B12A69">
          <w:rPr>
            <w:rStyle w:val="TextoNormalCaracter"/>
          </w:rPr>
          <w:t>88/2019</w:t>
        </w:r>
      </w:hyperlink>
      <w:r>
        <w:t>, f. 3.</w:t>
      </w:r>
    </w:p>
    <w:p w:rsidR="00B12A69" w:rsidRDefault="00B12A69" w:rsidP="00B12A69">
      <w:pPr>
        <w:pStyle w:val="SangriaFrancesaArticulo"/>
      </w:pPr>
      <w:r w:rsidRPr="00B12A69">
        <w:rPr>
          <w:rStyle w:val="TextoNormalNegritaCaracter"/>
        </w:rPr>
        <w:t>§ 58, 59.</w:t>
      </w:r>
      <w:r w:rsidRPr="00B12A69">
        <w:rPr>
          <w:rStyle w:val="TextoNormalCaracter"/>
        </w:rPr>
        <w:t>-</w:t>
      </w:r>
      <w:r>
        <w:t xml:space="preserve"> Sentencia </w:t>
      </w:r>
      <w:hyperlink w:anchor="SENTENCIA_2019_88" w:history="1">
        <w:r w:rsidRPr="00B12A69">
          <w:rPr>
            <w:rStyle w:val="TextoNormalCaracter"/>
          </w:rPr>
          <w:t>88/2019</w:t>
        </w:r>
      </w:hyperlink>
      <w:r>
        <w:t>, f. 3.</w:t>
      </w:r>
    </w:p>
    <w:p w:rsidR="00B12A69" w:rsidRDefault="00B12A69" w:rsidP="00B12A69">
      <w:pPr>
        <w:pStyle w:val="SangriaFrancesaArticulo"/>
      </w:pPr>
    </w:p>
    <w:p w:rsidR="00B12A69" w:rsidRDefault="00B12A69" w:rsidP="00B12A69">
      <w:pPr>
        <w:pStyle w:val="TextoNormalNegritaCursivandice"/>
      </w:pPr>
      <w:r>
        <w:t>Sentencia del Tribunal Europeo de Derechos Humanos de 25 de junio de 2002 (Migon c. Polonia)</w:t>
      </w:r>
    </w:p>
    <w:p w:rsidR="00B12A69" w:rsidRDefault="00B12A69" w:rsidP="00B12A69">
      <w:pPr>
        <w:pStyle w:val="SangriaFrancesaArticulo"/>
      </w:pPr>
      <w:r w:rsidRPr="00B12A69">
        <w:rPr>
          <w:rStyle w:val="TextoNormalNegritaCaracter"/>
        </w:rPr>
        <w:t>§ 81.</w:t>
      </w:r>
      <w:r w:rsidRPr="00B12A69">
        <w:rPr>
          <w:rStyle w:val="TextoNormalCaracter"/>
        </w:rPr>
        <w:t>-</w:t>
      </w:r>
      <w:r>
        <w:t xml:space="preserve"> Sentencias </w:t>
      </w:r>
      <w:hyperlink w:anchor="SENTENCIA_2019_94" w:history="1">
        <w:r w:rsidRPr="00B12A69">
          <w:rPr>
            <w:rStyle w:val="TextoNormalCaracter"/>
          </w:rPr>
          <w:t>94/2019</w:t>
        </w:r>
      </w:hyperlink>
      <w:r>
        <w:t xml:space="preserve">, f. 6; </w:t>
      </w:r>
      <w:hyperlink w:anchor="SENTENCIA_2019_95" w:history="1">
        <w:r w:rsidRPr="00B12A69">
          <w:rPr>
            <w:rStyle w:val="TextoNormalCaracter"/>
          </w:rPr>
          <w:t>95/2019</w:t>
        </w:r>
      </w:hyperlink>
      <w:r>
        <w:t>, f. 6.</w:t>
      </w:r>
    </w:p>
    <w:p w:rsidR="00B12A69" w:rsidRDefault="00B12A69" w:rsidP="00B12A69">
      <w:pPr>
        <w:pStyle w:val="SangriaFrancesaArticulo"/>
      </w:pPr>
    </w:p>
    <w:p w:rsidR="00B12A69" w:rsidRDefault="00B12A69" w:rsidP="00B12A69">
      <w:pPr>
        <w:pStyle w:val="TextoNormalNegritaCursivandice"/>
      </w:pPr>
      <w:r>
        <w:t>Sentencia del Tribunal Europeo de Derechos Humanos de 12 de mayo de 2005 (Öcalan c. Turquía)</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p>
    <w:p w:rsidR="00B12A69" w:rsidRDefault="00B12A69" w:rsidP="00B12A69">
      <w:pPr>
        <w:pStyle w:val="TextoNormalNegritaCursivandice"/>
      </w:pPr>
      <w:r>
        <w:t>Sentencia del Tribunal Europeo de Derechos Humanos de 1 de diciembre de 2005 (Ilisescu y Chiforec c. Rumania)</w:t>
      </w:r>
    </w:p>
    <w:p w:rsidR="00B12A69" w:rsidRDefault="00B12A69" w:rsidP="00B12A69">
      <w:pPr>
        <w:pStyle w:val="SangriaFrancesaArticulo"/>
      </w:pPr>
      <w:r w:rsidRPr="00B12A69">
        <w:rPr>
          <w:rStyle w:val="TextoNormalNegritaCaracter"/>
        </w:rPr>
        <w:t>§ 39.</w:t>
      </w:r>
      <w:r w:rsidRPr="00B12A69">
        <w:rPr>
          <w:rStyle w:val="TextoNormalCaracter"/>
        </w:rPr>
        <w:t>-</w:t>
      </w:r>
      <w:r>
        <w:t xml:space="preserve"> Sentencia </w:t>
      </w:r>
      <w:hyperlink w:anchor="SENTENCIA_2019_88" w:history="1">
        <w:r w:rsidRPr="00B12A69">
          <w:rPr>
            <w:rStyle w:val="TextoNormalCaracter"/>
          </w:rPr>
          <w:t>88/2019</w:t>
        </w:r>
      </w:hyperlink>
      <w:r>
        <w:t>, f. 3.</w:t>
      </w:r>
    </w:p>
    <w:p w:rsidR="00B12A69" w:rsidRDefault="00B12A69" w:rsidP="00B12A69">
      <w:pPr>
        <w:pStyle w:val="SangriaFrancesaArticulo"/>
      </w:pPr>
    </w:p>
    <w:p w:rsidR="00B12A69" w:rsidRDefault="00B12A69" w:rsidP="00B12A69">
      <w:pPr>
        <w:pStyle w:val="TextoNormalNegritaCursivandice"/>
      </w:pPr>
      <w:r>
        <w:t>Sentencia del Tribunal Europeo de Derechos Humanos de 9 de mayo de 2006 (Salem c. Portugal)</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p>
    <w:p w:rsidR="00B12A69" w:rsidRDefault="00B12A69" w:rsidP="00B12A69">
      <w:pPr>
        <w:pStyle w:val="TextoNormalNegritaCursivandice"/>
      </w:pPr>
      <w:r>
        <w:t>Sentencia del Tribunal Europeo de Derechos Humanos de 11 de julio de 2006 (Jalloh c. Alemania)</w:t>
      </w:r>
    </w:p>
    <w:p w:rsidR="00B12A69" w:rsidRDefault="00B12A69" w:rsidP="00B12A69">
      <w:pPr>
        <w:pStyle w:val="SangriaFrancesaArticulo"/>
      </w:pPr>
      <w:r w:rsidRPr="00B12A69">
        <w:rPr>
          <w:rStyle w:val="TextoNormalNegritaCaracter"/>
        </w:rPr>
        <w:t>§ 99.</w:t>
      </w:r>
      <w:r w:rsidRPr="00B12A69">
        <w:rPr>
          <w:rStyle w:val="TextoNormalCaracter"/>
        </w:rPr>
        <w:t>-</w:t>
      </w:r>
      <w:r>
        <w:t xml:space="preserve"> Sentencia </w:t>
      </w:r>
      <w:hyperlink w:anchor="SENTENCIA_2019_97" w:history="1">
        <w:r w:rsidRPr="00B12A69">
          <w:rPr>
            <w:rStyle w:val="TextoNormalCaracter"/>
          </w:rPr>
          <w:t>97/2019</w:t>
        </w:r>
      </w:hyperlink>
      <w:r>
        <w:t>, f. 3.</w:t>
      </w:r>
    </w:p>
    <w:p w:rsidR="00B12A69" w:rsidRDefault="00B12A69" w:rsidP="00B12A69">
      <w:pPr>
        <w:pStyle w:val="SangriaFrancesaArticulo"/>
      </w:pPr>
    </w:p>
    <w:p w:rsidR="00B12A69" w:rsidRDefault="00B12A69" w:rsidP="00B12A69">
      <w:pPr>
        <w:pStyle w:val="TextoNormalNegritaCursivandice"/>
      </w:pPr>
      <w:r>
        <w:t>Sentencia del Tribunal Europeo de Derechos Humanos de 17 de octubre de 2006 (Göcmen c. Turquía)</w:t>
      </w:r>
    </w:p>
    <w:p w:rsidR="00B12A69" w:rsidRDefault="00B12A69" w:rsidP="00B12A69">
      <w:pPr>
        <w:pStyle w:val="SangriaFrancesaArticulo"/>
      </w:pPr>
      <w:r w:rsidRPr="00B12A69">
        <w:rPr>
          <w:rStyle w:val="TextoNormalNegritaCaracter"/>
        </w:rPr>
        <w:t>§ 74.</w:t>
      </w:r>
      <w:r w:rsidRPr="00B12A69">
        <w:rPr>
          <w:rStyle w:val="TextoNormalCaracter"/>
        </w:rPr>
        <w:t>-</w:t>
      </w:r>
      <w:r>
        <w:t xml:space="preserve"> Sentencia </w:t>
      </w:r>
      <w:hyperlink w:anchor="SENTENCIA_2019_97" w:history="1">
        <w:r w:rsidRPr="00B12A69">
          <w:rPr>
            <w:rStyle w:val="TextoNormalCaracter"/>
          </w:rPr>
          <w:t>97/2019</w:t>
        </w:r>
      </w:hyperlink>
      <w:r>
        <w:t>, f. 3.</w:t>
      </w:r>
    </w:p>
    <w:p w:rsidR="00B12A69" w:rsidRDefault="00B12A69" w:rsidP="00B12A69">
      <w:pPr>
        <w:pStyle w:val="SangriaFrancesaArticulo"/>
      </w:pPr>
    </w:p>
    <w:p w:rsidR="00B12A69" w:rsidRDefault="00B12A69" w:rsidP="00B12A69">
      <w:pPr>
        <w:pStyle w:val="TextoNormalNegritaCursivandice"/>
      </w:pPr>
      <w:r>
        <w:t>Sentencia del Tribunal Europeo de Derechos Humanos de 18 de octubre de 2006 (Hermi c. Italia)</w:t>
      </w:r>
    </w:p>
    <w:p w:rsidR="00B12A69" w:rsidRDefault="00B12A69" w:rsidP="00B12A69">
      <w:pPr>
        <w:pStyle w:val="SangriaFrancesaArticulo"/>
      </w:pPr>
      <w:r w:rsidRPr="00B12A69">
        <w:rPr>
          <w:rStyle w:val="TextoNormalNegritaCaracter"/>
        </w:rPr>
        <w:t>§ 64.</w:t>
      </w:r>
      <w:r w:rsidRPr="00B12A69">
        <w:rPr>
          <w:rStyle w:val="TextoNormalCaracter"/>
        </w:rPr>
        <w:t>-</w:t>
      </w:r>
      <w:r>
        <w:t xml:space="preserve"> Sentencia </w:t>
      </w:r>
      <w:hyperlink w:anchor="SENTENCIA_2019_88" w:history="1">
        <w:r w:rsidRPr="00B12A69">
          <w:rPr>
            <w:rStyle w:val="TextoNormalCaracter"/>
          </w:rPr>
          <w:t>88/2019</w:t>
        </w:r>
      </w:hyperlink>
      <w:r>
        <w:t>, f. 3.</w:t>
      </w:r>
    </w:p>
    <w:p w:rsidR="00B12A69" w:rsidRDefault="00B12A69" w:rsidP="00B12A69">
      <w:pPr>
        <w:pStyle w:val="SangriaFrancesaArticulo"/>
      </w:pPr>
    </w:p>
    <w:p w:rsidR="00B12A69" w:rsidRDefault="00B12A69" w:rsidP="00B12A69">
      <w:pPr>
        <w:pStyle w:val="TextoNormalNegritaCursivandice"/>
      </w:pPr>
      <w:r>
        <w:t>Sentencia del Tribunal Europeo de Derechos Humanos de 28 de junio de 2007 (Harutyunyan c. Armenia)</w:t>
      </w:r>
    </w:p>
    <w:p w:rsidR="00B12A69" w:rsidRDefault="00B12A69" w:rsidP="00B12A69">
      <w:pPr>
        <w:pStyle w:val="SangriaFrancesaArticulo"/>
      </w:pPr>
      <w:r w:rsidRPr="00B12A69">
        <w:rPr>
          <w:rStyle w:val="TextoNormalNegritaCaracter"/>
        </w:rPr>
        <w:t>§ 63.</w:t>
      </w:r>
      <w:r w:rsidRPr="00B12A69">
        <w:rPr>
          <w:rStyle w:val="TextoNormalCaracter"/>
        </w:rPr>
        <w:t>-</w:t>
      </w:r>
      <w:r>
        <w:t xml:space="preserve"> Sentencia </w:t>
      </w:r>
      <w:hyperlink w:anchor="SENTENCIA_2019_97" w:history="1">
        <w:r w:rsidRPr="00B12A69">
          <w:rPr>
            <w:rStyle w:val="TextoNormalCaracter"/>
          </w:rPr>
          <w:t>97/2019</w:t>
        </w:r>
      </w:hyperlink>
      <w:r>
        <w:t>, f. 3.</w:t>
      </w:r>
    </w:p>
    <w:p w:rsidR="00B12A69" w:rsidRDefault="00B12A69" w:rsidP="00B12A69">
      <w:pPr>
        <w:pStyle w:val="SangriaFrancesaArticulo"/>
      </w:pPr>
    </w:p>
    <w:p w:rsidR="00B12A69" w:rsidRDefault="00B12A69" w:rsidP="00B12A69">
      <w:pPr>
        <w:pStyle w:val="TextoNormalNegritaCursivandice"/>
      </w:pPr>
      <w:r>
        <w:t>Sentencia del Tribunal Europeo de Derechos Humanos de 11 de septiembre de 2007 (L. c. Lituania)</w:t>
      </w:r>
    </w:p>
    <w:p w:rsidR="00B12A69" w:rsidRDefault="00B12A69" w:rsidP="00B12A69">
      <w:pPr>
        <w:pStyle w:val="SangriaFrancesaArticulo"/>
      </w:pPr>
      <w:r w:rsidRPr="00B12A69">
        <w:rPr>
          <w:rStyle w:val="TextoNormalNegritaCaracter"/>
        </w:rPr>
        <w:t>§ 46.</w:t>
      </w:r>
      <w:r w:rsidRPr="00B12A69">
        <w:rPr>
          <w:rStyle w:val="TextoNormalCaracter"/>
        </w:rPr>
        <w:t>-</w:t>
      </w:r>
      <w:r>
        <w:t xml:space="preserve"> Sentencia </w:t>
      </w:r>
      <w:hyperlink w:anchor="SENTENCIA_2019_99" w:history="1">
        <w:r w:rsidRPr="00B12A69">
          <w:rPr>
            <w:rStyle w:val="TextoNormalCaracter"/>
          </w:rPr>
          <w:t>99/2019</w:t>
        </w:r>
      </w:hyperlink>
      <w:r>
        <w:t>, f. 4.</w:t>
      </w:r>
    </w:p>
    <w:p w:rsidR="00B12A69" w:rsidRDefault="00B12A69" w:rsidP="00B12A69">
      <w:pPr>
        <w:pStyle w:val="SangriaFrancesaArticulo"/>
      </w:pPr>
      <w:r w:rsidRPr="00B12A69">
        <w:rPr>
          <w:rStyle w:val="TextoNormalNegritaCaracter"/>
        </w:rPr>
        <w:t>§ 47.</w:t>
      </w:r>
      <w:r w:rsidRPr="00B12A69">
        <w:rPr>
          <w:rStyle w:val="TextoNormalCaracter"/>
        </w:rPr>
        <w:t>-</w:t>
      </w:r>
      <w:r>
        <w:t xml:space="preserve"> Sentencia </w:t>
      </w:r>
      <w:hyperlink w:anchor="SENTENCIA_2019_99" w:history="1">
        <w:r w:rsidRPr="00B12A69">
          <w:rPr>
            <w:rStyle w:val="TextoNormalCaracter"/>
          </w:rPr>
          <w:t>99/2019</w:t>
        </w:r>
      </w:hyperlink>
      <w:r>
        <w:t>, f. 4.</w:t>
      </w:r>
    </w:p>
    <w:p w:rsidR="00B12A69" w:rsidRDefault="00B12A69" w:rsidP="00B12A69">
      <w:pPr>
        <w:pStyle w:val="SangriaFrancesaArticulo"/>
      </w:pPr>
    </w:p>
    <w:p w:rsidR="00B12A69" w:rsidRDefault="00B12A69" w:rsidP="00B12A69">
      <w:pPr>
        <w:pStyle w:val="TextoNormalNegritaCursivandice"/>
      </w:pPr>
      <w:r>
        <w:t>Sentencia del Tribunal Europeo de Derechos Humanos de 18 de noviembre de 2008 (Boumediene y otros c. Bosnia y Herzegovina)</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p>
    <w:p w:rsidR="00B12A69" w:rsidRDefault="00B12A69" w:rsidP="00B12A69">
      <w:pPr>
        <w:pStyle w:val="TextoNormalNegritaCursivandice"/>
      </w:pPr>
      <w:r>
        <w:t>Sentencia del Tribunal Europeo de Derechos Humanos de 10 de marzo de 2009 (Igual Coll c. España)</w:t>
      </w:r>
    </w:p>
    <w:p w:rsidR="00B12A69" w:rsidRDefault="00B12A69" w:rsidP="00B12A69">
      <w:pPr>
        <w:pStyle w:val="SangriaFrancesaArticulo"/>
      </w:pPr>
      <w:r w:rsidRPr="00B12A69">
        <w:rPr>
          <w:rStyle w:val="TextoNormalNegritaCaracter"/>
        </w:rPr>
        <w:t>§ 27.</w:t>
      </w:r>
      <w:r w:rsidRPr="00B12A69">
        <w:rPr>
          <w:rStyle w:val="TextoNormalCaracter"/>
        </w:rPr>
        <w:t>-</w:t>
      </w:r>
      <w:r>
        <w:t xml:space="preserve"> Sentencia </w:t>
      </w:r>
      <w:hyperlink w:anchor="SENTENCIA_2019_88" w:history="1">
        <w:r w:rsidRPr="00B12A69">
          <w:rPr>
            <w:rStyle w:val="TextoNormalCaracter"/>
          </w:rPr>
          <w:t>88/2019</w:t>
        </w:r>
      </w:hyperlink>
      <w:r>
        <w:t>, f. 3.</w:t>
      </w:r>
    </w:p>
    <w:p w:rsidR="00B12A69" w:rsidRDefault="00B12A69" w:rsidP="00B12A69">
      <w:pPr>
        <w:pStyle w:val="SangriaFrancesaArticulo"/>
      </w:pPr>
    </w:p>
    <w:p w:rsidR="00B12A69" w:rsidRDefault="00B12A69" w:rsidP="00B12A69">
      <w:pPr>
        <w:pStyle w:val="TextoNormalNegritaCursivandice"/>
      </w:pPr>
      <w:r>
        <w:t>Sentencia del Tribunal Europeo de Derechos Humanos de 2 de marzo de 2010 (Al-Saadoon y Mufdhi c. Reino Unido)</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r w:rsidRPr="00B12A69">
        <w:rPr>
          <w:rStyle w:val="TextoNormalNegritaCaracter"/>
        </w:rPr>
        <w:t>§ 120.</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r w:rsidRPr="00B12A69">
        <w:rPr>
          <w:rStyle w:val="TextoNormalNegritaCaracter"/>
        </w:rPr>
        <w:t>§ 123.</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r w:rsidRPr="00B12A69">
        <w:rPr>
          <w:rStyle w:val="TextoNormalNegritaCaracter"/>
        </w:rPr>
        <w:t>§ 125.</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p>
    <w:p w:rsidR="00B12A69" w:rsidRDefault="00B12A69" w:rsidP="00B12A69">
      <w:pPr>
        <w:pStyle w:val="TextoNormalNegritaCursivandice"/>
      </w:pPr>
      <w:r>
        <w:t>Sentencia del Tribunal Europeo de Derechos Humanos de 6 de julio de 2010 (Babar Ahmad y otros c. Reino Unido)</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p>
    <w:p w:rsidR="00B12A69" w:rsidRDefault="00B12A69" w:rsidP="00B12A69">
      <w:pPr>
        <w:pStyle w:val="TextoNormalNegritaCursivandice"/>
      </w:pPr>
      <w:r>
        <w:t>Sentencia del Tribunal Europeo de Derechos Humanos de 17 de enero de 2012 (Harkins y Edwards c. Reino Unido)</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p>
    <w:p w:rsidR="00B12A69" w:rsidRDefault="00B12A69" w:rsidP="00B12A69">
      <w:pPr>
        <w:pStyle w:val="TextoNormalNegritaCursivandice"/>
      </w:pPr>
      <w:r>
        <w:t>Sentencia del Tribunal Europeo de Derechos Humanos de 18 de septiembre de 2012 (Dochnal c. Polonia)</w:t>
      </w:r>
    </w:p>
    <w:p w:rsidR="00B12A69" w:rsidRDefault="00B12A69" w:rsidP="00B12A69">
      <w:pPr>
        <w:pStyle w:val="SangriaFrancesaArticulo"/>
      </w:pPr>
      <w:r w:rsidRPr="00B12A69">
        <w:rPr>
          <w:rStyle w:val="TextoNormalNegritaCaracter"/>
        </w:rPr>
        <w:t>§§ 87, 88.</w:t>
      </w:r>
      <w:r w:rsidRPr="00B12A69">
        <w:rPr>
          <w:rStyle w:val="TextoNormalCaracter"/>
        </w:rPr>
        <w:t>-</w:t>
      </w:r>
      <w:r>
        <w:t xml:space="preserve"> Sentencias </w:t>
      </w:r>
      <w:hyperlink w:anchor="SENTENCIA_2019_94" w:history="1">
        <w:r w:rsidRPr="00B12A69">
          <w:rPr>
            <w:rStyle w:val="TextoNormalCaracter"/>
          </w:rPr>
          <w:t>94/2019</w:t>
        </w:r>
      </w:hyperlink>
      <w:r>
        <w:t xml:space="preserve">, f. 6; </w:t>
      </w:r>
      <w:hyperlink w:anchor="SENTENCIA_2019_95" w:history="1">
        <w:r w:rsidRPr="00B12A69">
          <w:rPr>
            <w:rStyle w:val="TextoNormalCaracter"/>
          </w:rPr>
          <w:t>95/2019</w:t>
        </w:r>
      </w:hyperlink>
      <w:r>
        <w:t>, f. 6.</w:t>
      </w:r>
    </w:p>
    <w:p w:rsidR="00B12A69" w:rsidRDefault="00B12A69" w:rsidP="00B12A69">
      <w:pPr>
        <w:pStyle w:val="SangriaFrancesaArticulo"/>
      </w:pPr>
    </w:p>
    <w:p w:rsidR="00B12A69" w:rsidRDefault="00B12A69" w:rsidP="00B12A69">
      <w:pPr>
        <w:pStyle w:val="TextoNormalNegritaCursivandice"/>
      </w:pPr>
      <w:r>
        <w:t>Sentencia del Tribunal Europeo de Derechos Humanos de 25 de septiembre de 2012 (Rrapo c. Albania)</w:t>
      </w:r>
    </w:p>
    <w:p w:rsidR="00B12A69" w:rsidRDefault="00B12A69" w:rsidP="00B12A69">
      <w:pPr>
        <w:pStyle w:val="SangriaFrancesaArticulo"/>
      </w:pPr>
      <w:r w:rsidRPr="00B12A69">
        <w:rPr>
          <w:rStyle w:val="TextoNormalNegritaCaracter"/>
        </w:rPr>
        <w:t>§ 69.</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r w:rsidRPr="00B12A69">
        <w:rPr>
          <w:rStyle w:val="TextoNormalNegritaCaracter"/>
        </w:rPr>
        <w:t>§§ 70-73.</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p>
    <w:p w:rsidR="00B12A69" w:rsidRDefault="00B12A69" w:rsidP="00B12A69">
      <w:pPr>
        <w:pStyle w:val="TextoNormalNegritaCursivandice"/>
      </w:pPr>
      <w:r>
        <w:t>Sentencia del Tribunal Europeo de Derechos Humanos de 9 de julio de 2013 (Vinter y otros c. Reino Unido)</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r w:rsidRPr="00B12A69">
        <w:rPr>
          <w:rStyle w:val="TextoNormalNegritaCaracter"/>
        </w:rPr>
        <w:t>§ 119.</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r w:rsidRPr="00B12A69">
        <w:rPr>
          <w:rStyle w:val="TextoNormalNegritaCaracter"/>
        </w:rPr>
        <w:t>§ 120.</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r w:rsidRPr="00B12A69">
        <w:rPr>
          <w:rStyle w:val="TextoNormalNegritaCaracter"/>
        </w:rPr>
        <w:t>§ 122.</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p>
    <w:p w:rsidR="00B12A69" w:rsidRDefault="00B12A69" w:rsidP="00B12A69">
      <w:pPr>
        <w:pStyle w:val="TextoNormalNegritaCursivandice"/>
      </w:pPr>
      <w:r>
        <w:t>Sentencia del Tribunal Europeo de Derechos Humanos de 20 de mayo de 2014 (Laszlo Magyar c. Hungría)</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p>
    <w:p w:rsidR="00B12A69" w:rsidRDefault="00B12A69" w:rsidP="00B12A69">
      <w:pPr>
        <w:pStyle w:val="TextoNormalNegritaCursivandice"/>
      </w:pPr>
      <w:r>
        <w:t>Sentencia del Tribunal Europeo de Derechos Humanos de 24 de julio de 2014 (Al Nashiri c. Polonia)</w:t>
      </w:r>
    </w:p>
    <w:p w:rsidR="00B12A69" w:rsidRDefault="00B12A69" w:rsidP="00B12A69">
      <w:pPr>
        <w:pStyle w:val="SangriaFrancesaArticulo"/>
      </w:pPr>
      <w:r w:rsidRPr="00B12A69">
        <w:rPr>
          <w:rStyle w:val="TextoNormalNegritaCaracter"/>
        </w:rPr>
        <w:t>§§ 576, 577.</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p>
    <w:p w:rsidR="00B12A69" w:rsidRDefault="00B12A69" w:rsidP="00B12A69">
      <w:pPr>
        <w:pStyle w:val="TextoNormalNegritaCursivandice"/>
      </w:pPr>
      <w:r>
        <w:t>Sentencia del Tribunal Europeo de Derechos Humanos de 4 de septiembre de 2014 (Trabelsi c. Bélgica)</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p>
    <w:p w:rsidR="00B12A69" w:rsidRDefault="00B12A69" w:rsidP="00B12A69">
      <w:pPr>
        <w:pStyle w:val="TextoNormalNegritaCursivandice"/>
      </w:pPr>
      <w:r>
        <w:t>Sentencia del Tribunal Europeo de Derechos Humanos de 20 de enero de 2015 (Arribas Antón c. España)</w:t>
      </w:r>
    </w:p>
    <w:p w:rsidR="00B12A69" w:rsidRDefault="00B12A69" w:rsidP="00B12A69">
      <w:pPr>
        <w:pStyle w:val="SangriaFrancesaArticulo"/>
      </w:pPr>
      <w:r w:rsidRPr="00B12A69">
        <w:rPr>
          <w:rStyle w:val="TextoNormalNegritaCaracter"/>
        </w:rPr>
        <w:t>§ 46.</w:t>
      </w:r>
      <w:r w:rsidRPr="00B12A69">
        <w:rPr>
          <w:rStyle w:val="TextoNormalCaracter"/>
        </w:rPr>
        <w:t>-</w:t>
      </w:r>
      <w:r>
        <w:t xml:space="preserve"> Sentencia </w:t>
      </w:r>
      <w:hyperlink w:anchor="SENTENCIA_2019_107" w:history="1">
        <w:r w:rsidRPr="00B12A69">
          <w:rPr>
            <w:rStyle w:val="TextoNormalCaracter"/>
          </w:rPr>
          <w:t>107/2019</w:t>
        </w:r>
      </w:hyperlink>
      <w:r>
        <w:t>, f. 2.</w:t>
      </w:r>
    </w:p>
    <w:p w:rsidR="00B12A69" w:rsidRDefault="00B12A69" w:rsidP="00B12A69">
      <w:pPr>
        <w:pStyle w:val="SangriaFrancesaArticulo"/>
      </w:pPr>
    </w:p>
    <w:p w:rsidR="00B12A69" w:rsidRDefault="00B12A69" w:rsidP="00B12A69">
      <w:pPr>
        <w:pStyle w:val="TextoNormalNegritaCursivandice"/>
      </w:pPr>
      <w:r>
        <w:t>Sentencia del Tribunal Europeo de Derechos Humanos de 10 de marzo de 2015 (Y.Y. c. Turquía)</w:t>
      </w:r>
    </w:p>
    <w:p w:rsidR="00B12A69" w:rsidRDefault="00B12A69" w:rsidP="00B12A69">
      <w:pPr>
        <w:pStyle w:val="SangriaFrancesaArticulo"/>
      </w:pPr>
      <w:r w:rsidRPr="00B12A69">
        <w:rPr>
          <w:rStyle w:val="TextoNormalNegritaCaracter"/>
        </w:rPr>
        <w:t>§ 57.</w:t>
      </w:r>
      <w:r w:rsidRPr="00B12A69">
        <w:rPr>
          <w:rStyle w:val="TextoNormalCaracter"/>
        </w:rPr>
        <w:t>-</w:t>
      </w:r>
      <w:r>
        <w:t xml:space="preserve"> Sentencia </w:t>
      </w:r>
      <w:hyperlink w:anchor="SENTENCIA_2019_99" w:history="1">
        <w:r w:rsidRPr="00B12A69">
          <w:rPr>
            <w:rStyle w:val="TextoNormalCaracter"/>
          </w:rPr>
          <w:t>99/2019</w:t>
        </w:r>
      </w:hyperlink>
      <w:r>
        <w:t>, f. 4.</w:t>
      </w:r>
    </w:p>
    <w:p w:rsidR="00B12A69" w:rsidRDefault="00B12A69" w:rsidP="00B12A69">
      <w:pPr>
        <w:pStyle w:val="SangriaFrancesaArticulo"/>
      </w:pPr>
    </w:p>
    <w:p w:rsidR="00B12A69" w:rsidRDefault="00B12A69" w:rsidP="00B12A69">
      <w:pPr>
        <w:pStyle w:val="TextoNormalNegritaCursivandice"/>
      </w:pPr>
      <w:r>
        <w:t>Sentencia del Tribunal Europeo de Derechos Humanos de 29 de octubre de 2015 (A.L. -X.W.- c. Rusia)</w:t>
      </w:r>
    </w:p>
    <w:p w:rsidR="00B12A69" w:rsidRDefault="00B12A69" w:rsidP="00B12A69">
      <w:pPr>
        <w:pStyle w:val="SangriaFrancesaArticulo"/>
      </w:pPr>
      <w:r w:rsidRPr="00B12A69">
        <w:rPr>
          <w:rStyle w:val="TextoNormalNegritaCaracter"/>
        </w:rPr>
        <w:t>§ 69.</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SangriaFrancesaArticulo"/>
      </w:pPr>
    </w:p>
    <w:p w:rsidR="00B12A69" w:rsidRDefault="00B12A69" w:rsidP="00B12A69">
      <w:pPr>
        <w:pStyle w:val="TextoNormalNegritaCursivandice"/>
      </w:pPr>
      <w:r>
        <w:t>Sentencia del Tribunal Europeo de Derechos Humanos de 6 de abril de 2017 (Garçon y Nicot c. Francia)</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99" w:history="1">
        <w:r w:rsidRPr="00B12A69">
          <w:rPr>
            <w:rStyle w:val="TextoNormalCaracter"/>
          </w:rPr>
          <w:t>99/2019</w:t>
        </w:r>
      </w:hyperlink>
      <w:r>
        <w:t>, f. 4.</w:t>
      </w:r>
    </w:p>
    <w:p w:rsidR="00B12A69" w:rsidRDefault="00B12A69" w:rsidP="00B12A69">
      <w:pPr>
        <w:pStyle w:val="SangriaFrancesaArticulo"/>
      </w:pPr>
    </w:p>
    <w:p w:rsidR="00B12A69" w:rsidRDefault="00B12A69" w:rsidP="00B12A69">
      <w:pPr>
        <w:pStyle w:val="TextoNormalNegritaCursivandice"/>
      </w:pPr>
      <w:r>
        <w:t>Sentencia del Tribunal Europeo de Derechos Humanos de 31 de mayo de 2018 (Al Nashiri c. Rumanía)</w:t>
      </w:r>
    </w:p>
    <w:p w:rsidR="00B12A69" w:rsidRDefault="00B12A69" w:rsidP="00B12A69">
      <w:pPr>
        <w:pStyle w:val="SangriaFrancesaArticulo"/>
      </w:pPr>
      <w:r w:rsidRPr="00B12A69">
        <w:rPr>
          <w:rStyle w:val="TextoNormalNegritaCaracter"/>
        </w:rPr>
        <w:t>§ 726, 727.</w:t>
      </w:r>
      <w:r w:rsidRPr="00B12A69">
        <w:rPr>
          <w:rStyle w:val="TextoNormalCaracter"/>
        </w:rPr>
        <w:t>-</w:t>
      </w:r>
      <w:r>
        <w:t xml:space="preserve"> Sentencia </w:t>
      </w:r>
      <w:hyperlink w:anchor="SENTENCIA_2019_104" w:history="1">
        <w:r w:rsidRPr="00B12A69">
          <w:rPr>
            <w:rStyle w:val="TextoNormalCaracter"/>
          </w:rPr>
          <w:t>104/2019</w:t>
        </w:r>
      </w:hyperlink>
      <w:r>
        <w:t>, VP.</w:t>
      </w:r>
    </w:p>
    <w:p w:rsidR="00B12A69" w:rsidRDefault="00B12A69" w:rsidP="00B12A69">
      <w:pPr>
        <w:pStyle w:val="TextoNormal"/>
      </w:pPr>
    </w:p>
    <w:p w:rsidR="00B12A69" w:rsidRDefault="00B12A69" w:rsidP="00B12A69">
      <w:pPr>
        <w:pStyle w:val="SangriaFrancesaArticulo"/>
      </w:pPr>
      <w:bookmarkStart w:id="92" w:name="INDICE22924"/>
    </w:p>
    <w:bookmarkEnd w:id="92"/>
    <w:p w:rsidR="00B12A69" w:rsidRDefault="00B12A69" w:rsidP="00B12A69">
      <w:pPr>
        <w:pStyle w:val="TextoIndiceNivel2"/>
        <w:suppressAutoHyphens/>
      </w:pPr>
      <w:r>
        <w:t>B) Tribunales de Justicia de las Comunidades Europeas y de la Unión Europea</w:t>
      </w:r>
    </w:p>
    <w:p w:rsidR="00B12A69" w:rsidRDefault="00B12A69" w:rsidP="00B12A69">
      <w:pPr>
        <w:pStyle w:val="TextoIndiceNivel2"/>
      </w:pPr>
    </w:p>
    <w:p w:rsidR="00B12A69" w:rsidRDefault="00B12A69" w:rsidP="00B12A69">
      <w:pPr>
        <w:pStyle w:val="TextoNormalNegritaCursivandice"/>
      </w:pPr>
      <w:r>
        <w:t>Sentencia del Tribunal Superior de Justicia de las Comunidades Europeas de 23 de octubre de 2003 [Hilde Schönheit c. Stadt Frankfurt am Main (asunto C-4/02) y Silvia Becker c. Land Hessen (asunto C-5/02)]</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91" w:history="1">
        <w:r w:rsidRPr="00B12A69">
          <w:rPr>
            <w:rStyle w:val="TextoNormalCaracter"/>
          </w:rPr>
          <w:t>91/2019</w:t>
        </w:r>
      </w:hyperlink>
      <w:r>
        <w:t>, f. 7.</w:t>
      </w:r>
    </w:p>
    <w:p w:rsidR="00B12A69" w:rsidRDefault="00B12A69" w:rsidP="00B12A69">
      <w:pPr>
        <w:pStyle w:val="SangriaFrancesaArticulo"/>
      </w:pPr>
    </w:p>
    <w:p w:rsidR="00B12A69" w:rsidRDefault="00B12A69" w:rsidP="00B12A69">
      <w:pPr>
        <w:pStyle w:val="TextoNormalNegritaCursivandice"/>
      </w:pPr>
      <w:r>
        <w:t>Sentencia del Tribunal de Justicia de las Comunidades Europeas de 16 de febrero de 2006 [Carmen Sarkatzis Herrero c. Instituto Madrileño de la Salud (Imsalud), asunto C-294/04]</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8" w:history="1">
        <w:r w:rsidRPr="00B12A69">
          <w:rPr>
            <w:rStyle w:val="TextoNormalCaracter"/>
          </w:rPr>
          <w:t>108/2019</w:t>
        </w:r>
      </w:hyperlink>
      <w:r>
        <w:t>, f. 4.</w:t>
      </w:r>
    </w:p>
    <w:p w:rsidR="00B12A69" w:rsidRDefault="00B12A69" w:rsidP="00B12A69">
      <w:pPr>
        <w:pStyle w:val="SangriaFrancesaArticulo"/>
      </w:pPr>
    </w:p>
    <w:p w:rsidR="00B12A69" w:rsidRDefault="00B12A69" w:rsidP="00B12A69">
      <w:pPr>
        <w:pStyle w:val="TextoNormalNegritaCursivandice"/>
      </w:pPr>
      <w:r>
        <w:t>Sentencia del Tribunal de Justicia de la Unión Europea de 22 de noviembre de 2012 (Elbal Moreno c. Instituto nacional de la Seguridad Social y Tesorería general de la Seguridad Social asunto C-385/11)</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91" w:history="1">
        <w:r w:rsidRPr="00B12A69">
          <w:rPr>
            <w:rStyle w:val="TextoNormalCaracter"/>
          </w:rPr>
          <w:t>91/2019</w:t>
        </w:r>
      </w:hyperlink>
      <w:r>
        <w:t>, ff. 7, 8.</w:t>
      </w:r>
    </w:p>
    <w:p w:rsidR="00B12A69" w:rsidRDefault="00B12A69" w:rsidP="00B12A69">
      <w:pPr>
        <w:pStyle w:val="SangriaFrancesaArticulo"/>
      </w:pPr>
    </w:p>
    <w:p w:rsidR="00B12A69" w:rsidRDefault="00B12A69" w:rsidP="00B12A69">
      <w:pPr>
        <w:pStyle w:val="TextoNormalNegritaCursivandice"/>
      </w:pPr>
      <w:r>
        <w:t>Sentencia del Tribunal de Justicia de la Unión Europea de 6 de marzo de 2014 (Loredana Napoli c. Ministero della Giustizia — Dipartimento dell’Amministrazione penitenziaria, asunto C-595/12)</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108" w:history="1">
        <w:r w:rsidRPr="00B12A69">
          <w:rPr>
            <w:rStyle w:val="TextoNormalCaracter"/>
          </w:rPr>
          <w:t>108/2019</w:t>
        </w:r>
      </w:hyperlink>
      <w:r>
        <w:t>, f. 4.</w:t>
      </w:r>
    </w:p>
    <w:p w:rsidR="00B12A69" w:rsidRDefault="00B12A69" w:rsidP="00B12A69">
      <w:pPr>
        <w:pStyle w:val="SangriaFrancesaArticulo"/>
      </w:pPr>
    </w:p>
    <w:p w:rsidR="00B12A69" w:rsidRDefault="00B12A69" w:rsidP="00B12A69">
      <w:pPr>
        <w:pStyle w:val="TextoNormalNegritaCursivandice"/>
      </w:pPr>
      <w:r>
        <w:t>Sentencia del Tribunal de Justicia de la Unión Europea de 14 de abril de 2015 (Cachaldora Fernández c. Instituto nacional de la Seguridad Social y Tesorería general de la Seguridad Social, asunto C-527/13)</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91" w:history="1">
        <w:r w:rsidRPr="00B12A69">
          <w:rPr>
            <w:rStyle w:val="TextoNormalCaracter"/>
          </w:rPr>
          <w:t>91/2019</w:t>
        </w:r>
      </w:hyperlink>
      <w:r>
        <w:t>, f. 7.</w:t>
      </w:r>
    </w:p>
    <w:p w:rsidR="00B12A69" w:rsidRDefault="00B12A69" w:rsidP="00B12A69">
      <w:pPr>
        <w:pStyle w:val="SangriaFrancesaArticulo"/>
      </w:pPr>
    </w:p>
    <w:p w:rsidR="00B12A69" w:rsidRDefault="00B12A69" w:rsidP="00B12A69">
      <w:pPr>
        <w:pStyle w:val="TextoNormalNegritaCursivandice"/>
      </w:pPr>
      <w:r>
        <w:t>Sentencia del Tribunal de Justicia de la Unión Europea de 9 de noviembre de 2017 (Espadas Recio c. servicio público de empleo estatal, asunto C-98/2015)</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91" w:history="1">
        <w:r w:rsidRPr="00B12A69">
          <w:rPr>
            <w:rStyle w:val="TextoNormalCaracter"/>
          </w:rPr>
          <w:t>91/2019</w:t>
        </w:r>
      </w:hyperlink>
      <w:r>
        <w:t>, f. 7.</w:t>
      </w:r>
    </w:p>
    <w:p w:rsidR="00B12A69" w:rsidRDefault="00B12A69" w:rsidP="00B12A69">
      <w:pPr>
        <w:pStyle w:val="SangriaFrancesaArticulo"/>
      </w:pPr>
    </w:p>
    <w:p w:rsidR="00B12A69" w:rsidRDefault="00B12A69" w:rsidP="00B12A69">
      <w:pPr>
        <w:pStyle w:val="TextoNormalNegritaCursivandice"/>
      </w:pPr>
      <w:r>
        <w:t>Sentencia del Tribunal de Justicia de la Unión Europea de 8 de mayo de 2019 (Villar Láiz c. Instituto nacional de la Seguridad Social y Tesorería general de la Seguridad Social, asunto C-161/18)</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Sentencias </w:t>
      </w:r>
      <w:hyperlink w:anchor="SENTENCIA_2019_91" w:history="1">
        <w:r w:rsidRPr="00B12A69">
          <w:rPr>
            <w:rStyle w:val="TextoNormalCaracter"/>
          </w:rPr>
          <w:t>91/2019</w:t>
        </w:r>
      </w:hyperlink>
      <w:r>
        <w:t xml:space="preserve">, ff. 7, 10; </w:t>
      </w:r>
      <w:hyperlink w:anchor="SENTENCIA_2019_92" w:history="1">
        <w:r w:rsidRPr="00B12A69">
          <w:rPr>
            <w:rStyle w:val="TextoNormalCaracter"/>
          </w:rPr>
          <w:t>92/2019</w:t>
        </w:r>
      </w:hyperlink>
      <w:r>
        <w:t>, f. 3.</w:t>
      </w:r>
    </w:p>
    <w:p w:rsidR="00B12A69" w:rsidRDefault="00B12A69" w:rsidP="00B12A69">
      <w:pPr>
        <w:pStyle w:val="TextoNormal"/>
      </w:pPr>
    </w:p>
    <w:p w:rsidR="00B12A69" w:rsidRDefault="00B12A69" w:rsidP="00B12A69">
      <w:pPr>
        <w:pStyle w:val="SangriaFrancesaArticulo"/>
      </w:pPr>
      <w:bookmarkStart w:id="93" w:name="INDICE22925"/>
    </w:p>
    <w:bookmarkEnd w:id="93"/>
    <w:p w:rsidR="00B12A69" w:rsidRDefault="00B12A69" w:rsidP="00B12A69">
      <w:pPr>
        <w:pStyle w:val="TextoIndiceNivel2"/>
        <w:suppressAutoHyphens/>
      </w:pPr>
      <w:r>
        <w:t>C) Tribunal Supremo</w:t>
      </w:r>
    </w:p>
    <w:p w:rsidR="00B12A69" w:rsidRDefault="00B12A69" w:rsidP="00B12A69">
      <w:pPr>
        <w:pStyle w:val="TextoIndiceNivel2"/>
      </w:pPr>
    </w:p>
    <w:p w:rsidR="00B12A69" w:rsidRDefault="00B12A69" w:rsidP="00B12A69">
      <w:pPr>
        <w:pStyle w:val="TextoNormalNegritaCursivandice"/>
      </w:pPr>
      <w:r>
        <w:t>Sentencia de la Sala de lo Contencioso-Administrativo del Tribunal Supremo de 14 de junio de 2019</w:t>
      </w:r>
    </w:p>
    <w:p w:rsidR="00B12A69" w:rsidRDefault="00B12A69" w:rsidP="00B12A69">
      <w:pPr>
        <w:pStyle w:val="SangriaFrancesaArticulo"/>
      </w:pPr>
      <w:r>
        <w:t xml:space="preserve">Sentencia </w:t>
      </w:r>
      <w:hyperlink w:anchor="SENTENCIA_2019_106" w:history="1">
        <w:r w:rsidRPr="00B12A69">
          <w:rPr>
            <w:rStyle w:val="TextoNormalCaracter"/>
          </w:rPr>
          <w:t>106/2019</w:t>
        </w:r>
      </w:hyperlink>
      <w:r>
        <w:t>, f. 9.</w:t>
      </w:r>
    </w:p>
    <w:p w:rsidR="00B12A69" w:rsidRDefault="00B12A69" w:rsidP="00B12A69">
      <w:pPr>
        <w:pStyle w:val="TextoNormal"/>
      </w:pPr>
    </w:p>
    <w:p w:rsidR="00B12A69" w:rsidRDefault="00B12A69" w:rsidP="00B12A69">
      <w:pPr>
        <w:pStyle w:val="SangriaFrancesaArticulo"/>
      </w:pPr>
      <w:bookmarkStart w:id="94" w:name="INDICE22926"/>
    </w:p>
    <w:bookmarkEnd w:id="94"/>
    <w:p w:rsidR="00B12A69" w:rsidRDefault="00B12A69" w:rsidP="00B12A69">
      <w:pPr>
        <w:pStyle w:val="TextoIndiceNivel2"/>
        <w:suppressAutoHyphens/>
      </w:pPr>
      <w:r>
        <w:t>D) Otros Tribunales</w:t>
      </w:r>
    </w:p>
    <w:p w:rsidR="00B12A69" w:rsidRDefault="00B12A69" w:rsidP="00B12A69">
      <w:pPr>
        <w:pStyle w:val="TextoIndiceNivel2"/>
      </w:pPr>
    </w:p>
    <w:p w:rsidR="00B12A69" w:rsidRDefault="00B12A69" w:rsidP="00B12A69">
      <w:pPr>
        <w:pStyle w:val="TextoNormalNegritaCursivandice"/>
      </w:pPr>
      <w:r>
        <w:t>Sentencia de la Sala Primera del Tribunal Constitucional federal alemán 938/81, de 16 de marzo de 1982 (jóvenes transexuales)</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99" w:history="1">
        <w:r w:rsidRPr="00B12A69">
          <w:rPr>
            <w:rStyle w:val="TextoNormalCaracter"/>
          </w:rPr>
          <w:t>99/2019</w:t>
        </w:r>
      </w:hyperlink>
      <w:r>
        <w:t>, f. 4.</w:t>
      </w:r>
    </w:p>
    <w:p w:rsidR="00B12A69" w:rsidRDefault="00B12A69" w:rsidP="00B12A69">
      <w:pPr>
        <w:pStyle w:val="SangriaFrancesaArticulo"/>
      </w:pPr>
    </w:p>
    <w:p w:rsidR="00B12A69" w:rsidRDefault="00B12A69" w:rsidP="00B12A69">
      <w:pPr>
        <w:pStyle w:val="TextoNormalNegritaCursivandice"/>
      </w:pPr>
      <w:r>
        <w:t>Sentencia de la Sala Primera del Tribunal Constitucional federal alemán 38/92, de 26 de enero de 1993 (transexuales 2)</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99" w:history="1">
        <w:r w:rsidRPr="00B12A69">
          <w:rPr>
            <w:rStyle w:val="TextoNormalCaracter"/>
          </w:rPr>
          <w:t>99/2019</w:t>
        </w:r>
      </w:hyperlink>
      <w:r>
        <w:t>, f. 4.</w:t>
      </w:r>
    </w:p>
    <w:p w:rsidR="00B12A69" w:rsidRDefault="00B12A69" w:rsidP="00B12A69">
      <w:pPr>
        <w:pStyle w:val="SangriaFrancesaArticulo"/>
      </w:pPr>
    </w:p>
    <w:p w:rsidR="00B12A69" w:rsidRDefault="00B12A69" w:rsidP="00B12A69">
      <w:pPr>
        <w:pStyle w:val="TextoNormalNegritaCursivandice"/>
      </w:pPr>
      <w:r>
        <w:t>Sentencia de la Sala Primera del Tribunal Constitucional federal alemán 3/03, de 6 de diciembre de 2005 (transexuales)</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99" w:history="1">
        <w:r w:rsidRPr="00B12A69">
          <w:rPr>
            <w:rStyle w:val="TextoNormalCaracter"/>
          </w:rPr>
          <w:t>99/2019</w:t>
        </w:r>
      </w:hyperlink>
      <w:r>
        <w:t>, f. 4.</w:t>
      </w:r>
    </w:p>
    <w:p w:rsidR="00B12A69" w:rsidRDefault="00B12A69" w:rsidP="00B12A69">
      <w:pPr>
        <w:pStyle w:val="SangriaFrancesaArticulo"/>
      </w:pPr>
    </w:p>
    <w:p w:rsidR="00B12A69" w:rsidRDefault="00B12A69" w:rsidP="00B12A69">
      <w:pPr>
        <w:pStyle w:val="TextoNormalNegritaCursivandice"/>
      </w:pPr>
      <w:r>
        <w:t>Sentencia de la Sala Primera del Tribunal Constitucional federal alemán 1/04, de 18 de julio de 2006 (transexuales)</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99" w:history="1">
        <w:r w:rsidRPr="00B12A69">
          <w:rPr>
            <w:rStyle w:val="TextoNormalCaracter"/>
          </w:rPr>
          <w:t>99/2019</w:t>
        </w:r>
      </w:hyperlink>
      <w:r>
        <w:t>, f. 4.</w:t>
      </w:r>
    </w:p>
    <w:p w:rsidR="00B12A69" w:rsidRDefault="00B12A69" w:rsidP="00B12A69">
      <w:pPr>
        <w:pStyle w:val="SangriaFrancesaArticulo"/>
      </w:pPr>
    </w:p>
    <w:p w:rsidR="00B12A69" w:rsidRDefault="00B12A69" w:rsidP="00B12A69">
      <w:pPr>
        <w:pStyle w:val="TextoNormalNegritaCursivandice"/>
      </w:pPr>
      <w:r>
        <w:t>Sentencia de la Sala Primera del Tribunal Constitucional federal alemán 10/05, de 27 de mayo de 2008 (transexuales)</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99" w:history="1">
        <w:r w:rsidRPr="00B12A69">
          <w:rPr>
            <w:rStyle w:val="TextoNormalCaracter"/>
          </w:rPr>
          <w:t>99/2019</w:t>
        </w:r>
      </w:hyperlink>
      <w:r>
        <w:t>, f. 4.</w:t>
      </w:r>
    </w:p>
    <w:p w:rsidR="00B12A69" w:rsidRDefault="00B12A69" w:rsidP="00B12A69">
      <w:pPr>
        <w:pStyle w:val="SangriaFrancesaArticulo"/>
      </w:pPr>
    </w:p>
    <w:p w:rsidR="00B12A69" w:rsidRDefault="00B12A69" w:rsidP="00B12A69">
      <w:pPr>
        <w:pStyle w:val="TextoNormalNegritaCursivandice"/>
      </w:pPr>
      <w:r>
        <w:t>Sentencia de la Sala Primera del Tribunal Constitucional federal alemán 3295/07, de 11 de enero de 2011 (transexuales)</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99" w:history="1">
        <w:r w:rsidRPr="00B12A69">
          <w:rPr>
            <w:rStyle w:val="TextoNormalCaracter"/>
          </w:rPr>
          <w:t>99/2019</w:t>
        </w:r>
      </w:hyperlink>
      <w:r>
        <w:t>, ff. 4, 7.</w:t>
      </w:r>
    </w:p>
    <w:p w:rsidR="00B12A69" w:rsidRDefault="00B12A69" w:rsidP="00B12A69">
      <w:pPr>
        <w:pStyle w:val="SangriaFrancesaArticulo"/>
      </w:pPr>
    </w:p>
    <w:p w:rsidR="00B12A69" w:rsidRDefault="00B12A69" w:rsidP="00B12A69">
      <w:pPr>
        <w:pStyle w:val="TextoNormalNegritaCursivandice"/>
      </w:pPr>
      <w:r>
        <w:t>Sentencia de la Sala Primera del Tribunal Constitucional federal alemán 2019/16, de 10 de octubre de 2017 (protección de datos)</w:t>
      </w:r>
    </w:p>
    <w:p w:rsidR="00B12A69" w:rsidRDefault="00B12A69" w:rsidP="00B12A69">
      <w:pPr>
        <w:pStyle w:val="SangriaFrancesaArticulo"/>
      </w:pPr>
      <w:r w:rsidRPr="00B12A69">
        <w:rPr>
          <w:rStyle w:val="TextoNormalNegritaCaracter"/>
        </w:rPr>
        <w:t>En general.</w:t>
      </w:r>
      <w:r w:rsidRPr="00B12A69">
        <w:rPr>
          <w:rStyle w:val="TextoNormalCaracter"/>
        </w:rPr>
        <w:t>-</w:t>
      </w:r>
      <w:r>
        <w:t xml:space="preserve"> Sentencia </w:t>
      </w:r>
      <w:hyperlink w:anchor="SENTENCIA_2019_99" w:history="1">
        <w:r w:rsidRPr="00B12A69">
          <w:rPr>
            <w:rStyle w:val="TextoNormalCaracter"/>
          </w:rPr>
          <w:t>99/2019</w:t>
        </w:r>
      </w:hyperlink>
      <w:r>
        <w:t>, f. 4.</w:t>
      </w:r>
    </w:p>
    <w:p w:rsidR="00B12A69" w:rsidRDefault="00B12A69">
      <w:pPr>
        <w:spacing w:after="160" w:line="259" w:lineRule="auto"/>
        <w:rPr>
          <w:rFonts w:ascii="Times New Roman" w:eastAsia="Times New Roman" w:hAnsi="Times New Roman" w:cs="Times New Roman"/>
          <w:sz w:val="24"/>
          <w:szCs w:val="24"/>
          <w:lang w:eastAsia="es-ES"/>
        </w:rPr>
      </w:pPr>
      <w:r>
        <w:br w:type="page"/>
      </w:r>
    </w:p>
    <w:p w:rsidR="00B12A69" w:rsidRDefault="00B12A69" w:rsidP="00B12A69">
      <w:pPr>
        <w:pStyle w:val="SangriaFrancesaArticulo"/>
      </w:pPr>
      <w:bookmarkStart w:id="95" w:name="INDICE5ALFABETICO"/>
      <w:bookmarkEnd w:id="95"/>
    </w:p>
    <w:p w:rsidR="00A354F7" w:rsidRDefault="00A354F7" w:rsidP="00A354F7">
      <w:pPr>
        <w:pStyle w:val="TextoNormal"/>
      </w:pPr>
    </w:p>
    <w:p w:rsidR="00A354F7" w:rsidRDefault="00A354F7" w:rsidP="00A354F7">
      <w:pPr>
        <w:pStyle w:val="TextoNormal"/>
      </w:pPr>
    </w:p>
    <w:p w:rsidR="00A354F7" w:rsidRDefault="00A354F7" w:rsidP="00A354F7">
      <w:pPr>
        <w:pStyle w:val="TextoNormal"/>
      </w:pPr>
    </w:p>
    <w:p w:rsidR="00A354F7" w:rsidRDefault="00A354F7" w:rsidP="00A354F7">
      <w:pPr>
        <w:pStyle w:val="Ttulondice"/>
      </w:pPr>
      <w:r>
        <w:t>8. ÍNDICE ANALÍTICO</w:t>
      </w:r>
    </w:p>
    <w:p w:rsidR="00A354F7" w:rsidRDefault="00A354F7" w:rsidP="00A354F7">
      <w:pPr>
        <w:pStyle w:val="TextoNormal"/>
      </w:pPr>
    </w:p>
    <w:p w:rsidR="00A354F7" w:rsidRDefault="00A354F7" w:rsidP="00A354F7">
      <w:pPr>
        <w:pStyle w:val="Ttulondice"/>
      </w:pPr>
    </w:p>
    <w:p w:rsidR="00A354F7" w:rsidRDefault="00A354F7" w:rsidP="00A354F7">
      <w:pPr>
        <w:pStyle w:val="Ttulondice"/>
      </w:pPr>
    </w:p>
    <w:p w:rsidR="00A354F7" w:rsidRDefault="00A354F7" w:rsidP="00A354F7">
      <w:pPr>
        <w:pStyle w:val="Ttulondice"/>
      </w:pPr>
    </w:p>
    <w:p w:rsidR="00A354F7" w:rsidRDefault="00A354F7" w:rsidP="00A354F7">
      <w:pPr>
        <w:pStyle w:val="Ttulondice"/>
      </w:pPr>
    </w:p>
    <w:p w:rsidR="00A354F7" w:rsidRDefault="00A354F7" w:rsidP="00A354F7">
      <w:pPr>
        <w:pStyle w:val="Ttulondice"/>
      </w:pPr>
    </w:p>
    <w:p w:rsidR="00A354F7" w:rsidRDefault="00A354F7" w:rsidP="00A354F7">
      <w:pPr>
        <w:pStyle w:val="Ttulondice"/>
      </w:pPr>
    </w:p>
    <w:p w:rsidR="00A354F7" w:rsidRDefault="00A354F7" w:rsidP="00A354F7">
      <w:pPr>
        <w:pStyle w:val="Ttulondice"/>
      </w:pPr>
    </w:p>
    <w:p w:rsidR="00A354F7" w:rsidRDefault="00A354F7" w:rsidP="00A354F7">
      <w:pPr>
        <w:pStyle w:val="TextoNormalNegritaCentrado"/>
      </w:pPr>
      <w:r>
        <w:t>A</w:t>
      </w:r>
    </w:p>
    <w:p w:rsidR="00A354F7" w:rsidRDefault="00A354F7" w:rsidP="00A354F7">
      <w:pPr>
        <w:pStyle w:val="TextoNormalNegritaCentrado"/>
      </w:pPr>
    </w:p>
    <w:p w:rsidR="00A354F7" w:rsidRPr="00A354F7" w:rsidRDefault="00A354F7" w:rsidP="00A354F7">
      <w:pPr>
        <w:pStyle w:val="TextoNormalSangraFrancesa"/>
        <w:rPr>
          <w:rStyle w:val="TextoNormalCaracter"/>
        </w:rPr>
      </w:pPr>
      <w:bookmarkStart w:id="96" w:name="DESCRIPTORALFABETICO53"/>
      <w:r w:rsidRPr="00A354F7">
        <w:rPr>
          <w:rStyle w:val="TextoNormalNegritaCaracter"/>
        </w:rPr>
        <w:t>Abstención de magistrados del Tribunal Constitucional</w:t>
      </w:r>
      <w:bookmarkEnd w:id="96"/>
      <w:r w:rsidRPr="00A354F7">
        <w:rPr>
          <w:rStyle w:val="TextoNormalCaracter"/>
        </w:rPr>
        <w:t xml:space="preserve">, Autos </w:t>
      </w:r>
      <w:hyperlink w:anchor="AUTO_2019_69" w:history="1">
        <w:r w:rsidRPr="00A354F7">
          <w:rPr>
            <w:rStyle w:val="TextoNormalCaracter"/>
          </w:rPr>
          <w:t>69/2019</w:t>
        </w:r>
      </w:hyperlink>
      <w:r w:rsidRPr="00A354F7">
        <w:rPr>
          <w:rStyle w:val="TextoNormalCaracter"/>
        </w:rPr>
        <w:t xml:space="preserve">, f. único; </w:t>
      </w:r>
      <w:hyperlink w:anchor="AUTO_2019_70" w:history="1">
        <w:r w:rsidRPr="00A354F7">
          <w:rPr>
            <w:rStyle w:val="TextoNormalCaracter"/>
          </w:rPr>
          <w:t>70/2019</w:t>
        </w:r>
      </w:hyperlink>
      <w:r w:rsidRPr="00A354F7">
        <w:rPr>
          <w:rStyle w:val="TextoNormalCaracter"/>
        </w:rPr>
        <w:t>, f. único.</w:t>
      </w:r>
    </w:p>
    <w:p w:rsidR="00A354F7" w:rsidRPr="00A354F7" w:rsidRDefault="00A354F7" w:rsidP="00A354F7">
      <w:pPr>
        <w:pStyle w:val="TextoNormalSangraFrancesa"/>
        <w:rPr>
          <w:rStyle w:val="TextoNormalCaracter"/>
        </w:rPr>
      </w:pPr>
      <w:bookmarkStart w:id="97" w:name="DESCRIPTORALFABETICO107"/>
      <w:r w:rsidRPr="00A354F7">
        <w:rPr>
          <w:rStyle w:val="TextoNormalNegritaCaracter"/>
        </w:rPr>
        <w:t>Actividad administrativa</w:t>
      </w:r>
      <w:bookmarkEnd w:id="97"/>
      <w:r w:rsidRPr="00A354F7">
        <w:rPr>
          <w:rStyle w:val="TextoNormalCaracter"/>
        </w:rPr>
        <w:t xml:space="preserve">, Sentencia </w:t>
      </w:r>
      <w:hyperlink w:anchor="SENTENCIA_2019_100" w:history="1">
        <w:r w:rsidRPr="00A354F7">
          <w:rPr>
            <w:rStyle w:val="TextoNormalCaracter"/>
          </w:rPr>
          <w:t>100/2019</w:t>
        </w:r>
      </w:hyperlink>
      <w:r w:rsidRPr="00A354F7">
        <w:rPr>
          <w:rStyle w:val="TextoNormalCaracter"/>
        </w:rPr>
        <w:t>, f. 8.</w:t>
      </w:r>
    </w:p>
    <w:p w:rsidR="00A354F7" w:rsidRPr="00A354F7" w:rsidRDefault="00A354F7" w:rsidP="00A354F7">
      <w:pPr>
        <w:pStyle w:val="TextoNormalSangraFrancesa"/>
        <w:rPr>
          <w:rStyle w:val="TextoNormalCaracter"/>
        </w:rPr>
      </w:pPr>
      <w:bookmarkStart w:id="98" w:name="DESCRIPTORALFABETICO142"/>
      <w:r w:rsidRPr="00A354F7">
        <w:rPr>
          <w:rStyle w:val="TextoNormalNegritaCaracter"/>
        </w:rPr>
        <w:t>Actos de comunicación al domicilio de las partes aún no personadas</w:t>
      </w:r>
      <w:bookmarkEnd w:id="98"/>
      <w:r w:rsidRPr="00A354F7">
        <w:rPr>
          <w:rStyle w:val="TextoNormalCaracter"/>
        </w:rPr>
        <w:t xml:space="preserve">, Sentencia </w:t>
      </w:r>
      <w:hyperlink w:anchor="SENTENCIA_2019_102" w:history="1">
        <w:r w:rsidRPr="00A354F7">
          <w:rPr>
            <w:rStyle w:val="TextoNormalCaracter"/>
          </w:rPr>
          <w:t>102/2019</w:t>
        </w:r>
      </w:hyperlink>
      <w:r w:rsidRPr="00A354F7">
        <w:rPr>
          <w:rStyle w:val="TextoNormalCaracter"/>
        </w:rPr>
        <w:t>, f. 2.</w:t>
      </w:r>
    </w:p>
    <w:p w:rsidR="00A354F7" w:rsidRPr="00A354F7" w:rsidRDefault="00A354F7" w:rsidP="00A354F7">
      <w:pPr>
        <w:pStyle w:val="TextoNormalSangraFrancesa"/>
        <w:rPr>
          <w:rStyle w:val="TextoNormalCaracter"/>
        </w:rPr>
      </w:pPr>
      <w:bookmarkStart w:id="99" w:name="DESCRIPTORALFABETICO54"/>
      <w:r w:rsidRPr="00A354F7">
        <w:rPr>
          <w:rStyle w:val="TextoNormalNegritaCaracter"/>
        </w:rPr>
        <w:t>Acumulación de recursos de inconstitucionalidad</w:t>
      </w:r>
      <w:bookmarkEnd w:id="99"/>
      <w:r w:rsidRPr="00A354F7">
        <w:rPr>
          <w:rStyle w:val="TextoNormalCaracter"/>
        </w:rPr>
        <w:t xml:space="preserve">, </w:t>
      </w:r>
    </w:p>
    <w:p w:rsidR="00A354F7" w:rsidRPr="00A354F7" w:rsidRDefault="00A354F7" w:rsidP="00A354F7">
      <w:pPr>
        <w:pStyle w:val="TextoNormalSangraFrancesa"/>
        <w:rPr>
          <w:rStyle w:val="TextoNormalCaracter"/>
        </w:rPr>
      </w:pPr>
      <w:r w:rsidRPr="00A354F7">
        <w:rPr>
          <w:rStyle w:val="TextoNormalCursivaCaracter"/>
        </w:rPr>
        <w:t xml:space="preserve">    Procedencia, </w:t>
      </w:r>
      <w:r w:rsidRPr="00A354F7">
        <w:rPr>
          <w:rStyle w:val="TextoNormalCaracter"/>
        </w:rPr>
        <w:t xml:space="preserve">Auto </w:t>
      </w:r>
      <w:hyperlink w:anchor="AUTO_2019_90" w:history="1">
        <w:r w:rsidRPr="00A354F7">
          <w:rPr>
            <w:rStyle w:val="TextoNormalCaracter"/>
          </w:rPr>
          <w:t>90/2019</w:t>
        </w:r>
      </w:hyperlink>
      <w:r w:rsidRPr="00A354F7">
        <w:rPr>
          <w:rStyle w:val="TextoNormalCaracter"/>
        </w:rPr>
        <w:t>, f. único.</w:t>
      </w:r>
    </w:p>
    <w:p w:rsidR="00A354F7" w:rsidRPr="00A354F7" w:rsidRDefault="00A354F7" w:rsidP="00A354F7">
      <w:pPr>
        <w:pStyle w:val="TextoNormalSangraFrancesa"/>
        <w:rPr>
          <w:rStyle w:val="TextoNormalCaracter"/>
        </w:rPr>
      </w:pPr>
      <w:bookmarkStart w:id="100" w:name="DESCRIPTORALFABETICO73"/>
      <w:r w:rsidRPr="00A354F7">
        <w:rPr>
          <w:rStyle w:val="TextoNormalNegritaCaracter"/>
        </w:rPr>
        <w:t>Agotamiento de la vía judicial</w:t>
      </w:r>
      <w:bookmarkEnd w:id="100"/>
      <w:r w:rsidRPr="00A354F7">
        <w:rPr>
          <w:rStyle w:val="TextoNormalCaracter"/>
        </w:rPr>
        <w:t xml:space="preserve">, Sentencia </w:t>
      </w:r>
      <w:hyperlink w:anchor="SENTENCIA_2019_104" w:history="1">
        <w:r w:rsidRPr="00A354F7">
          <w:rPr>
            <w:rStyle w:val="TextoNormalCaracter"/>
          </w:rPr>
          <w:t>104/2019</w:t>
        </w:r>
      </w:hyperlink>
      <w:r w:rsidRPr="00A354F7">
        <w:rPr>
          <w:rStyle w:val="TextoNormalCaracter"/>
        </w:rPr>
        <w:t>, f. 4.</w:t>
      </w:r>
    </w:p>
    <w:p w:rsidR="00A354F7" w:rsidRPr="00A354F7" w:rsidRDefault="00A354F7" w:rsidP="00A354F7">
      <w:pPr>
        <w:pStyle w:val="TextoNormalSangraFrancesa"/>
        <w:rPr>
          <w:rStyle w:val="TextoNormalCaracter"/>
        </w:rPr>
      </w:pPr>
      <w:bookmarkStart w:id="101" w:name="DESCRIPTORALFABETICO156"/>
      <w:r w:rsidRPr="00A354F7">
        <w:rPr>
          <w:rStyle w:val="TextoNormalNegritaCaracter"/>
        </w:rPr>
        <w:t>Anotación preventiva de demanda de amparo</w:t>
      </w:r>
      <w:bookmarkEnd w:id="101"/>
      <w:r w:rsidRPr="00A354F7">
        <w:rPr>
          <w:rStyle w:val="TextoNormalCaracter"/>
        </w:rPr>
        <w:t xml:space="preserve">, Autos </w:t>
      </w:r>
      <w:hyperlink w:anchor="AUTO_2019_66" w:history="1">
        <w:r w:rsidRPr="00A354F7">
          <w:rPr>
            <w:rStyle w:val="TextoNormalCaracter"/>
          </w:rPr>
          <w:t>66/2019</w:t>
        </w:r>
      </w:hyperlink>
      <w:r w:rsidRPr="00A354F7">
        <w:rPr>
          <w:rStyle w:val="TextoNormalCaracter"/>
        </w:rPr>
        <w:t xml:space="preserve">, f. 2; </w:t>
      </w:r>
      <w:hyperlink w:anchor="AUTO_2019_74" w:history="1">
        <w:r w:rsidRPr="00A354F7">
          <w:rPr>
            <w:rStyle w:val="TextoNormalCaracter"/>
          </w:rPr>
          <w:t>74/2019</w:t>
        </w:r>
      </w:hyperlink>
      <w:r w:rsidRPr="00A354F7">
        <w:rPr>
          <w:rStyle w:val="TextoNormalCaracter"/>
        </w:rPr>
        <w:t xml:space="preserve">, ff. 3, 4; </w:t>
      </w:r>
      <w:hyperlink w:anchor="AUTO_2019_75" w:history="1">
        <w:r w:rsidRPr="00A354F7">
          <w:rPr>
            <w:rStyle w:val="TextoNormalCaracter"/>
          </w:rPr>
          <w:t>75/2019</w:t>
        </w:r>
      </w:hyperlink>
      <w:r w:rsidRPr="00A354F7">
        <w:rPr>
          <w:rStyle w:val="TextoNormalCaracter"/>
        </w:rPr>
        <w:t xml:space="preserve">, ff. 3, 4; </w:t>
      </w:r>
      <w:hyperlink w:anchor="AUTO_2019_76" w:history="1">
        <w:r w:rsidRPr="00A354F7">
          <w:rPr>
            <w:rStyle w:val="TextoNormalCaracter"/>
          </w:rPr>
          <w:t>76/2019</w:t>
        </w:r>
      </w:hyperlink>
      <w:r w:rsidRPr="00A354F7">
        <w:rPr>
          <w:rStyle w:val="TextoNormalCaracter"/>
        </w:rPr>
        <w:t xml:space="preserve">, ff. 3, 4; </w:t>
      </w:r>
      <w:hyperlink w:anchor="AUTO_2019_77" w:history="1">
        <w:r w:rsidRPr="00A354F7">
          <w:rPr>
            <w:rStyle w:val="TextoNormalCaracter"/>
          </w:rPr>
          <w:t>77/2019</w:t>
        </w:r>
      </w:hyperlink>
      <w:r w:rsidRPr="00A354F7">
        <w:rPr>
          <w:rStyle w:val="TextoNormalCaracter"/>
        </w:rPr>
        <w:t xml:space="preserve">, ff. 3, 4; </w:t>
      </w:r>
      <w:hyperlink w:anchor="AUTO_2019_78" w:history="1">
        <w:r w:rsidRPr="00A354F7">
          <w:rPr>
            <w:rStyle w:val="TextoNormalCaracter"/>
          </w:rPr>
          <w:t>78/2019</w:t>
        </w:r>
      </w:hyperlink>
      <w:r w:rsidRPr="00A354F7">
        <w:rPr>
          <w:rStyle w:val="TextoNormalCaracter"/>
        </w:rPr>
        <w:t xml:space="preserve">, ff. 3, 4; </w:t>
      </w:r>
      <w:hyperlink w:anchor="AUTO_2019_79" w:history="1">
        <w:r w:rsidRPr="00A354F7">
          <w:rPr>
            <w:rStyle w:val="TextoNormalCaracter"/>
          </w:rPr>
          <w:t>79/2019</w:t>
        </w:r>
      </w:hyperlink>
      <w:r w:rsidRPr="00A354F7">
        <w:rPr>
          <w:rStyle w:val="TextoNormalCaracter"/>
        </w:rPr>
        <w:t xml:space="preserve">, ff. 3, 4; </w:t>
      </w:r>
      <w:hyperlink w:anchor="AUTO_2019_80" w:history="1">
        <w:r w:rsidRPr="00A354F7">
          <w:rPr>
            <w:rStyle w:val="TextoNormalCaracter"/>
          </w:rPr>
          <w:t>80/2019</w:t>
        </w:r>
      </w:hyperlink>
      <w:r w:rsidRPr="00A354F7">
        <w:rPr>
          <w:rStyle w:val="TextoNormalCaracter"/>
        </w:rPr>
        <w:t xml:space="preserve">, ff. 3, 4; </w:t>
      </w:r>
      <w:hyperlink w:anchor="AUTO_2019_81" w:history="1">
        <w:r w:rsidRPr="00A354F7">
          <w:rPr>
            <w:rStyle w:val="TextoNormalCaracter"/>
          </w:rPr>
          <w:t>81/2019</w:t>
        </w:r>
      </w:hyperlink>
      <w:r w:rsidRPr="00A354F7">
        <w:rPr>
          <w:rStyle w:val="TextoNormalCaracter"/>
        </w:rPr>
        <w:t xml:space="preserve">, ff. 3, 4; </w:t>
      </w:r>
      <w:hyperlink w:anchor="AUTO_2019_85" w:history="1">
        <w:r w:rsidRPr="00A354F7">
          <w:rPr>
            <w:rStyle w:val="TextoNormalCaracter"/>
          </w:rPr>
          <w:t>85/2019</w:t>
        </w:r>
      </w:hyperlink>
      <w:r w:rsidRPr="00A354F7">
        <w:rPr>
          <w:rStyle w:val="TextoNormalCaracter"/>
        </w:rPr>
        <w:t xml:space="preserve">, ff. 3, 4; </w:t>
      </w:r>
      <w:hyperlink w:anchor="AUTO_2019_86" w:history="1">
        <w:r w:rsidRPr="00A354F7">
          <w:rPr>
            <w:rStyle w:val="TextoNormalCaracter"/>
          </w:rPr>
          <w:t>86/2019</w:t>
        </w:r>
      </w:hyperlink>
      <w:r w:rsidRPr="00A354F7">
        <w:rPr>
          <w:rStyle w:val="TextoNormalCaracter"/>
        </w:rPr>
        <w:t xml:space="preserve">, ff. 3, 4; </w:t>
      </w:r>
      <w:hyperlink w:anchor="AUTO_2019_87" w:history="1">
        <w:r w:rsidRPr="00A354F7">
          <w:rPr>
            <w:rStyle w:val="TextoNormalCaracter"/>
          </w:rPr>
          <w:t>87/2019</w:t>
        </w:r>
      </w:hyperlink>
      <w:r w:rsidRPr="00A354F7">
        <w:rPr>
          <w:rStyle w:val="TextoNormalCaracter"/>
        </w:rPr>
        <w:t xml:space="preserve">, ff. 3, 4; </w:t>
      </w:r>
      <w:hyperlink w:anchor="AUTO_2019_88" w:history="1">
        <w:r w:rsidRPr="00A354F7">
          <w:rPr>
            <w:rStyle w:val="TextoNormalCaracter"/>
          </w:rPr>
          <w:t>88/2019</w:t>
        </w:r>
      </w:hyperlink>
      <w:r w:rsidRPr="00A354F7">
        <w:rPr>
          <w:rStyle w:val="TextoNormalCaracter"/>
        </w:rPr>
        <w:t xml:space="preserve">, ff. 3, 4; </w:t>
      </w:r>
      <w:hyperlink w:anchor="AUTO_2019_91" w:history="1">
        <w:r w:rsidRPr="00A354F7">
          <w:rPr>
            <w:rStyle w:val="TextoNormalCaracter"/>
          </w:rPr>
          <w:t>91/2019</w:t>
        </w:r>
      </w:hyperlink>
      <w:r w:rsidRPr="00A354F7">
        <w:rPr>
          <w:rStyle w:val="TextoNormalCaracter"/>
        </w:rPr>
        <w:t xml:space="preserve">, ff. 3, 4; </w:t>
      </w:r>
      <w:hyperlink w:anchor="AUTO_2019_92" w:history="1">
        <w:r w:rsidRPr="00A354F7">
          <w:rPr>
            <w:rStyle w:val="TextoNormalCaracter"/>
          </w:rPr>
          <w:t>92/2019</w:t>
        </w:r>
      </w:hyperlink>
      <w:r w:rsidRPr="00A354F7">
        <w:rPr>
          <w:rStyle w:val="TextoNormalCaracter"/>
        </w:rPr>
        <w:t xml:space="preserve">, ff. 3, 4; </w:t>
      </w:r>
      <w:hyperlink w:anchor="AUTO_2019_93" w:history="1">
        <w:r w:rsidRPr="00A354F7">
          <w:rPr>
            <w:rStyle w:val="TextoNormalCaracter"/>
          </w:rPr>
          <w:t>93/2019</w:t>
        </w:r>
      </w:hyperlink>
      <w:r w:rsidRPr="00A354F7">
        <w:rPr>
          <w:rStyle w:val="TextoNormalCaracter"/>
        </w:rPr>
        <w:t xml:space="preserve">, ff. 3, 4; </w:t>
      </w:r>
      <w:hyperlink w:anchor="AUTO_2019_94" w:history="1">
        <w:r w:rsidRPr="00A354F7">
          <w:rPr>
            <w:rStyle w:val="TextoNormalCaracter"/>
          </w:rPr>
          <w:t>94/2019</w:t>
        </w:r>
      </w:hyperlink>
      <w:r w:rsidRPr="00A354F7">
        <w:rPr>
          <w:rStyle w:val="TextoNormalCaracter"/>
        </w:rPr>
        <w:t xml:space="preserve">, ff. 3, 4; </w:t>
      </w:r>
      <w:hyperlink w:anchor="AUTO_2019_96" w:history="1">
        <w:r w:rsidRPr="00A354F7">
          <w:rPr>
            <w:rStyle w:val="TextoNormalCaracter"/>
          </w:rPr>
          <w:t>96/2019</w:t>
        </w:r>
      </w:hyperlink>
      <w:r w:rsidRPr="00A354F7">
        <w:rPr>
          <w:rStyle w:val="TextoNormalCaracter"/>
        </w:rPr>
        <w:t xml:space="preserve">, ff. 3, 4; </w:t>
      </w:r>
      <w:hyperlink w:anchor="AUTO_2019_98" w:history="1">
        <w:r w:rsidRPr="00A354F7">
          <w:rPr>
            <w:rStyle w:val="TextoNormalCaracter"/>
          </w:rPr>
          <w:t>98/2019</w:t>
        </w:r>
      </w:hyperlink>
      <w:r w:rsidRPr="00A354F7">
        <w:rPr>
          <w:rStyle w:val="TextoNormalCaracter"/>
        </w:rPr>
        <w:t xml:space="preserve">, f. 3; </w:t>
      </w:r>
      <w:hyperlink w:anchor="AUTO_2019_100" w:history="1">
        <w:r w:rsidRPr="00A354F7">
          <w:rPr>
            <w:rStyle w:val="TextoNormalCaracter"/>
          </w:rPr>
          <w:t>100/2019</w:t>
        </w:r>
      </w:hyperlink>
      <w:r w:rsidRPr="00A354F7">
        <w:rPr>
          <w:rStyle w:val="TextoNormalCaracter"/>
        </w:rPr>
        <w:t xml:space="preserve">, ff. 2 a 4; </w:t>
      </w:r>
      <w:hyperlink w:anchor="AUTO_2019_101" w:history="1">
        <w:r w:rsidRPr="00A354F7">
          <w:rPr>
            <w:rStyle w:val="TextoNormalCaracter"/>
          </w:rPr>
          <w:t>101/2019</w:t>
        </w:r>
      </w:hyperlink>
      <w:r w:rsidRPr="00A354F7">
        <w:rPr>
          <w:rStyle w:val="TextoNormalCaracter"/>
        </w:rPr>
        <w:t xml:space="preserve">, ff. 1 a 4; </w:t>
      </w:r>
      <w:hyperlink w:anchor="AUTO_2019_102" w:history="1">
        <w:r w:rsidRPr="00A354F7">
          <w:rPr>
            <w:rStyle w:val="TextoNormalCaracter"/>
          </w:rPr>
          <w:t>102/2019</w:t>
        </w:r>
      </w:hyperlink>
      <w:r w:rsidRPr="00A354F7">
        <w:rPr>
          <w:rStyle w:val="TextoNormalCaracter"/>
        </w:rPr>
        <w:t xml:space="preserve">, f. 4; </w:t>
      </w:r>
      <w:hyperlink w:anchor="AUTO_2019_103" w:history="1">
        <w:r w:rsidRPr="00A354F7">
          <w:rPr>
            <w:rStyle w:val="TextoNormalCaracter"/>
          </w:rPr>
          <w:t>103/2019</w:t>
        </w:r>
      </w:hyperlink>
      <w:r w:rsidRPr="00A354F7">
        <w:rPr>
          <w:rStyle w:val="TextoNormalCaracter"/>
        </w:rPr>
        <w:t xml:space="preserve">, f. 3; </w:t>
      </w:r>
      <w:hyperlink w:anchor="AUTO_2019_104" w:history="1">
        <w:r w:rsidRPr="00A354F7">
          <w:rPr>
            <w:rStyle w:val="TextoNormalCaracter"/>
          </w:rPr>
          <w:t>104/2019</w:t>
        </w:r>
      </w:hyperlink>
      <w:r w:rsidRPr="00A354F7">
        <w:rPr>
          <w:rStyle w:val="TextoNormalCaracter"/>
        </w:rPr>
        <w:t xml:space="preserve">, f. 3; </w:t>
      </w:r>
      <w:hyperlink w:anchor="AUTO_2019_105" w:history="1">
        <w:r w:rsidRPr="00A354F7">
          <w:rPr>
            <w:rStyle w:val="TextoNormalCaracter"/>
          </w:rPr>
          <w:t>105/2019</w:t>
        </w:r>
      </w:hyperlink>
      <w:r w:rsidRPr="00A354F7">
        <w:rPr>
          <w:rStyle w:val="TextoNormalCaracter"/>
        </w:rPr>
        <w:t xml:space="preserve">, f. 3; </w:t>
      </w:r>
      <w:hyperlink w:anchor="AUTO_2019_106" w:history="1">
        <w:r w:rsidRPr="00A354F7">
          <w:rPr>
            <w:rStyle w:val="TextoNormalCaracter"/>
          </w:rPr>
          <w:t>106/2019</w:t>
        </w:r>
      </w:hyperlink>
      <w:r w:rsidRPr="00A354F7">
        <w:rPr>
          <w:rStyle w:val="TextoNormalCaracter"/>
        </w:rPr>
        <w:t xml:space="preserve">, f. 3; </w:t>
      </w:r>
      <w:hyperlink w:anchor="AUTO_2019_107" w:history="1">
        <w:r w:rsidRPr="00A354F7">
          <w:rPr>
            <w:rStyle w:val="TextoNormalCaracter"/>
          </w:rPr>
          <w:t>107/2019</w:t>
        </w:r>
      </w:hyperlink>
      <w:r w:rsidRPr="00A354F7">
        <w:rPr>
          <w:rStyle w:val="TextoNormalCaracter"/>
        </w:rPr>
        <w:t xml:space="preserve">, f. 3; </w:t>
      </w:r>
      <w:hyperlink w:anchor="AUTO_2019_108" w:history="1">
        <w:r w:rsidRPr="00A354F7">
          <w:rPr>
            <w:rStyle w:val="TextoNormalCaracter"/>
          </w:rPr>
          <w:t>108/2019</w:t>
        </w:r>
      </w:hyperlink>
      <w:r w:rsidRPr="00A354F7">
        <w:rPr>
          <w:rStyle w:val="TextoNormalCaracter"/>
        </w:rPr>
        <w:t xml:space="preserve">, f. 3; </w:t>
      </w:r>
      <w:hyperlink w:anchor="AUTO_2019_109" w:history="1">
        <w:r w:rsidRPr="00A354F7">
          <w:rPr>
            <w:rStyle w:val="TextoNormalCaracter"/>
          </w:rPr>
          <w:t>109/2019</w:t>
        </w:r>
      </w:hyperlink>
      <w:r w:rsidRPr="00A354F7">
        <w:rPr>
          <w:rStyle w:val="TextoNormalCaracter"/>
        </w:rPr>
        <w:t xml:space="preserve">, f. 3; </w:t>
      </w:r>
      <w:hyperlink w:anchor="AUTO_2019_110" w:history="1">
        <w:r w:rsidRPr="00A354F7">
          <w:rPr>
            <w:rStyle w:val="TextoNormalCaracter"/>
          </w:rPr>
          <w:t>110/2019</w:t>
        </w:r>
      </w:hyperlink>
      <w:r w:rsidRPr="00A354F7">
        <w:rPr>
          <w:rStyle w:val="TextoNormalCaracter"/>
        </w:rPr>
        <w:t xml:space="preserve">, f. 3; </w:t>
      </w:r>
      <w:hyperlink w:anchor="AUTO_2019_111" w:history="1">
        <w:r w:rsidRPr="00A354F7">
          <w:rPr>
            <w:rStyle w:val="TextoNormalCaracter"/>
          </w:rPr>
          <w:t>111/2019</w:t>
        </w:r>
      </w:hyperlink>
      <w:r w:rsidRPr="00A354F7">
        <w:rPr>
          <w:rStyle w:val="TextoNormalCaracter"/>
        </w:rPr>
        <w:t>, f. 3.</w:t>
      </w:r>
    </w:p>
    <w:p w:rsidR="00A354F7" w:rsidRPr="00A354F7" w:rsidRDefault="00A354F7" w:rsidP="00A354F7">
      <w:pPr>
        <w:pStyle w:val="TextoNormalSangraFrancesa"/>
        <w:rPr>
          <w:rStyle w:val="TextoNormalCaracter"/>
        </w:rPr>
      </w:pPr>
      <w:bookmarkStart w:id="102" w:name="DESCRIPTORALFABETICO83"/>
      <w:r w:rsidRPr="00A354F7">
        <w:rPr>
          <w:rStyle w:val="TextoNormalNegritaCaracter"/>
        </w:rPr>
        <w:t>Atribuciones del Gobierno</w:t>
      </w:r>
      <w:bookmarkEnd w:id="102"/>
      <w:r w:rsidRPr="00A354F7">
        <w:rPr>
          <w:rStyle w:val="TextoNormalCaracter"/>
        </w:rPr>
        <w:t xml:space="preserve">, Sentencias </w:t>
      </w:r>
      <w:hyperlink w:anchor="SENTENCIA_2019_89" w:history="1">
        <w:r w:rsidRPr="00A354F7">
          <w:rPr>
            <w:rStyle w:val="TextoNormalCaracter"/>
          </w:rPr>
          <w:t>89/2019</w:t>
        </w:r>
      </w:hyperlink>
      <w:r w:rsidRPr="00A354F7">
        <w:rPr>
          <w:rStyle w:val="TextoNormalCaracter"/>
        </w:rPr>
        <w:t xml:space="preserve">, ff. 4 b), 5, 6, 7, 8, 11; </w:t>
      </w:r>
      <w:hyperlink w:anchor="SENTENCIA_2019_90" w:history="1">
        <w:r w:rsidRPr="00A354F7">
          <w:rPr>
            <w:rStyle w:val="TextoNormalCaracter"/>
          </w:rPr>
          <w:t>90/2019</w:t>
        </w:r>
      </w:hyperlink>
      <w:r w:rsidRPr="00A354F7">
        <w:rPr>
          <w:rStyle w:val="TextoNormalCaracter"/>
        </w:rPr>
        <w:t>, ff. 4 c), 5, 6.</w:t>
      </w:r>
    </w:p>
    <w:p w:rsidR="00A354F7" w:rsidRPr="00A354F7" w:rsidRDefault="00A354F7" w:rsidP="00A354F7">
      <w:pPr>
        <w:pStyle w:val="TextoNormalSangraFrancesa"/>
        <w:rPr>
          <w:rStyle w:val="TextoNormalCaracter"/>
        </w:rPr>
      </w:pPr>
      <w:bookmarkStart w:id="103" w:name="DESCRIPTORALFABETICO94"/>
      <w:r w:rsidRPr="00A354F7">
        <w:rPr>
          <w:rStyle w:val="TextoNormalNegritaCaracter"/>
        </w:rPr>
        <w:t>Autonomía local</w:t>
      </w:r>
      <w:bookmarkEnd w:id="103"/>
      <w:r w:rsidRPr="00A354F7">
        <w:rPr>
          <w:rStyle w:val="TextoNormalCaracter"/>
        </w:rPr>
        <w:t xml:space="preserve">, Sentencia </w:t>
      </w:r>
      <w:hyperlink w:anchor="SENTENCIA_2019_105" w:history="1">
        <w:r w:rsidRPr="00A354F7">
          <w:rPr>
            <w:rStyle w:val="TextoNormalCaracter"/>
          </w:rPr>
          <w:t>105/2019</w:t>
        </w:r>
      </w:hyperlink>
      <w:r w:rsidRPr="00A354F7">
        <w:rPr>
          <w:rStyle w:val="TextoNormalCaracter"/>
        </w:rPr>
        <w:t>, ff. 4 a 7.</w:t>
      </w:r>
    </w:p>
    <w:p w:rsidR="00A354F7" w:rsidRPr="00A354F7" w:rsidRDefault="00A354F7" w:rsidP="00A354F7">
      <w:pPr>
        <w:pStyle w:val="TextoNormalSangraFrancesa"/>
        <w:rPr>
          <w:rStyle w:val="TextoNormalCaracter"/>
        </w:rPr>
      </w:pPr>
      <w:bookmarkStart w:id="104" w:name="DESCRIPTORALFABETICO95"/>
      <w:r w:rsidRPr="00A354F7">
        <w:rPr>
          <w:rStyle w:val="TextoNormalNegritaCaracter"/>
        </w:rPr>
        <w:t>Autonomía municipal</w:t>
      </w:r>
      <w:bookmarkEnd w:id="104"/>
      <w:r w:rsidRPr="00A354F7">
        <w:rPr>
          <w:rStyle w:val="TextoNormalCaracter"/>
        </w:rPr>
        <w:t xml:space="preserve">, Sentencia </w:t>
      </w:r>
      <w:hyperlink w:anchor="SENTENCIA_2019_105" w:history="1">
        <w:r w:rsidRPr="00A354F7">
          <w:rPr>
            <w:rStyle w:val="TextoNormalCaracter"/>
          </w:rPr>
          <w:t>105/2019</w:t>
        </w:r>
      </w:hyperlink>
      <w:r w:rsidRPr="00A354F7">
        <w:rPr>
          <w:rStyle w:val="TextoNormalCaracter"/>
        </w:rPr>
        <w:t>, f. 5.</w:t>
      </w:r>
    </w:p>
    <w:p w:rsidR="00A354F7" w:rsidRPr="00A354F7" w:rsidRDefault="00A354F7" w:rsidP="00A354F7">
      <w:pPr>
        <w:pStyle w:val="TextoNormalSangraFrancesa"/>
        <w:rPr>
          <w:rStyle w:val="TextoNormalCaracter"/>
        </w:rPr>
      </w:pPr>
      <w:bookmarkStart w:id="105" w:name="DESCRIPTORALFABETICO87"/>
      <w:r w:rsidRPr="00A354F7">
        <w:rPr>
          <w:rStyle w:val="TextoNormalNegritaCaracter"/>
        </w:rPr>
        <w:t>Autonomía parlamentaria</w:t>
      </w:r>
      <w:bookmarkEnd w:id="105"/>
      <w:r w:rsidRPr="00A354F7">
        <w:rPr>
          <w:rStyle w:val="TextoNormalCaracter"/>
        </w:rPr>
        <w:t xml:space="preserve">, Sentencia </w:t>
      </w:r>
      <w:hyperlink w:anchor="SENTENCIA_2019_100" w:history="1">
        <w:r w:rsidRPr="00A354F7">
          <w:rPr>
            <w:rStyle w:val="TextoNormalCaracter"/>
          </w:rPr>
          <w:t>100/2019</w:t>
        </w:r>
      </w:hyperlink>
      <w:r w:rsidRPr="00A354F7">
        <w:rPr>
          <w:rStyle w:val="TextoNormalCaracter"/>
        </w:rPr>
        <w:t>, f. 8.</w:t>
      </w:r>
    </w:p>
    <w:p w:rsidR="00A354F7" w:rsidRPr="00A354F7" w:rsidRDefault="00A354F7" w:rsidP="00A354F7">
      <w:pPr>
        <w:pStyle w:val="TextoNormalSangraFrancesa"/>
        <w:rPr>
          <w:rStyle w:val="TextoNormalCaracter"/>
        </w:rPr>
      </w:pPr>
      <w:bookmarkStart w:id="106" w:name="DESCRIPTORALFABETICO96"/>
      <w:r w:rsidRPr="00A354F7">
        <w:rPr>
          <w:rStyle w:val="TextoNormalNegritaCaracter"/>
        </w:rPr>
        <w:t>Autonomía provincial</w:t>
      </w:r>
      <w:bookmarkEnd w:id="106"/>
      <w:r w:rsidRPr="00A354F7">
        <w:rPr>
          <w:rStyle w:val="TextoNormalCaracter"/>
        </w:rPr>
        <w:t xml:space="preserve">, Sentencia </w:t>
      </w:r>
      <w:hyperlink w:anchor="SENTENCIA_2019_105" w:history="1">
        <w:r w:rsidRPr="00A354F7">
          <w:rPr>
            <w:rStyle w:val="TextoNormalCaracter"/>
          </w:rPr>
          <w:t>105/2019</w:t>
        </w:r>
      </w:hyperlink>
      <w:r w:rsidRPr="00A354F7">
        <w:rPr>
          <w:rStyle w:val="TextoNormalCaracter"/>
        </w:rPr>
        <w:t>, ff. 6,7.</w:t>
      </w:r>
    </w:p>
    <w:p w:rsidR="00A354F7" w:rsidRDefault="00A354F7" w:rsidP="00A354F7">
      <w:pPr>
        <w:pStyle w:val="TextoNormalSangraFrancesa"/>
      </w:pPr>
    </w:p>
    <w:p w:rsidR="00A354F7" w:rsidRDefault="00A354F7" w:rsidP="00A354F7">
      <w:pPr>
        <w:pStyle w:val="TextoNormalSangraFrancesa"/>
      </w:pPr>
    </w:p>
    <w:p w:rsidR="00A354F7" w:rsidRDefault="00A354F7" w:rsidP="00A354F7">
      <w:pPr>
        <w:pStyle w:val="TextoNormalNegritaCentrado"/>
      </w:pPr>
      <w:r>
        <w:t>B</w:t>
      </w:r>
    </w:p>
    <w:p w:rsidR="00A354F7" w:rsidRDefault="00A354F7" w:rsidP="00A354F7">
      <w:pPr>
        <w:pStyle w:val="TextoNormalNegritaCentrado"/>
      </w:pPr>
    </w:p>
    <w:p w:rsidR="00A354F7" w:rsidRDefault="00A354F7" w:rsidP="00A354F7">
      <w:pPr>
        <w:pStyle w:val="TextoNormalNegritaCentrado"/>
      </w:pPr>
    </w:p>
    <w:p w:rsidR="00A354F7" w:rsidRDefault="00A354F7" w:rsidP="00A354F7">
      <w:pPr>
        <w:pStyle w:val="TextoNormalNegritaCentrado"/>
      </w:pPr>
    </w:p>
    <w:p w:rsidR="00A354F7" w:rsidRDefault="00A354F7" w:rsidP="00A354F7">
      <w:pPr>
        <w:pStyle w:val="TextoNormalNegritaCentrado"/>
      </w:pPr>
      <w:r>
        <w:t>C</w:t>
      </w:r>
    </w:p>
    <w:p w:rsidR="00A354F7" w:rsidRDefault="00A354F7" w:rsidP="00A354F7">
      <w:pPr>
        <w:pStyle w:val="TextoNormalNegritaCentrado"/>
      </w:pPr>
    </w:p>
    <w:p w:rsidR="00A354F7" w:rsidRPr="00A354F7" w:rsidRDefault="00A354F7" w:rsidP="00A354F7">
      <w:pPr>
        <w:pStyle w:val="TextoNormalSangraFrancesa"/>
        <w:rPr>
          <w:rStyle w:val="TextoNormalCaracter"/>
        </w:rPr>
      </w:pPr>
      <w:bookmarkStart w:id="107" w:name="DESCRIPTORALFABETICO24"/>
      <w:r w:rsidRPr="00A354F7">
        <w:rPr>
          <w:rStyle w:val="TextoNormalNegritaCaracter"/>
        </w:rPr>
        <w:t>Canon de motivación reforzado</w:t>
      </w:r>
      <w:bookmarkEnd w:id="107"/>
      <w:r w:rsidRPr="00A354F7">
        <w:rPr>
          <w:rStyle w:val="TextoNormalCaracter"/>
        </w:rPr>
        <w:t xml:space="preserve">, Sentencia </w:t>
      </w:r>
      <w:hyperlink w:anchor="SENTENCIA_2019_108" w:history="1">
        <w:r w:rsidRPr="00A354F7">
          <w:rPr>
            <w:rStyle w:val="TextoNormalCaracter"/>
          </w:rPr>
          <w:t>108/2019</w:t>
        </w:r>
      </w:hyperlink>
      <w:r w:rsidRPr="00A354F7">
        <w:rPr>
          <w:rStyle w:val="TextoNormalCaracter"/>
        </w:rPr>
        <w:t>, f. 2.</w:t>
      </w:r>
    </w:p>
    <w:p w:rsidR="00A354F7" w:rsidRPr="00A354F7" w:rsidRDefault="00A354F7" w:rsidP="00A354F7">
      <w:pPr>
        <w:pStyle w:val="TextoNormalSangraFrancesa"/>
        <w:rPr>
          <w:rStyle w:val="TextoNormalCaracter"/>
        </w:rPr>
      </w:pPr>
      <w:bookmarkStart w:id="108" w:name="DESCRIPTORALFABETICO149"/>
      <w:r w:rsidRPr="00A354F7">
        <w:rPr>
          <w:rStyle w:val="TextoNormalNegritaCaracter"/>
        </w:rPr>
        <w:t>Canon de validez de las pruebas</w:t>
      </w:r>
      <w:bookmarkEnd w:id="108"/>
      <w:r w:rsidRPr="00A354F7">
        <w:rPr>
          <w:rStyle w:val="TextoNormalCaracter"/>
        </w:rPr>
        <w:t xml:space="preserve">, Sentencia </w:t>
      </w:r>
      <w:hyperlink w:anchor="SENTENCIA_2019_97" w:history="1">
        <w:r w:rsidRPr="00A354F7">
          <w:rPr>
            <w:rStyle w:val="TextoNormalCaracter"/>
          </w:rPr>
          <w:t>97/2019</w:t>
        </w:r>
      </w:hyperlink>
      <w:r w:rsidRPr="00A354F7">
        <w:rPr>
          <w:rStyle w:val="TextoNormalCaracter"/>
        </w:rPr>
        <w:t>, ff. 2, 3.</w:t>
      </w:r>
    </w:p>
    <w:p w:rsidR="00A354F7" w:rsidRPr="00A354F7" w:rsidRDefault="00A354F7" w:rsidP="00A354F7">
      <w:pPr>
        <w:pStyle w:val="TextoNormalSangraFrancesa"/>
        <w:rPr>
          <w:rStyle w:val="TextoNormalCaracter"/>
        </w:rPr>
      </w:pPr>
      <w:bookmarkStart w:id="109" w:name="DESCRIPTORALFABETICO162"/>
      <w:r w:rsidRPr="00A354F7">
        <w:rPr>
          <w:rStyle w:val="TextoNormalNegritaCaracter"/>
        </w:rPr>
        <w:t>Carácter excepcional del secreto sumarial</w:t>
      </w:r>
      <w:bookmarkEnd w:id="109"/>
      <w:r w:rsidRPr="00A354F7">
        <w:rPr>
          <w:rStyle w:val="TextoNormalCaracter"/>
        </w:rPr>
        <w:t xml:space="preserve">, Sentencias </w:t>
      </w:r>
      <w:hyperlink w:anchor="SENTENCIA_2019_94" w:history="1">
        <w:r w:rsidRPr="00A354F7">
          <w:rPr>
            <w:rStyle w:val="TextoNormalCaracter"/>
          </w:rPr>
          <w:t>94/2019</w:t>
        </w:r>
      </w:hyperlink>
      <w:r w:rsidRPr="00A354F7">
        <w:rPr>
          <w:rStyle w:val="TextoNormalCaracter"/>
        </w:rPr>
        <w:t xml:space="preserve">, ff. 3 a 6; </w:t>
      </w:r>
      <w:hyperlink w:anchor="SENTENCIA_2019_95" w:history="1">
        <w:r w:rsidRPr="00A354F7">
          <w:rPr>
            <w:rStyle w:val="TextoNormalCaracter"/>
          </w:rPr>
          <w:t>95/2019</w:t>
        </w:r>
      </w:hyperlink>
      <w:r w:rsidRPr="00A354F7">
        <w:rPr>
          <w:rStyle w:val="TextoNormalCaracter"/>
        </w:rPr>
        <w:t>, ff. 3 a 6.</w:t>
      </w:r>
    </w:p>
    <w:p w:rsidR="00A354F7" w:rsidRPr="00A354F7" w:rsidRDefault="00A354F7" w:rsidP="00A354F7">
      <w:pPr>
        <w:pStyle w:val="TextoNormalSangraFrancesa"/>
        <w:rPr>
          <w:rStyle w:val="TextoNormalCaracter"/>
        </w:rPr>
      </w:pPr>
      <w:bookmarkStart w:id="110" w:name="DESCRIPTORALFABETICO70"/>
      <w:r w:rsidRPr="00A354F7">
        <w:rPr>
          <w:rStyle w:val="TextoNormalNegritaCaracter"/>
        </w:rPr>
        <w:t>Carácter subsidiario del recurso de amparo</w:t>
      </w:r>
      <w:bookmarkEnd w:id="110"/>
      <w:r w:rsidRPr="00A354F7">
        <w:rPr>
          <w:rStyle w:val="TextoNormalCaracter"/>
        </w:rPr>
        <w:t xml:space="preserve">, Sentencia </w:t>
      </w:r>
      <w:hyperlink w:anchor="SENTENCIA_2019_103" w:history="1">
        <w:r w:rsidRPr="00A354F7">
          <w:rPr>
            <w:rStyle w:val="TextoNormalCaracter"/>
          </w:rPr>
          <w:t>103/2019</w:t>
        </w:r>
      </w:hyperlink>
      <w:r w:rsidRPr="00A354F7">
        <w:rPr>
          <w:rStyle w:val="TextoNormalCaracter"/>
        </w:rPr>
        <w:t>, f. 3.</w:t>
      </w:r>
    </w:p>
    <w:p w:rsidR="00A354F7" w:rsidRPr="00A354F7" w:rsidRDefault="00A354F7" w:rsidP="00A354F7">
      <w:pPr>
        <w:pStyle w:val="TextoNormalSangraFrancesa"/>
        <w:rPr>
          <w:rStyle w:val="TextoNormalCaracter"/>
        </w:rPr>
      </w:pPr>
      <w:bookmarkStart w:id="111" w:name="DESCRIPTORALFABETICO169"/>
      <w:r w:rsidRPr="00A354F7">
        <w:rPr>
          <w:rStyle w:val="TextoNormalNegritaCaracter"/>
        </w:rPr>
        <w:t>Cataluña</w:t>
      </w:r>
      <w:bookmarkEnd w:id="111"/>
      <w:r w:rsidRPr="00A354F7">
        <w:rPr>
          <w:rStyle w:val="TextoNormalCaracter"/>
        </w:rPr>
        <w:t xml:space="preserve">, Sentencias </w:t>
      </w:r>
      <w:hyperlink w:anchor="SENTENCIA_2019_96" w:history="1">
        <w:r w:rsidRPr="00A354F7">
          <w:rPr>
            <w:rStyle w:val="TextoNormalCaracter"/>
          </w:rPr>
          <w:t>96/2019</w:t>
        </w:r>
      </w:hyperlink>
      <w:r w:rsidRPr="00A354F7">
        <w:rPr>
          <w:rStyle w:val="TextoNormalCaracter"/>
        </w:rPr>
        <w:t xml:space="preserve">, f. 1; </w:t>
      </w:r>
      <w:hyperlink w:anchor="SENTENCIA_2019_98" w:history="1">
        <w:r w:rsidRPr="00A354F7">
          <w:rPr>
            <w:rStyle w:val="TextoNormalCaracter"/>
          </w:rPr>
          <w:t>98/2019</w:t>
        </w:r>
      </w:hyperlink>
      <w:r w:rsidRPr="00A354F7">
        <w:rPr>
          <w:rStyle w:val="TextoNormalCaracter"/>
        </w:rPr>
        <w:t>, f. 1.</w:t>
      </w:r>
    </w:p>
    <w:p w:rsidR="00A354F7" w:rsidRPr="00A354F7" w:rsidRDefault="00A354F7" w:rsidP="00A354F7">
      <w:pPr>
        <w:pStyle w:val="TextoNormalSangraFrancesa"/>
        <w:rPr>
          <w:rStyle w:val="TextoNormalCaracter"/>
        </w:rPr>
      </w:pPr>
      <w:bookmarkStart w:id="112" w:name="DESCRIPTORALFABETICO143"/>
      <w:r w:rsidRPr="00A354F7">
        <w:rPr>
          <w:rStyle w:val="TextoNormalNegritaCaracter"/>
        </w:rPr>
        <w:t>Citación por correo postal certificado</w:t>
      </w:r>
      <w:bookmarkEnd w:id="112"/>
      <w:r w:rsidRPr="00A354F7">
        <w:rPr>
          <w:rStyle w:val="TextoNormalCaracter"/>
        </w:rPr>
        <w:t xml:space="preserve">, Sentencia </w:t>
      </w:r>
      <w:hyperlink w:anchor="SENTENCIA_2019_102" w:history="1">
        <w:r w:rsidRPr="00A354F7">
          <w:rPr>
            <w:rStyle w:val="TextoNormalCaracter"/>
          </w:rPr>
          <w:t>102/2019</w:t>
        </w:r>
      </w:hyperlink>
      <w:r w:rsidRPr="00A354F7">
        <w:rPr>
          <w:rStyle w:val="TextoNormalCaracter"/>
        </w:rPr>
        <w:t>, f. 2.</w:t>
      </w:r>
    </w:p>
    <w:p w:rsidR="00A354F7" w:rsidRPr="00A354F7" w:rsidRDefault="00A354F7" w:rsidP="00A354F7">
      <w:pPr>
        <w:pStyle w:val="TextoNormalSangraFrancesa"/>
        <w:rPr>
          <w:rStyle w:val="TextoNormalCaracter"/>
        </w:rPr>
      </w:pPr>
      <w:bookmarkStart w:id="113" w:name="DESCRIPTORALFABETICO11"/>
      <w:r w:rsidRPr="00A354F7">
        <w:rPr>
          <w:rStyle w:val="TextoNormalNegritaCaracter"/>
        </w:rPr>
        <w:t xml:space="preserve">Cláusula general de igualdad </w:t>
      </w:r>
      <w:r w:rsidRPr="00A354F7">
        <w:rPr>
          <w:rStyle w:val="TextoNormalNegritaCaracter"/>
          <w:i/>
        </w:rPr>
        <w:t>versus</w:t>
      </w:r>
      <w:r w:rsidRPr="00A354F7">
        <w:rPr>
          <w:rStyle w:val="TextoNormalNegritaCaracter"/>
        </w:rPr>
        <w:t xml:space="preserve"> discriminación por razón de sexo</w:t>
      </w:r>
      <w:bookmarkEnd w:id="113"/>
      <w:r w:rsidRPr="00A354F7">
        <w:rPr>
          <w:rStyle w:val="TextoNormalCaracter"/>
        </w:rPr>
        <w:t xml:space="preserve">, Sentencia </w:t>
      </w:r>
      <w:hyperlink w:anchor="SENTENCIA_2019_108" w:history="1">
        <w:r w:rsidRPr="00A354F7">
          <w:rPr>
            <w:rStyle w:val="TextoNormalCaracter"/>
          </w:rPr>
          <w:t>108/2019</w:t>
        </w:r>
      </w:hyperlink>
      <w:r w:rsidRPr="00A354F7">
        <w:rPr>
          <w:rStyle w:val="TextoNormalCaracter"/>
        </w:rPr>
        <w:t>, ff. 2,3.</w:t>
      </w:r>
    </w:p>
    <w:p w:rsidR="00A354F7" w:rsidRPr="00A354F7" w:rsidRDefault="00A354F7" w:rsidP="00A354F7">
      <w:pPr>
        <w:pStyle w:val="TextoNormalSangraFrancesa"/>
        <w:rPr>
          <w:rStyle w:val="TextoNormalCaracter"/>
        </w:rPr>
      </w:pPr>
      <w:bookmarkStart w:id="114" w:name="DESCRIPTORALFABETICO104"/>
      <w:r w:rsidRPr="00A354F7">
        <w:rPr>
          <w:rStyle w:val="TextoNormalNegritaCaracter"/>
        </w:rPr>
        <w:t>Coerción estatal</w:t>
      </w:r>
      <w:bookmarkEnd w:id="114"/>
      <w:r w:rsidRPr="00A354F7">
        <w:rPr>
          <w:rStyle w:val="TextoNormalCaracter"/>
        </w:rPr>
        <w:t xml:space="preserve">, </w:t>
      </w:r>
    </w:p>
    <w:p w:rsidR="00A354F7" w:rsidRPr="00A354F7" w:rsidRDefault="00A354F7" w:rsidP="00A354F7">
      <w:pPr>
        <w:pStyle w:val="TextoNormalSangraFrancesa"/>
        <w:rPr>
          <w:rStyle w:val="TextoNormalCaracter"/>
        </w:rPr>
      </w:pPr>
      <w:r w:rsidRPr="00A354F7">
        <w:rPr>
          <w:rStyle w:val="TextoNormalCursivaCaracter"/>
        </w:rPr>
        <w:t xml:space="preserve">    Finalidad, </w:t>
      </w:r>
      <w:r w:rsidRPr="00A354F7">
        <w:rPr>
          <w:rStyle w:val="TextoNormalCaracter"/>
        </w:rPr>
        <w:t xml:space="preserve">Sentencias </w:t>
      </w:r>
      <w:hyperlink w:anchor="SENTENCIA_2019_89" w:history="1">
        <w:r w:rsidRPr="00A354F7">
          <w:rPr>
            <w:rStyle w:val="TextoNormalCaracter"/>
          </w:rPr>
          <w:t>89/2019</w:t>
        </w:r>
      </w:hyperlink>
      <w:r w:rsidRPr="00A354F7">
        <w:rPr>
          <w:rStyle w:val="TextoNormalCaracter"/>
        </w:rPr>
        <w:t xml:space="preserve">, ff. 4 b), 11 a); </w:t>
      </w:r>
      <w:hyperlink w:anchor="SENTENCIA_2019_90" w:history="1">
        <w:r w:rsidRPr="00A354F7">
          <w:rPr>
            <w:rStyle w:val="TextoNormalCaracter"/>
          </w:rPr>
          <w:t>90/2019</w:t>
        </w:r>
      </w:hyperlink>
      <w:r w:rsidRPr="00A354F7">
        <w:rPr>
          <w:rStyle w:val="TextoNormalCaracter"/>
        </w:rPr>
        <w:t>, ff. 4 d), 6.</w:t>
      </w:r>
    </w:p>
    <w:p w:rsidR="00A354F7" w:rsidRPr="00A354F7" w:rsidRDefault="00A354F7" w:rsidP="00A354F7">
      <w:pPr>
        <w:pStyle w:val="TextoNormalSangraFrancesa"/>
        <w:rPr>
          <w:rStyle w:val="TextoNormalCaracter"/>
        </w:rPr>
      </w:pPr>
      <w:r w:rsidRPr="00A354F7">
        <w:rPr>
          <w:rStyle w:val="TextoNormalCursivaCaracter"/>
        </w:rPr>
        <w:t xml:space="preserve">    Límites, </w:t>
      </w:r>
      <w:r w:rsidRPr="00A354F7">
        <w:rPr>
          <w:rStyle w:val="TextoNormalCaracter"/>
        </w:rPr>
        <w:t xml:space="preserve">Sentencias </w:t>
      </w:r>
      <w:hyperlink w:anchor="SENTENCIA_2019_89" w:history="1">
        <w:r w:rsidRPr="00A354F7">
          <w:rPr>
            <w:rStyle w:val="TextoNormalCaracter"/>
          </w:rPr>
          <w:t>89/2019</w:t>
        </w:r>
      </w:hyperlink>
      <w:r w:rsidRPr="00A354F7">
        <w:rPr>
          <w:rStyle w:val="TextoNormalCaracter"/>
        </w:rPr>
        <w:t xml:space="preserve">, ff. 4 c) y d), 10, 11 a) y c), 12, 13, 14 c), 15, 16; </w:t>
      </w:r>
      <w:hyperlink w:anchor="SENTENCIA_2019_90" w:history="1">
        <w:r w:rsidRPr="00A354F7">
          <w:rPr>
            <w:rStyle w:val="TextoNormalCaracter"/>
          </w:rPr>
          <w:t>90/2019</w:t>
        </w:r>
      </w:hyperlink>
      <w:r w:rsidRPr="00A354F7">
        <w:rPr>
          <w:rStyle w:val="TextoNormalCaracter"/>
        </w:rPr>
        <w:t>, ff. 4 e) a g), 6, 7.</w:t>
      </w:r>
    </w:p>
    <w:p w:rsidR="00A354F7" w:rsidRPr="00A354F7" w:rsidRDefault="00A354F7" w:rsidP="00A354F7">
      <w:pPr>
        <w:pStyle w:val="TextoNormalSangraFrancesa"/>
        <w:rPr>
          <w:rStyle w:val="TextoNormalCaracter"/>
        </w:rPr>
      </w:pPr>
      <w:r w:rsidRPr="00A354F7">
        <w:rPr>
          <w:rStyle w:val="TextoNormalCursivaCaracter"/>
        </w:rPr>
        <w:t xml:space="preserve">    Naturaleza, </w:t>
      </w:r>
      <w:r w:rsidRPr="00A354F7">
        <w:rPr>
          <w:rStyle w:val="TextoNormalCaracter"/>
        </w:rPr>
        <w:t xml:space="preserve">Sentencias </w:t>
      </w:r>
      <w:hyperlink w:anchor="SENTENCIA_2019_89" w:history="1">
        <w:r w:rsidRPr="00A354F7">
          <w:rPr>
            <w:rStyle w:val="TextoNormalCaracter"/>
          </w:rPr>
          <w:t>89/2019</w:t>
        </w:r>
      </w:hyperlink>
      <w:r w:rsidRPr="00A354F7">
        <w:rPr>
          <w:rStyle w:val="TextoNormalCaracter"/>
        </w:rPr>
        <w:t xml:space="preserve">, f. 4; </w:t>
      </w:r>
      <w:hyperlink w:anchor="SENTENCIA_2019_90" w:history="1">
        <w:r w:rsidRPr="00A354F7">
          <w:rPr>
            <w:rStyle w:val="TextoNormalCaracter"/>
          </w:rPr>
          <w:t>90/2019</w:t>
        </w:r>
      </w:hyperlink>
      <w:r w:rsidRPr="00A354F7">
        <w:rPr>
          <w:rStyle w:val="TextoNormalCaracter"/>
        </w:rPr>
        <w:t>, f. 4.</w:t>
      </w:r>
    </w:p>
    <w:p w:rsidR="00A354F7" w:rsidRPr="00A354F7" w:rsidRDefault="00A354F7" w:rsidP="00A354F7">
      <w:pPr>
        <w:pStyle w:val="TextoNormalSangraFrancesa"/>
        <w:rPr>
          <w:rStyle w:val="TextoNormalCaracter"/>
        </w:rPr>
      </w:pPr>
      <w:r w:rsidRPr="00A354F7">
        <w:rPr>
          <w:rStyle w:val="TextoNormalCursivaCaracter"/>
        </w:rPr>
        <w:t xml:space="preserve">    Procedimiento, </w:t>
      </w:r>
      <w:r w:rsidRPr="00A354F7">
        <w:rPr>
          <w:rStyle w:val="TextoNormalCaracter"/>
        </w:rPr>
        <w:t xml:space="preserve">Sentencias </w:t>
      </w:r>
      <w:hyperlink w:anchor="SENTENCIA_2019_89" w:history="1">
        <w:r w:rsidRPr="00A354F7">
          <w:rPr>
            <w:rStyle w:val="TextoNormalCaracter"/>
          </w:rPr>
          <w:t>89/2019</w:t>
        </w:r>
      </w:hyperlink>
      <w:r w:rsidRPr="00A354F7">
        <w:rPr>
          <w:rStyle w:val="TextoNormalCaracter"/>
        </w:rPr>
        <w:t xml:space="preserve">, ff. 6 a 9; </w:t>
      </w:r>
      <w:hyperlink w:anchor="SENTENCIA_2019_90" w:history="1">
        <w:r w:rsidRPr="00A354F7">
          <w:rPr>
            <w:rStyle w:val="TextoNormalCaracter"/>
          </w:rPr>
          <w:t>90/2019</w:t>
        </w:r>
      </w:hyperlink>
      <w:r w:rsidRPr="00A354F7">
        <w:rPr>
          <w:rStyle w:val="TextoNormalCaracter"/>
        </w:rPr>
        <w:t>, f. 5.</w:t>
      </w:r>
    </w:p>
    <w:p w:rsidR="00A354F7" w:rsidRPr="00A354F7" w:rsidRDefault="00A354F7" w:rsidP="00A354F7">
      <w:pPr>
        <w:pStyle w:val="TextoNormalSangraFrancesa"/>
        <w:rPr>
          <w:rStyle w:val="TextoNormalCaracter"/>
        </w:rPr>
      </w:pPr>
      <w:r w:rsidRPr="00A354F7">
        <w:rPr>
          <w:rStyle w:val="TextoNormalCursivaCaracter"/>
        </w:rPr>
        <w:t xml:space="preserve">    Requisitos, </w:t>
      </w:r>
      <w:r w:rsidRPr="00A354F7">
        <w:rPr>
          <w:rStyle w:val="TextoNormalCaracter"/>
        </w:rPr>
        <w:t xml:space="preserve">Sentencias </w:t>
      </w:r>
      <w:hyperlink w:anchor="SENTENCIA_2019_89" w:history="1">
        <w:r w:rsidRPr="00A354F7">
          <w:rPr>
            <w:rStyle w:val="TextoNormalCaracter"/>
          </w:rPr>
          <w:t>89/2019</w:t>
        </w:r>
      </w:hyperlink>
      <w:r w:rsidRPr="00A354F7">
        <w:rPr>
          <w:rStyle w:val="TextoNormalCaracter"/>
        </w:rPr>
        <w:t xml:space="preserve">, f. 5; </w:t>
      </w:r>
      <w:hyperlink w:anchor="SENTENCIA_2019_90" w:history="1">
        <w:r w:rsidRPr="00A354F7">
          <w:rPr>
            <w:rStyle w:val="TextoNormalCaracter"/>
          </w:rPr>
          <w:t>90/2019</w:t>
        </w:r>
      </w:hyperlink>
      <w:r w:rsidRPr="00A354F7">
        <w:rPr>
          <w:rStyle w:val="TextoNormalCaracter"/>
        </w:rPr>
        <w:t>, f. 5.</w:t>
      </w:r>
    </w:p>
    <w:p w:rsidR="00A354F7" w:rsidRPr="00A354F7" w:rsidRDefault="00A354F7" w:rsidP="00A354F7">
      <w:pPr>
        <w:pStyle w:val="TextoNormalSangraFrancesa"/>
        <w:rPr>
          <w:rStyle w:val="TextoNormalCaracter"/>
        </w:rPr>
      </w:pPr>
      <w:bookmarkStart w:id="115" w:name="DESCRIPTORALFABETICO105"/>
      <w:r w:rsidRPr="00A354F7">
        <w:rPr>
          <w:rStyle w:val="TextoNormalNegritaCaracter"/>
        </w:rPr>
        <w:t>Comarcas</w:t>
      </w:r>
      <w:bookmarkEnd w:id="115"/>
      <w:r w:rsidRPr="00A354F7">
        <w:rPr>
          <w:rStyle w:val="TextoNormalCaracter"/>
        </w:rPr>
        <w:t xml:space="preserve">, Sentencia </w:t>
      </w:r>
      <w:hyperlink w:anchor="SENTENCIA_2019_105" w:history="1">
        <w:r w:rsidRPr="00A354F7">
          <w:rPr>
            <w:rStyle w:val="TextoNormalCaracter"/>
          </w:rPr>
          <w:t>105/2019</w:t>
        </w:r>
      </w:hyperlink>
      <w:r w:rsidRPr="00A354F7">
        <w:rPr>
          <w:rStyle w:val="TextoNormalCaracter"/>
        </w:rPr>
        <w:t>, f. 5.</w:t>
      </w:r>
    </w:p>
    <w:p w:rsidR="00A354F7" w:rsidRPr="00A354F7" w:rsidRDefault="00A354F7" w:rsidP="00A354F7">
      <w:pPr>
        <w:pStyle w:val="TextoNormalSangraFrancesa"/>
        <w:rPr>
          <w:rStyle w:val="TextoNormalCaracter"/>
        </w:rPr>
      </w:pPr>
      <w:bookmarkStart w:id="116" w:name="DESCRIPTORALFABETICO3"/>
      <w:r w:rsidRPr="00A354F7">
        <w:rPr>
          <w:rStyle w:val="TextoNormalNegritaCaracter"/>
        </w:rPr>
        <w:t>Competencias autonómicas de desarrollo normativo</w:t>
      </w:r>
      <w:bookmarkEnd w:id="116"/>
      <w:r w:rsidRPr="00A354F7">
        <w:rPr>
          <w:rStyle w:val="TextoNormalCaracter"/>
        </w:rPr>
        <w:t xml:space="preserve">, Sentencia </w:t>
      </w:r>
      <w:hyperlink w:anchor="SENTENCIA_2019_100" w:history="1">
        <w:r w:rsidRPr="00A354F7">
          <w:rPr>
            <w:rStyle w:val="TextoNormalCaracter"/>
          </w:rPr>
          <w:t>100/2019</w:t>
        </w:r>
      </w:hyperlink>
      <w:r w:rsidRPr="00A354F7">
        <w:rPr>
          <w:rStyle w:val="TextoNormalCaracter"/>
        </w:rPr>
        <w:t>, f. 5.</w:t>
      </w:r>
    </w:p>
    <w:p w:rsidR="00A354F7" w:rsidRPr="00A354F7" w:rsidRDefault="00A354F7" w:rsidP="00A354F7">
      <w:pPr>
        <w:pStyle w:val="TextoNormalSangraFrancesa"/>
        <w:rPr>
          <w:rStyle w:val="TextoNormalCaracter"/>
        </w:rPr>
      </w:pPr>
      <w:bookmarkStart w:id="117" w:name="DESCRIPTORALFABETICO1"/>
      <w:r w:rsidRPr="00A354F7">
        <w:rPr>
          <w:rStyle w:val="TextoNormalNegritaCaracter"/>
        </w:rPr>
        <w:t>Competencias autonómicas de ejecución</w:t>
      </w:r>
      <w:bookmarkEnd w:id="117"/>
      <w:r w:rsidRPr="00A354F7">
        <w:rPr>
          <w:rStyle w:val="TextoNormalCaracter"/>
        </w:rPr>
        <w:t xml:space="preserve">, Sentencia </w:t>
      </w:r>
      <w:hyperlink w:anchor="SENTENCIA_2019_100" w:history="1">
        <w:r w:rsidRPr="00A354F7">
          <w:rPr>
            <w:rStyle w:val="TextoNormalCaracter"/>
          </w:rPr>
          <w:t>100/2019</w:t>
        </w:r>
      </w:hyperlink>
      <w:r w:rsidRPr="00A354F7">
        <w:rPr>
          <w:rStyle w:val="TextoNormalCaracter"/>
        </w:rPr>
        <w:t>, ff. 5, 6.</w:t>
      </w:r>
    </w:p>
    <w:p w:rsidR="00A354F7" w:rsidRPr="00A354F7" w:rsidRDefault="00A354F7" w:rsidP="00A354F7">
      <w:pPr>
        <w:pStyle w:val="TextoNormalSangraFrancesa"/>
        <w:rPr>
          <w:rStyle w:val="TextoNormalCaracter"/>
        </w:rPr>
      </w:pPr>
      <w:bookmarkStart w:id="118" w:name="DESCRIPTORALFABETICO2"/>
      <w:r w:rsidRPr="00A354F7">
        <w:rPr>
          <w:rStyle w:val="TextoNormalNegritaCaracter"/>
        </w:rPr>
        <w:t>Competencias autonómicas de gestión</w:t>
      </w:r>
      <w:bookmarkEnd w:id="118"/>
      <w:r w:rsidRPr="00A354F7">
        <w:rPr>
          <w:rStyle w:val="TextoNormalCaracter"/>
        </w:rPr>
        <w:t xml:space="preserve">, Sentencia </w:t>
      </w:r>
      <w:hyperlink w:anchor="SENTENCIA_2019_100" w:history="1">
        <w:r w:rsidRPr="00A354F7">
          <w:rPr>
            <w:rStyle w:val="TextoNormalCaracter"/>
          </w:rPr>
          <w:t>100/2019</w:t>
        </w:r>
      </w:hyperlink>
      <w:r w:rsidRPr="00A354F7">
        <w:rPr>
          <w:rStyle w:val="TextoNormalCaracter"/>
        </w:rPr>
        <w:t>, ff. 5, 6.</w:t>
      </w:r>
    </w:p>
    <w:p w:rsidR="00A354F7" w:rsidRPr="00A354F7" w:rsidRDefault="00A354F7" w:rsidP="00A354F7">
      <w:pPr>
        <w:pStyle w:val="TextoNormalSangraFrancesa"/>
        <w:rPr>
          <w:rStyle w:val="TextoNormalCaracter"/>
        </w:rPr>
      </w:pPr>
      <w:bookmarkStart w:id="119" w:name="DESCRIPTORALFABETICO5"/>
      <w:r w:rsidRPr="00A354F7">
        <w:rPr>
          <w:rStyle w:val="TextoNormalNegritaCaracter"/>
        </w:rPr>
        <w:t>Competencias en materia de bases del régimen jurídico de las Administraciones públicas</w:t>
      </w:r>
      <w:bookmarkEnd w:id="119"/>
      <w:r w:rsidRPr="00A354F7">
        <w:rPr>
          <w:rStyle w:val="TextoNormalCaracter"/>
        </w:rPr>
        <w:t xml:space="preserve">, Sentencia </w:t>
      </w:r>
      <w:hyperlink w:anchor="SENTENCIA_2019_100" w:history="1">
        <w:r w:rsidRPr="00A354F7">
          <w:rPr>
            <w:rStyle w:val="TextoNormalCaracter"/>
          </w:rPr>
          <w:t>100/2019</w:t>
        </w:r>
      </w:hyperlink>
      <w:r w:rsidRPr="00A354F7">
        <w:rPr>
          <w:rStyle w:val="TextoNormalCaracter"/>
        </w:rPr>
        <w:t>, ff. 4 a 6.</w:t>
      </w:r>
    </w:p>
    <w:p w:rsidR="00A354F7" w:rsidRPr="00A354F7" w:rsidRDefault="00A354F7" w:rsidP="00A354F7">
      <w:pPr>
        <w:pStyle w:val="TextoNormalSangraFrancesa"/>
        <w:rPr>
          <w:rStyle w:val="TextoNormalCaracter"/>
        </w:rPr>
      </w:pPr>
      <w:bookmarkStart w:id="120" w:name="DESCRIPTORALFABETICO6"/>
      <w:r w:rsidRPr="00A354F7">
        <w:rPr>
          <w:rStyle w:val="TextoNormalNegritaCaracter"/>
        </w:rPr>
        <w:t>Competencias en materia de función pública local</w:t>
      </w:r>
      <w:bookmarkEnd w:id="120"/>
      <w:r w:rsidRPr="00A354F7">
        <w:rPr>
          <w:rStyle w:val="TextoNormalCaracter"/>
        </w:rPr>
        <w:t xml:space="preserve">, Sentencia </w:t>
      </w:r>
      <w:hyperlink w:anchor="SENTENCIA_2019_106" w:history="1">
        <w:r w:rsidRPr="00A354F7">
          <w:rPr>
            <w:rStyle w:val="TextoNormalCaracter"/>
          </w:rPr>
          <w:t>106/2019</w:t>
        </w:r>
      </w:hyperlink>
      <w:r w:rsidRPr="00A354F7">
        <w:rPr>
          <w:rStyle w:val="TextoNormalCaracter"/>
        </w:rPr>
        <w:t>, f. 4 a 6.</w:t>
      </w:r>
    </w:p>
    <w:p w:rsidR="00A354F7" w:rsidRPr="00A354F7" w:rsidRDefault="00A354F7" w:rsidP="00A354F7">
      <w:pPr>
        <w:pStyle w:val="TextoNormalSangraFrancesa"/>
        <w:rPr>
          <w:rStyle w:val="TextoNormalCaracter"/>
        </w:rPr>
      </w:pPr>
      <w:bookmarkStart w:id="121" w:name="DESCRIPTORALFABETICO7"/>
      <w:r w:rsidRPr="00A354F7">
        <w:rPr>
          <w:rStyle w:val="TextoNormalNegritaCaracter"/>
        </w:rPr>
        <w:t>Competencias en materia de procedimiento administrativo</w:t>
      </w:r>
      <w:bookmarkEnd w:id="121"/>
      <w:r w:rsidRPr="00A354F7">
        <w:rPr>
          <w:rStyle w:val="TextoNormalCaracter"/>
        </w:rPr>
        <w:t xml:space="preserve">, Sentencia </w:t>
      </w:r>
      <w:hyperlink w:anchor="SENTENCIA_2019_100" w:history="1">
        <w:r w:rsidRPr="00A354F7">
          <w:rPr>
            <w:rStyle w:val="TextoNormalCaracter"/>
          </w:rPr>
          <w:t>100/2019</w:t>
        </w:r>
      </w:hyperlink>
      <w:r w:rsidRPr="00A354F7">
        <w:rPr>
          <w:rStyle w:val="TextoNormalCaracter"/>
        </w:rPr>
        <w:t>, ff. 4, 5.</w:t>
      </w:r>
    </w:p>
    <w:p w:rsidR="00A354F7" w:rsidRPr="00A354F7" w:rsidRDefault="00A354F7" w:rsidP="00A354F7">
      <w:pPr>
        <w:pStyle w:val="TextoNormalSangraFrancesa"/>
        <w:rPr>
          <w:rStyle w:val="TextoNormalCaracter"/>
        </w:rPr>
      </w:pPr>
      <w:bookmarkStart w:id="122" w:name="DESCRIPTORALFABETICO8"/>
      <w:r w:rsidRPr="00A354F7">
        <w:rPr>
          <w:rStyle w:val="TextoNormalNegritaCaracter"/>
        </w:rPr>
        <w:t>Competencias en materia de régimen local</w:t>
      </w:r>
      <w:bookmarkEnd w:id="122"/>
      <w:r w:rsidRPr="00A354F7">
        <w:rPr>
          <w:rStyle w:val="TextoNormalCaracter"/>
        </w:rPr>
        <w:t xml:space="preserve">, Sentencia </w:t>
      </w:r>
      <w:hyperlink w:anchor="SENTENCIA_2019_105" w:history="1">
        <w:r w:rsidRPr="00A354F7">
          <w:rPr>
            <w:rStyle w:val="TextoNormalCaracter"/>
          </w:rPr>
          <w:t>105/2019</w:t>
        </w:r>
      </w:hyperlink>
      <w:r w:rsidRPr="00A354F7">
        <w:rPr>
          <w:rStyle w:val="TextoNormalCaracter"/>
        </w:rPr>
        <w:t>, f. 4.</w:t>
      </w:r>
    </w:p>
    <w:p w:rsidR="00A354F7" w:rsidRPr="00A354F7" w:rsidRDefault="00A354F7" w:rsidP="00A354F7">
      <w:pPr>
        <w:pStyle w:val="TextoNormalSangraFrancesa"/>
        <w:rPr>
          <w:rStyle w:val="TextoNormalCaracter"/>
        </w:rPr>
      </w:pPr>
      <w:bookmarkStart w:id="123" w:name="DESCRIPTORALFABETICO112"/>
      <w:r w:rsidRPr="00A354F7">
        <w:rPr>
          <w:rStyle w:val="TextoNormalNegritaCaracter"/>
        </w:rPr>
        <w:t>Complemento específico</w:t>
      </w:r>
      <w:bookmarkEnd w:id="123"/>
      <w:r w:rsidRPr="00A354F7">
        <w:rPr>
          <w:rStyle w:val="TextoNormalCaracter"/>
        </w:rPr>
        <w:t xml:space="preserve">, Auto </w:t>
      </w:r>
      <w:hyperlink w:anchor="AUTO_2019_68" w:history="1">
        <w:r w:rsidRPr="00A354F7">
          <w:rPr>
            <w:rStyle w:val="TextoNormalCaracter"/>
          </w:rPr>
          <w:t>68/2019</w:t>
        </w:r>
      </w:hyperlink>
      <w:r w:rsidRPr="00A354F7">
        <w:rPr>
          <w:rStyle w:val="TextoNormalCaracter"/>
        </w:rPr>
        <w:t>, f. 4.</w:t>
      </w:r>
    </w:p>
    <w:p w:rsidR="00A354F7" w:rsidRPr="00A354F7" w:rsidRDefault="00A354F7" w:rsidP="00A354F7">
      <w:pPr>
        <w:pStyle w:val="TextoNormalSangraFrancesa"/>
        <w:rPr>
          <w:rStyle w:val="TextoNormalCaracter"/>
        </w:rPr>
      </w:pPr>
      <w:bookmarkStart w:id="124" w:name="DESCRIPTORALFABETICO111"/>
      <w:r w:rsidRPr="00A354F7">
        <w:rPr>
          <w:rStyle w:val="TextoNormalNegritaCaracter"/>
        </w:rPr>
        <w:t>Complementos retributivos</w:t>
      </w:r>
      <w:bookmarkEnd w:id="124"/>
      <w:r w:rsidRPr="00A354F7">
        <w:rPr>
          <w:rStyle w:val="TextoNormalCaracter"/>
        </w:rPr>
        <w:t xml:space="preserve">, Auto </w:t>
      </w:r>
      <w:hyperlink w:anchor="AUTO_2019_89" w:history="1">
        <w:r w:rsidRPr="00A354F7">
          <w:rPr>
            <w:rStyle w:val="TextoNormalCaracter"/>
          </w:rPr>
          <w:t>89/2019</w:t>
        </w:r>
      </w:hyperlink>
      <w:r w:rsidRPr="00A354F7">
        <w:rPr>
          <w:rStyle w:val="TextoNormalCaracter"/>
        </w:rPr>
        <w:t>, ff. 5, 6.</w:t>
      </w:r>
    </w:p>
    <w:p w:rsidR="00A354F7" w:rsidRPr="00A354F7" w:rsidRDefault="00A354F7" w:rsidP="00A354F7">
      <w:pPr>
        <w:pStyle w:val="TextoNormalSangraFrancesa"/>
        <w:rPr>
          <w:rStyle w:val="TextoNormalCaracter"/>
        </w:rPr>
      </w:pPr>
      <w:bookmarkStart w:id="125" w:name="DESCRIPTORALFABETICO130"/>
      <w:r w:rsidRPr="00A354F7">
        <w:rPr>
          <w:rStyle w:val="TextoNormalNegritaCaracter"/>
        </w:rPr>
        <w:t>Cómputo de los períodos de cotización</w:t>
      </w:r>
      <w:bookmarkEnd w:id="125"/>
      <w:r w:rsidRPr="00A354F7">
        <w:rPr>
          <w:rStyle w:val="TextoNormalCaracter"/>
        </w:rPr>
        <w:t xml:space="preserve">, Sentencias </w:t>
      </w:r>
      <w:hyperlink w:anchor="SENTENCIA_2019_91" w:history="1">
        <w:r w:rsidRPr="00A354F7">
          <w:rPr>
            <w:rStyle w:val="TextoNormalCaracter"/>
          </w:rPr>
          <w:t>91/2019</w:t>
        </w:r>
      </w:hyperlink>
      <w:r w:rsidRPr="00A354F7">
        <w:rPr>
          <w:rStyle w:val="TextoNormalCaracter"/>
        </w:rPr>
        <w:t xml:space="preserve">, ff. 6,7 a 9; </w:t>
      </w:r>
      <w:hyperlink w:anchor="SENTENCIA_2019_92" w:history="1">
        <w:r w:rsidRPr="00A354F7">
          <w:rPr>
            <w:rStyle w:val="TextoNormalCaracter"/>
          </w:rPr>
          <w:t>92/2019</w:t>
        </w:r>
      </w:hyperlink>
      <w:r w:rsidRPr="00A354F7">
        <w:rPr>
          <w:rStyle w:val="TextoNormalCaracter"/>
        </w:rPr>
        <w:t>, ff. 1, 3.</w:t>
      </w:r>
    </w:p>
    <w:p w:rsidR="00A354F7" w:rsidRPr="00A354F7" w:rsidRDefault="00A354F7" w:rsidP="00A354F7">
      <w:pPr>
        <w:pStyle w:val="TextoNormalSangraFrancesa"/>
        <w:rPr>
          <w:rStyle w:val="TextoNormalCaracter"/>
        </w:rPr>
      </w:pPr>
      <w:bookmarkStart w:id="126" w:name="DESCRIPTORALFABETICO170"/>
      <w:r w:rsidRPr="00A354F7">
        <w:rPr>
          <w:rStyle w:val="TextoNormalNegritaCaracter"/>
        </w:rPr>
        <w:t>Comunidad Valenciana</w:t>
      </w:r>
      <w:bookmarkEnd w:id="126"/>
      <w:r w:rsidRPr="00A354F7">
        <w:rPr>
          <w:rStyle w:val="TextoNormalCaracter"/>
        </w:rPr>
        <w:t xml:space="preserve">, Sentencia </w:t>
      </w:r>
      <w:hyperlink w:anchor="SENTENCIA_2019_105" w:history="1">
        <w:r w:rsidRPr="00A354F7">
          <w:rPr>
            <w:rStyle w:val="TextoNormalCaracter"/>
          </w:rPr>
          <w:t>105/2019</w:t>
        </w:r>
      </w:hyperlink>
      <w:r w:rsidRPr="00A354F7">
        <w:rPr>
          <w:rStyle w:val="TextoNormalCaracter"/>
        </w:rPr>
        <w:t>, f. 1.</w:t>
      </w:r>
    </w:p>
    <w:p w:rsidR="00A354F7" w:rsidRPr="00A354F7" w:rsidRDefault="00A354F7" w:rsidP="00A354F7">
      <w:pPr>
        <w:pStyle w:val="TextoNormalSangraFrancesa"/>
        <w:rPr>
          <w:rStyle w:val="TextoNormalCaracter"/>
        </w:rPr>
      </w:pPr>
      <w:bookmarkStart w:id="127" w:name="DESCRIPTORALFABETICO14"/>
      <w:r w:rsidRPr="00A354F7">
        <w:rPr>
          <w:rStyle w:val="TextoNormalNegritaCaracter"/>
        </w:rPr>
        <w:t>Contenido del derecho a la intimidad</w:t>
      </w:r>
      <w:bookmarkEnd w:id="127"/>
      <w:r w:rsidRPr="00A354F7">
        <w:rPr>
          <w:rStyle w:val="TextoNormalCaracter"/>
        </w:rPr>
        <w:t xml:space="preserve">, Sentencia </w:t>
      </w:r>
      <w:hyperlink w:anchor="SENTENCIA_2019_99" w:history="1">
        <w:r w:rsidRPr="00A354F7">
          <w:rPr>
            <w:rStyle w:val="TextoNormalCaracter"/>
          </w:rPr>
          <w:t>99/2019</w:t>
        </w:r>
      </w:hyperlink>
      <w:r w:rsidRPr="00A354F7">
        <w:rPr>
          <w:rStyle w:val="TextoNormalCaracter"/>
        </w:rPr>
        <w:t>, f. 4.</w:t>
      </w:r>
    </w:p>
    <w:p w:rsidR="00A354F7" w:rsidRPr="00A354F7" w:rsidRDefault="00A354F7" w:rsidP="00A354F7">
      <w:pPr>
        <w:pStyle w:val="TextoNormalSangraFrancesa"/>
        <w:rPr>
          <w:rStyle w:val="TextoNormalCaracter"/>
        </w:rPr>
      </w:pPr>
      <w:bookmarkStart w:id="128" w:name="DESCRIPTORALFABETICO21"/>
      <w:r w:rsidRPr="00A354F7">
        <w:rPr>
          <w:rStyle w:val="TextoNormalNegritaCaracter"/>
        </w:rPr>
        <w:t>Contenido del derecho a la presunción de inocencia</w:t>
      </w:r>
      <w:bookmarkEnd w:id="128"/>
      <w:r w:rsidRPr="00A354F7">
        <w:rPr>
          <w:rStyle w:val="TextoNormalCaracter"/>
        </w:rPr>
        <w:t xml:space="preserve">, Sentencia </w:t>
      </w:r>
      <w:hyperlink w:anchor="SENTENCIA_2019_97" w:history="1">
        <w:r w:rsidRPr="00A354F7">
          <w:rPr>
            <w:rStyle w:val="TextoNormalCaracter"/>
          </w:rPr>
          <w:t>97/2019</w:t>
        </w:r>
      </w:hyperlink>
      <w:r w:rsidRPr="00A354F7">
        <w:rPr>
          <w:rStyle w:val="TextoNormalCaracter"/>
        </w:rPr>
        <w:t>, ff. 2, 3.</w:t>
      </w:r>
    </w:p>
    <w:p w:rsidR="00A354F7" w:rsidRPr="00A354F7" w:rsidRDefault="00A354F7" w:rsidP="00A354F7">
      <w:pPr>
        <w:pStyle w:val="TextoNormalSangraFrancesa"/>
        <w:rPr>
          <w:rStyle w:val="TextoNormalCaracter"/>
        </w:rPr>
      </w:pPr>
      <w:bookmarkStart w:id="129" w:name="DESCRIPTORALFABETICO40"/>
      <w:r w:rsidRPr="00A354F7">
        <w:rPr>
          <w:rStyle w:val="TextoNormalNegritaCaracter"/>
        </w:rPr>
        <w:t>Contenido esencial de los derechos fundamentales</w:t>
      </w:r>
      <w:bookmarkEnd w:id="129"/>
      <w:r w:rsidRPr="00A354F7">
        <w:rPr>
          <w:rStyle w:val="TextoNormalCaracter"/>
        </w:rPr>
        <w:t xml:space="preserve">, Sentencia </w:t>
      </w:r>
      <w:hyperlink w:anchor="SENTENCIA_2019_108" w:history="1">
        <w:r w:rsidRPr="00A354F7">
          <w:rPr>
            <w:rStyle w:val="TextoNormalCaracter"/>
          </w:rPr>
          <w:t>108/2019</w:t>
        </w:r>
      </w:hyperlink>
      <w:r w:rsidRPr="00A354F7">
        <w:rPr>
          <w:rStyle w:val="TextoNormalCaracter"/>
        </w:rPr>
        <w:t>, f. 4.</w:t>
      </w:r>
    </w:p>
    <w:p w:rsidR="00A354F7" w:rsidRPr="00A354F7" w:rsidRDefault="00A354F7" w:rsidP="00A354F7">
      <w:pPr>
        <w:pStyle w:val="TextoNormalSangraFrancesa"/>
        <w:rPr>
          <w:rStyle w:val="TextoNormalCaracter"/>
        </w:rPr>
      </w:pPr>
      <w:bookmarkStart w:id="130" w:name="DESCRIPTORALFABETICO41"/>
      <w:r w:rsidRPr="00A354F7">
        <w:rPr>
          <w:rStyle w:val="TextoNormalNegritaCaracter"/>
        </w:rPr>
        <w:t>Contenido indisponible para el legislador</w:t>
      </w:r>
      <w:bookmarkEnd w:id="130"/>
      <w:r w:rsidRPr="00A354F7">
        <w:rPr>
          <w:rStyle w:val="TextoNormalCaracter"/>
        </w:rPr>
        <w:t xml:space="preserve">, Sentencia </w:t>
      </w:r>
      <w:hyperlink w:anchor="SENTENCIA_2019_101" w:history="1">
        <w:r w:rsidRPr="00A354F7">
          <w:rPr>
            <w:rStyle w:val="TextoNormalCaracter"/>
          </w:rPr>
          <w:t>101/2019</w:t>
        </w:r>
      </w:hyperlink>
      <w:r w:rsidRPr="00A354F7">
        <w:rPr>
          <w:rStyle w:val="TextoNormalCaracter"/>
        </w:rPr>
        <w:t>, f. 3.</w:t>
      </w:r>
    </w:p>
    <w:p w:rsidR="00A354F7" w:rsidRPr="00A354F7" w:rsidRDefault="00A354F7" w:rsidP="00A354F7">
      <w:pPr>
        <w:pStyle w:val="TextoNormalSangraFrancesa"/>
        <w:rPr>
          <w:rStyle w:val="TextoNormalCaracter"/>
        </w:rPr>
      </w:pPr>
      <w:bookmarkStart w:id="131" w:name="DESCRIPTORALFABETICO9"/>
      <w:r w:rsidRPr="00A354F7">
        <w:rPr>
          <w:rStyle w:val="TextoNormalNegritaCaracter"/>
        </w:rPr>
        <w:t>Corona</w:t>
      </w:r>
      <w:bookmarkEnd w:id="131"/>
      <w:r w:rsidRPr="00A354F7">
        <w:rPr>
          <w:rStyle w:val="TextoNormalCaracter"/>
        </w:rPr>
        <w:t xml:space="preserve">, Auto </w:t>
      </w:r>
      <w:hyperlink w:anchor="AUTO_2019_72" w:history="1">
        <w:r w:rsidRPr="00A354F7">
          <w:rPr>
            <w:rStyle w:val="TextoNormalCaracter"/>
          </w:rPr>
          <w:t>72/2019</w:t>
        </w:r>
      </w:hyperlink>
      <w:r w:rsidRPr="00A354F7">
        <w:rPr>
          <w:rStyle w:val="TextoNormalCaracter"/>
        </w:rPr>
        <w:t>, ff. 2, 4.</w:t>
      </w:r>
    </w:p>
    <w:p w:rsidR="00A354F7" w:rsidRPr="00A354F7" w:rsidRDefault="00A354F7" w:rsidP="00A354F7">
      <w:pPr>
        <w:pStyle w:val="TextoNormalSangraFrancesa"/>
        <w:rPr>
          <w:rStyle w:val="TextoNormalCaracter"/>
        </w:rPr>
      </w:pPr>
      <w:bookmarkStart w:id="132" w:name="DESCRIPTORALFABETICO145"/>
      <w:r w:rsidRPr="00A354F7">
        <w:rPr>
          <w:rStyle w:val="TextoNormalNegritaCaracter"/>
        </w:rPr>
        <w:t>Cosa juzgada material</w:t>
      </w:r>
      <w:bookmarkEnd w:id="132"/>
      <w:r w:rsidRPr="00A354F7">
        <w:rPr>
          <w:rStyle w:val="TextoNormalCaracter"/>
        </w:rPr>
        <w:t xml:space="preserve">, Sentencia </w:t>
      </w:r>
      <w:hyperlink w:anchor="SENTENCIA_2019_104" w:history="1">
        <w:r w:rsidRPr="00A354F7">
          <w:rPr>
            <w:rStyle w:val="TextoNormalCaracter"/>
          </w:rPr>
          <w:t>104/2019</w:t>
        </w:r>
      </w:hyperlink>
      <w:r w:rsidRPr="00A354F7">
        <w:rPr>
          <w:rStyle w:val="TextoNormalCaracter"/>
        </w:rPr>
        <w:t>, f. 3.</w:t>
      </w:r>
    </w:p>
    <w:p w:rsidR="00A354F7" w:rsidRPr="00A354F7" w:rsidRDefault="00A354F7" w:rsidP="00A354F7">
      <w:pPr>
        <w:pStyle w:val="TextoNormalSangraFrancesa"/>
        <w:rPr>
          <w:rStyle w:val="TextoNormalCaracter"/>
        </w:rPr>
      </w:pPr>
      <w:bookmarkStart w:id="133" w:name="DESCRIPTORALFABETICO134"/>
      <w:r w:rsidRPr="00A354F7">
        <w:rPr>
          <w:rStyle w:val="TextoNormalNegritaCaracter"/>
        </w:rPr>
        <w:t>Cuantía de la pensión</w:t>
      </w:r>
      <w:bookmarkEnd w:id="133"/>
      <w:r w:rsidRPr="00A354F7">
        <w:rPr>
          <w:rStyle w:val="TextoNormalCaracter"/>
        </w:rPr>
        <w:t xml:space="preserve">, Sentencias </w:t>
      </w:r>
      <w:hyperlink w:anchor="SENTENCIA_2019_91" w:history="1">
        <w:r w:rsidRPr="00A354F7">
          <w:rPr>
            <w:rStyle w:val="TextoNormalCaracter"/>
          </w:rPr>
          <w:t>91/2019</w:t>
        </w:r>
      </w:hyperlink>
      <w:r w:rsidRPr="00A354F7">
        <w:rPr>
          <w:rStyle w:val="TextoNormalCaracter"/>
        </w:rPr>
        <w:t xml:space="preserve">, ff. 2, 3, 6, 7, 8, 9, 11, 12; </w:t>
      </w:r>
      <w:hyperlink w:anchor="SENTENCIA_2019_92" w:history="1">
        <w:r w:rsidRPr="00A354F7">
          <w:rPr>
            <w:rStyle w:val="TextoNormalCaracter"/>
          </w:rPr>
          <w:t>92/2019</w:t>
        </w:r>
      </w:hyperlink>
      <w:r w:rsidRPr="00A354F7">
        <w:rPr>
          <w:rStyle w:val="TextoNormalCaracter"/>
        </w:rPr>
        <w:t>, ff. 1, 3.</w:t>
      </w:r>
    </w:p>
    <w:p w:rsidR="00A354F7" w:rsidRPr="00A354F7" w:rsidRDefault="00A354F7" w:rsidP="00A354F7">
      <w:pPr>
        <w:pStyle w:val="TextoNormalSangraFrancesa"/>
        <w:rPr>
          <w:rStyle w:val="TextoNormalCaracter"/>
        </w:rPr>
      </w:pPr>
      <w:bookmarkStart w:id="134" w:name="DESCRIPTORALFABETICO61"/>
      <w:r w:rsidRPr="00A354F7">
        <w:rPr>
          <w:rStyle w:val="TextoNormalNegritaCaracter"/>
        </w:rPr>
        <w:t>Cuestión de inconstitucionalidad notoriamente infundada</w:t>
      </w:r>
      <w:bookmarkEnd w:id="134"/>
      <w:r w:rsidRPr="00A354F7">
        <w:rPr>
          <w:rStyle w:val="TextoNormalCaracter"/>
        </w:rPr>
        <w:t xml:space="preserve">, Auto </w:t>
      </w:r>
      <w:hyperlink w:anchor="AUTO_2019_89" w:history="1">
        <w:r w:rsidRPr="00A354F7">
          <w:rPr>
            <w:rStyle w:val="TextoNormalCaracter"/>
          </w:rPr>
          <w:t>89/2019</w:t>
        </w:r>
      </w:hyperlink>
      <w:r w:rsidRPr="00A354F7">
        <w:rPr>
          <w:rStyle w:val="TextoNormalCaracter"/>
        </w:rPr>
        <w:t>, f. 5.</w:t>
      </w:r>
    </w:p>
    <w:p w:rsidR="00A354F7" w:rsidRDefault="00A354F7" w:rsidP="00A354F7">
      <w:pPr>
        <w:pStyle w:val="TextoNormalSangraFrancesa"/>
      </w:pPr>
    </w:p>
    <w:p w:rsidR="00A354F7" w:rsidRDefault="00A354F7" w:rsidP="00A354F7">
      <w:pPr>
        <w:pStyle w:val="TextoNormalSangraFrancesa"/>
      </w:pPr>
    </w:p>
    <w:p w:rsidR="00A354F7" w:rsidRDefault="00A354F7" w:rsidP="00A354F7">
      <w:pPr>
        <w:pStyle w:val="TextoNormalNegritaCentrado"/>
      </w:pPr>
      <w:r>
        <w:t>D</w:t>
      </w:r>
    </w:p>
    <w:p w:rsidR="00A354F7" w:rsidRDefault="00A354F7" w:rsidP="00A354F7">
      <w:pPr>
        <w:pStyle w:val="TextoNormalNegritaCentrado"/>
      </w:pPr>
    </w:p>
    <w:p w:rsidR="00A354F7" w:rsidRPr="00A354F7" w:rsidRDefault="00A354F7" w:rsidP="00A354F7">
      <w:pPr>
        <w:pStyle w:val="TextoNormalSangraFrancesa"/>
        <w:rPr>
          <w:rStyle w:val="TextoNormalCaracter"/>
        </w:rPr>
      </w:pPr>
      <w:bookmarkStart w:id="135" w:name="DESCRIPTORALFABETICO60"/>
      <w:r w:rsidRPr="00A354F7">
        <w:rPr>
          <w:rStyle w:val="TextoNormalNegritaCaracter"/>
        </w:rPr>
        <w:t>Declaración de la invasión de una atribución constitucional sin nulidad</w:t>
      </w:r>
      <w:bookmarkEnd w:id="135"/>
      <w:r w:rsidRPr="00A354F7">
        <w:rPr>
          <w:rStyle w:val="TextoNormalCaracter"/>
        </w:rPr>
        <w:t xml:space="preserve">, Sentencia </w:t>
      </w:r>
      <w:hyperlink w:anchor="SENTENCIA_2019_100" w:history="1">
        <w:r w:rsidRPr="00A354F7">
          <w:rPr>
            <w:rStyle w:val="TextoNormalCaracter"/>
          </w:rPr>
          <w:t>100/2019</w:t>
        </w:r>
      </w:hyperlink>
      <w:r w:rsidRPr="00A354F7">
        <w:rPr>
          <w:rStyle w:val="TextoNormalCaracter"/>
        </w:rPr>
        <w:t>, ff. 5, 6 c), 7 b).</w:t>
      </w:r>
    </w:p>
    <w:p w:rsidR="00A354F7" w:rsidRPr="00A354F7" w:rsidRDefault="00A354F7" w:rsidP="00A354F7">
      <w:pPr>
        <w:pStyle w:val="TextoNormalSangraFrancesa"/>
        <w:rPr>
          <w:rStyle w:val="TextoNormalCaracter"/>
        </w:rPr>
      </w:pPr>
      <w:bookmarkStart w:id="136" w:name="DESCRIPTORALFABETICO116"/>
      <w:r w:rsidRPr="00A354F7">
        <w:rPr>
          <w:rStyle w:val="TextoNormalNegritaCaracter"/>
        </w:rPr>
        <w:t>Delitos contra la hacienda pública</w:t>
      </w:r>
      <w:bookmarkEnd w:id="136"/>
      <w:r w:rsidRPr="00A354F7">
        <w:rPr>
          <w:rStyle w:val="TextoNormalCaracter"/>
        </w:rPr>
        <w:t xml:space="preserve">, Sentencia </w:t>
      </w:r>
      <w:hyperlink w:anchor="SENTENCIA_2019_97" w:history="1">
        <w:r w:rsidRPr="00A354F7">
          <w:rPr>
            <w:rStyle w:val="TextoNormalCaracter"/>
          </w:rPr>
          <w:t>97/2019</w:t>
        </w:r>
      </w:hyperlink>
      <w:r w:rsidRPr="00A354F7">
        <w:rPr>
          <w:rStyle w:val="TextoNormalCaracter"/>
        </w:rPr>
        <w:t>, f. 1.</w:t>
      </w:r>
    </w:p>
    <w:p w:rsidR="00A354F7" w:rsidRPr="00A354F7" w:rsidRDefault="00A354F7" w:rsidP="00A354F7">
      <w:pPr>
        <w:pStyle w:val="TextoNormalSangraFrancesa"/>
        <w:rPr>
          <w:rStyle w:val="TextoNormalCaracter"/>
        </w:rPr>
      </w:pPr>
      <w:bookmarkStart w:id="137" w:name="DESCRIPTORALFABETICO117"/>
      <w:r w:rsidRPr="00A354F7">
        <w:rPr>
          <w:rStyle w:val="TextoNormalNegritaCaracter"/>
        </w:rPr>
        <w:t>Delitos contra la ordenación del territorio</w:t>
      </w:r>
      <w:bookmarkEnd w:id="137"/>
      <w:r w:rsidRPr="00A354F7">
        <w:rPr>
          <w:rStyle w:val="TextoNormalCaracter"/>
        </w:rPr>
        <w:t xml:space="preserve">, Sentencia </w:t>
      </w:r>
      <w:hyperlink w:anchor="SENTENCIA_2019_88" w:history="1">
        <w:r w:rsidRPr="00A354F7">
          <w:rPr>
            <w:rStyle w:val="TextoNormalCaracter"/>
          </w:rPr>
          <w:t>88/2019</w:t>
        </w:r>
      </w:hyperlink>
      <w:r w:rsidRPr="00A354F7">
        <w:rPr>
          <w:rStyle w:val="TextoNormalCaracter"/>
        </w:rPr>
        <w:t>, f. 1.</w:t>
      </w:r>
    </w:p>
    <w:p w:rsidR="00A354F7" w:rsidRPr="00A354F7" w:rsidRDefault="00A354F7" w:rsidP="00A354F7">
      <w:pPr>
        <w:pStyle w:val="TextoNormalSangraFrancesa"/>
        <w:rPr>
          <w:rStyle w:val="TextoNormalCaracter"/>
        </w:rPr>
      </w:pPr>
      <w:bookmarkStart w:id="138" w:name="DESCRIPTORALFABETICO155"/>
      <w:r w:rsidRPr="00A354F7">
        <w:rPr>
          <w:rStyle w:val="TextoNormalNegritaCaracter"/>
        </w:rPr>
        <w:t>Denegación de justicia gratuita</w:t>
      </w:r>
      <w:bookmarkEnd w:id="138"/>
      <w:r w:rsidRPr="00A354F7">
        <w:rPr>
          <w:rStyle w:val="TextoNormalCaracter"/>
        </w:rPr>
        <w:t xml:space="preserve">, Sentencia </w:t>
      </w:r>
      <w:hyperlink w:anchor="SENTENCIA_2019_101" w:history="1">
        <w:r w:rsidRPr="00A354F7">
          <w:rPr>
            <w:rStyle w:val="TextoNormalCaracter"/>
          </w:rPr>
          <w:t>101/2019</w:t>
        </w:r>
      </w:hyperlink>
      <w:r w:rsidRPr="00A354F7">
        <w:rPr>
          <w:rStyle w:val="TextoNormalCaracter"/>
        </w:rPr>
        <w:t>, ff. 1 a 4.</w:t>
      </w:r>
    </w:p>
    <w:p w:rsidR="00A354F7" w:rsidRPr="00A354F7" w:rsidRDefault="00A354F7" w:rsidP="00A354F7">
      <w:pPr>
        <w:pStyle w:val="TextoNormalSangraFrancesa"/>
        <w:rPr>
          <w:rStyle w:val="TextoNormalCaracter"/>
        </w:rPr>
      </w:pPr>
      <w:bookmarkStart w:id="139" w:name="DESCRIPTORALFABETICO148"/>
      <w:r w:rsidRPr="00A354F7">
        <w:rPr>
          <w:rStyle w:val="TextoNormalNegritaCaracter"/>
        </w:rPr>
        <w:t>Denegación de prueba pericial</w:t>
      </w:r>
      <w:bookmarkEnd w:id="139"/>
      <w:r w:rsidRPr="00A354F7">
        <w:rPr>
          <w:rStyle w:val="TextoNormalCaracter"/>
        </w:rPr>
        <w:t xml:space="preserve">, Sentencia </w:t>
      </w:r>
      <w:hyperlink w:anchor="SENTENCIA_2019_107" w:history="1">
        <w:r w:rsidRPr="00A354F7">
          <w:rPr>
            <w:rStyle w:val="TextoNormalCaracter"/>
          </w:rPr>
          <w:t>107/2019</w:t>
        </w:r>
      </w:hyperlink>
      <w:r w:rsidRPr="00A354F7">
        <w:rPr>
          <w:rStyle w:val="TextoNormalCaracter"/>
        </w:rPr>
        <w:t>, f. 5.</w:t>
      </w:r>
    </w:p>
    <w:p w:rsidR="00A354F7" w:rsidRPr="00A354F7" w:rsidRDefault="00A354F7" w:rsidP="00A354F7">
      <w:pPr>
        <w:pStyle w:val="TextoNormalSangraFrancesa"/>
        <w:rPr>
          <w:rStyle w:val="TextoNormalCaracter"/>
        </w:rPr>
      </w:pPr>
      <w:bookmarkStart w:id="140" w:name="DESCRIPTORALFABETICO55"/>
      <w:r w:rsidRPr="00A354F7">
        <w:rPr>
          <w:rStyle w:val="TextoNormalNegritaCaracter"/>
        </w:rPr>
        <w:t>Denegación de solicitud de personación</w:t>
      </w:r>
      <w:bookmarkEnd w:id="140"/>
      <w:r w:rsidRPr="00A354F7">
        <w:rPr>
          <w:rStyle w:val="TextoNormalCaracter"/>
        </w:rPr>
        <w:t xml:space="preserve">, Auto </w:t>
      </w:r>
      <w:hyperlink w:anchor="AUTO_2019_71" w:history="1">
        <w:r w:rsidRPr="00A354F7">
          <w:rPr>
            <w:rStyle w:val="TextoNormalCaracter"/>
          </w:rPr>
          <w:t>71/2019</w:t>
        </w:r>
      </w:hyperlink>
      <w:r w:rsidRPr="00A354F7">
        <w:rPr>
          <w:rStyle w:val="TextoNormalCaracter"/>
        </w:rPr>
        <w:t>, f. 2.</w:t>
      </w:r>
    </w:p>
    <w:p w:rsidR="00A354F7" w:rsidRPr="00A354F7" w:rsidRDefault="00A354F7" w:rsidP="00A354F7">
      <w:pPr>
        <w:pStyle w:val="TextoNormalSangraFrancesa"/>
        <w:rPr>
          <w:rStyle w:val="TextoNormalCaracter"/>
        </w:rPr>
      </w:pPr>
      <w:bookmarkStart w:id="141" w:name="DESCRIPTORALFABETICO51"/>
      <w:r w:rsidRPr="00A354F7">
        <w:rPr>
          <w:rStyle w:val="TextoNormalNegritaCaracter"/>
        </w:rPr>
        <w:t>Denegación de suspensión de resoluciones judiciales</w:t>
      </w:r>
      <w:bookmarkEnd w:id="141"/>
      <w:r w:rsidRPr="00A354F7">
        <w:rPr>
          <w:rStyle w:val="TextoNormalCaracter"/>
        </w:rPr>
        <w:t xml:space="preserve">, Autos </w:t>
      </w:r>
      <w:hyperlink w:anchor="AUTO_2019_67" w:history="1">
        <w:r w:rsidRPr="00A354F7">
          <w:rPr>
            <w:rStyle w:val="TextoNormalCaracter"/>
          </w:rPr>
          <w:t>67/2019</w:t>
        </w:r>
      </w:hyperlink>
      <w:r w:rsidRPr="00A354F7">
        <w:rPr>
          <w:rStyle w:val="TextoNormalCaracter"/>
        </w:rPr>
        <w:t xml:space="preserve">, f. 4; </w:t>
      </w:r>
      <w:hyperlink w:anchor="AUTO_2019_68" w:history="1">
        <w:r w:rsidRPr="00A354F7">
          <w:rPr>
            <w:rStyle w:val="TextoNormalCaracter"/>
          </w:rPr>
          <w:t>68/2019</w:t>
        </w:r>
      </w:hyperlink>
      <w:r w:rsidRPr="00A354F7">
        <w:rPr>
          <w:rStyle w:val="TextoNormalCaracter"/>
        </w:rPr>
        <w:t xml:space="preserve">, f. 3; </w:t>
      </w:r>
      <w:hyperlink w:anchor="AUTO_2019_74" w:history="1">
        <w:r w:rsidRPr="00A354F7">
          <w:rPr>
            <w:rStyle w:val="TextoNormalCaracter"/>
          </w:rPr>
          <w:t>74/2019</w:t>
        </w:r>
      </w:hyperlink>
      <w:r w:rsidRPr="00A354F7">
        <w:rPr>
          <w:rStyle w:val="TextoNormalCaracter"/>
        </w:rPr>
        <w:t xml:space="preserve">, ff. 3, 4; </w:t>
      </w:r>
      <w:hyperlink w:anchor="AUTO_2019_75" w:history="1">
        <w:r w:rsidRPr="00A354F7">
          <w:rPr>
            <w:rStyle w:val="TextoNormalCaracter"/>
          </w:rPr>
          <w:t>75/2019</w:t>
        </w:r>
      </w:hyperlink>
      <w:r w:rsidRPr="00A354F7">
        <w:rPr>
          <w:rStyle w:val="TextoNormalCaracter"/>
        </w:rPr>
        <w:t xml:space="preserve">, ff. 3, 4; </w:t>
      </w:r>
      <w:hyperlink w:anchor="AUTO_2019_76" w:history="1">
        <w:r w:rsidRPr="00A354F7">
          <w:rPr>
            <w:rStyle w:val="TextoNormalCaracter"/>
          </w:rPr>
          <w:t>76/2019</w:t>
        </w:r>
      </w:hyperlink>
      <w:r w:rsidRPr="00A354F7">
        <w:rPr>
          <w:rStyle w:val="TextoNormalCaracter"/>
        </w:rPr>
        <w:t xml:space="preserve">, ff. 3, 4; </w:t>
      </w:r>
      <w:hyperlink w:anchor="AUTO_2019_77" w:history="1">
        <w:r w:rsidRPr="00A354F7">
          <w:rPr>
            <w:rStyle w:val="TextoNormalCaracter"/>
          </w:rPr>
          <w:t>77/2019</w:t>
        </w:r>
      </w:hyperlink>
      <w:r w:rsidRPr="00A354F7">
        <w:rPr>
          <w:rStyle w:val="TextoNormalCaracter"/>
        </w:rPr>
        <w:t xml:space="preserve">, ff. 3, 4; </w:t>
      </w:r>
      <w:hyperlink w:anchor="AUTO_2019_78" w:history="1">
        <w:r w:rsidRPr="00A354F7">
          <w:rPr>
            <w:rStyle w:val="TextoNormalCaracter"/>
          </w:rPr>
          <w:t>78/2019</w:t>
        </w:r>
      </w:hyperlink>
      <w:r w:rsidRPr="00A354F7">
        <w:rPr>
          <w:rStyle w:val="TextoNormalCaracter"/>
        </w:rPr>
        <w:t xml:space="preserve">, ff. 3, 4; </w:t>
      </w:r>
      <w:hyperlink w:anchor="AUTO_2019_79" w:history="1">
        <w:r w:rsidRPr="00A354F7">
          <w:rPr>
            <w:rStyle w:val="TextoNormalCaracter"/>
          </w:rPr>
          <w:t>79/2019</w:t>
        </w:r>
      </w:hyperlink>
      <w:r w:rsidRPr="00A354F7">
        <w:rPr>
          <w:rStyle w:val="TextoNormalCaracter"/>
        </w:rPr>
        <w:t xml:space="preserve">, ff. 3, 4; </w:t>
      </w:r>
      <w:hyperlink w:anchor="AUTO_2019_80" w:history="1">
        <w:r w:rsidRPr="00A354F7">
          <w:rPr>
            <w:rStyle w:val="TextoNormalCaracter"/>
          </w:rPr>
          <w:t>80/2019</w:t>
        </w:r>
      </w:hyperlink>
      <w:r w:rsidRPr="00A354F7">
        <w:rPr>
          <w:rStyle w:val="TextoNormalCaracter"/>
        </w:rPr>
        <w:t xml:space="preserve">, ff. 3, 4; </w:t>
      </w:r>
      <w:hyperlink w:anchor="AUTO_2019_81" w:history="1">
        <w:r w:rsidRPr="00A354F7">
          <w:rPr>
            <w:rStyle w:val="TextoNormalCaracter"/>
          </w:rPr>
          <w:t>81/2019</w:t>
        </w:r>
      </w:hyperlink>
      <w:r w:rsidRPr="00A354F7">
        <w:rPr>
          <w:rStyle w:val="TextoNormalCaracter"/>
        </w:rPr>
        <w:t xml:space="preserve">, ff. 3, 4; </w:t>
      </w:r>
      <w:hyperlink w:anchor="AUTO_2019_82" w:history="1">
        <w:r w:rsidRPr="00A354F7">
          <w:rPr>
            <w:rStyle w:val="TextoNormalCaracter"/>
          </w:rPr>
          <w:t>82/2019</w:t>
        </w:r>
      </w:hyperlink>
      <w:r w:rsidRPr="00A354F7">
        <w:rPr>
          <w:rStyle w:val="TextoNormalCaracter"/>
        </w:rPr>
        <w:t xml:space="preserve">, f. 4; </w:t>
      </w:r>
      <w:hyperlink w:anchor="AUTO_2019_83" w:history="1">
        <w:r w:rsidRPr="00A354F7">
          <w:rPr>
            <w:rStyle w:val="TextoNormalCaracter"/>
          </w:rPr>
          <w:t>83/2019</w:t>
        </w:r>
      </w:hyperlink>
      <w:r w:rsidRPr="00A354F7">
        <w:rPr>
          <w:rStyle w:val="TextoNormalCaracter"/>
        </w:rPr>
        <w:t xml:space="preserve">, f. 2; </w:t>
      </w:r>
      <w:hyperlink w:anchor="AUTO_2019_84" w:history="1">
        <w:r w:rsidRPr="00A354F7">
          <w:rPr>
            <w:rStyle w:val="TextoNormalCaracter"/>
          </w:rPr>
          <w:t>84/2019</w:t>
        </w:r>
      </w:hyperlink>
      <w:r w:rsidRPr="00A354F7">
        <w:rPr>
          <w:rStyle w:val="TextoNormalCaracter"/>
        </w:rPr>
        <w:t xml:space="preserve">, f. 4; </w:t>
      </w:r>
      <w:hyperlink w:anchor="AUTO_2019_85" w:history="1">
        <w:r w:rsidRPr="00A354F7">
          <w:rPr>
            <w:rStyle w:val="TextoNormalCaracter"/>
          </w:rPr>
          <w:t>85/2019</w:t>
        </w:r>
      </w:hyperlink>
      <w:r w:rsidRPr="00A354F7">
        <w:rPr>
          <w:rStyle w:val="TextoNormalCaracter"/>
        </w:rPr>
        <w:t xml:space="preserve">, ff. 3, 4; </w:t>
      </w:r>
      <w:hyperlink w:anchor="AUTO_2019_86" w:history="1">
        <w:r w:rsidRPr="00A354F7">
          <w:rPr>
            <w:rStyle w:val="TextoNormalCaracter"/>
          </w:rPr>
          <w:t>86/2019</w:t>
        </w:r>
      </w:hyperlink>
      <w:r w:rsidRPr="00A354F7">
        <w:rPr>
          <w:rStyle w:val="TextoNormalCaracter"/>
        </w:rPr>
        <w:t xml:space="preserve">, ff. 3, 4; </w:t>
      </w:r>
      <w:hyperlink w:anchor="AUTO_2019_87" w:history="1">
        <w:r w:rsidRPr="00A354F7">
          <w:rPr>
            <w:rStyle w:val="TextoNormalCaracter"/>
          </w:rPr>
          <w:t>87/2019</w:t>
        </w:r>
      </w:hyperlink>
      <w:r w:rsidRPr="00A354F7">
        <w:rPr>
          <w:rStyle w:val="TextoNormalCaracter"/>
        </w:rPr>
        <w:t xml:space="preserve">, ff. 3, 4; </w:t>
      </w:r>
      <w:hyperlink w:anchor="AUTO_2019_88" w:history="1">
        <w:r w:rsidRPr="00A354F7">
          <w:rPr>
            <w:rStyle w:val="TextoNormalCaracter"/>
          </w:rPr>
          <w:t>88/2019</w:t>
        </w:r>
      </w:hyperlink>
      <w:r w:rsidRPr="00A354F7">
        <w:rPr>
          <w:rStyle w:val="TextoNormalCaracter"/>
        </w:rPr>
        <w:t xml:space="preserve">, ff. 3, 4; </w:t>
      </w:r>
      <w:hyperlink w:anchor="AUTO_2019_91" w:history="1">
        <w:r w:rsidRPr="00A354F7">
          <w:rPr>
            <w:rStyle w:val="TextoNormalCaracter"/>
          </w:rPr>
          <w:t>91/2019</w:t>
        </w:r>
      </w:hyperlink>
      <w:r w:rsidRPr="00A354F7">
        <w:rPr>
          <w:rStyle w:val="TextoNormalCaracter"/>
        </w:rPr>
        <w:t xml:space="preserve">, ff. 3, 4; </w:t>
      </w:r>
      <w:hyperlink w:anchor="AUTO_2019_92" w:history="1">
        <w:r w:rsidRPr="00A354F7">
          <w:rPr>
            <w:rStyle w:val="TextoNormalCaracter"/>
          </w:rPr>
          <w:t>92/2019</w:t>
        </w:r>
      </w:hyperlink>
      <w:r w:rsidRPr="00A354F7">
        <w:rPr>
          <w:rStyle w:val="TextoNormalCaracter"/>
        </w:rPr>
        <w:t xml:space="preserve">, ff. 3, 4; </w:t>
      </w:r>
      <w:hyperlink w:anchor="AUTO_2019_93" w:history="1">
        <w:r w:rsidRPr="00A354F7">
          <w:rPr>
            <w:rStyle w:val="TextoNormalCaracter"/>
          </w:rPr>
          <w:t>93/2019</w:t>
        </w:r>
      </w:hyperlink>
      <w:r w:rsidRPr="00A354F7">
        <w:rPr>
          <w:rStyle w:val="TextoNormalCaracter"/>
        </w:rPr>
        <w:t xml:space="preserve">, ff. 3, 4; </w:t>
      </w:r>
      <w:hyperlink w:anchor="AUTO_2019_94" w:history="1">
        <w:r w:rsidRPr="00A354F7">
          <w:rPr>
            <w:rStyle w:val="TextoNormalCaracter"/>
          </w:rPr>
          <w:t>94/2019</w:t>
        </w:r>
      </w:hyperlink>
      <w:r w:rsidRPr="00A354F7">
        <w:rPr>
          <w:rStyle w:val="TextoNormalCaracter"/>
        </w:rPr>
        <w:t xml:space="preserve">, ff. 3, 4; </w:t>
      </w:r>
      <w:hyperlink w:anchor="AUTO_2019_96" w:history="1">
        <w:r w:rsidRPr="00A354F7">
          <w:rPr>
            <w:rStyle w:val="TextoNormalCaracter"/>
          </w:rPr>
          <w:t>96/2019</w:t>
        </w:r>
      </w:hyperlink>
      <w:r w:rsidRPr="00A354F7">
        <w:rPr>
          <w:rStyle w:val="TextoNormalCaracter"/>
        </w:rPr>
        <w:t xml:space="preserve">, ff. 3, 4; </w:t>
      </w:r>
      <w:hyperlink w:anchor="AUTO_2019_97" w:history="1">
        <w:r w:rsidRPr="00A354F7">
          <w:rPr>
            <w:rStyle w:val="TextoNormalCaracter"/>
          </w:rPr>
          <w:t>97/2019</w:t>
        </w:r>
      </w:hyperlink>
      <w:r w:rsidRPr="00A354F7">
        <w:rPr>
          <w:rStyle w:val="TextoNormalCaracter"/>
        </w:rPr>
        <w:t xml:space="preserve">, ff. 1,2; </w:t>
      </w:r>
      <w:hyperlink w:anchor="AUTO_2019_98" w:history="1">
        <w:r w:rsidRPr="00A354F7">
          <w:rPr>
            <w:rStyle w:val="TextoNormalCaracter"/>
          </w:rPr>
          <w:t>98/2019</w:t>
        </w:r>
      </w:hyperlink>
      <w:r w:rsidRPr="00A354F7">
        <w:rPr>
          <w:rStyle w:val="TextoNormalCaracter"/>
        </w:rPr>
        <w:t xml:space="preserve">, ff. 1 a 4; </w:t>
      </w:r>
      <w:hyperlink w:anchor="AUTO_2019_99" w:history="1">
        <w:r w:rsidRPr="00A354F7">
          <w:rPr>
            <w:rStyle w:val="TextoNormalCaracter"/>
          </w:rPr>
          <w:t>99/2019</w:t>
        </w:r>
      </w:hyperlink>
      <w:r w:rsidRPr="00A354F7">
        <w:rPr>
          <w:rStyle w:val="TextoNormalCaracter"/>
        </w:rPr>
        <w:t xml:space="preserve">, ff. 1 a 3; </w:t>
      </w:r>
      <w:hyperlink w:anchor="AUTO_2019_100" w:history="1">
        <w:r w:rsidRPr="00A354F7">
          <w:rPr>
            <w:rStyle w:val="TextoNormalCaracter"/>
          </w:rPr>
          <w:t>100/2019</w:t>
        </w:r>
      </w:hyperlink>
      <w:r w:rsidRPr="00A354F7">
        <w:rPr>
          <w:rStyle w:val="TextoNormalCaracter"/>
        </w:rPr>
        <w:t xml:space="preserve">, ff. 1 a 4; </w:t>
      </w:r>
      <w:hyperlink w:anchor="AUTO_2019_101" w:history="1">
        <w:r w:rsidRPr="00A354F7">
          <w:rPr>
            <w:rStyle w:val="TextoNormalCaracter"/>
          </w:rPr>
          <w:t>101/2019</w:t>
        </w:r>
      </w:hyperlink>
      <w:r w:rsidRPr="00A354F7">
        <w:rPr>
          <w:rStyle w:val="TextoNormalCaracter"/>
        </w:rPr>
        <w:t xml:space="preserve">, ff. 1 a 4; </w:t>
      </w:r>
      <w:hyperlink w:anchor="AUTO_2019_102" w:history="1">
        <w:r w:rsidRPr="00A354F7">
          <w:rPr>
            <w:rStyle w:val="TextoNormalCaracter"/>
          </w:rPr>
          <w:t>102/2019</w:t>
        </w:r>
      </w:hyperlink>
      <w:r w:rsidRPr="00A354F7">
        <w:rPr>
          <w:rStyle w:val="TextoNormalCaracter"/>
        </w:rPr>
        <w:t xml:space="preserve">, ff. 1 a 5; </w:t>
      </w:r>
      <w:hyperlink w:anchor="AUTO_2019_103" w:history="1">
        <w:r w:rsidRPr="00A354F7">
          <w:rPr>
            <w:rStyle w:val="TextoNormalCaracter"/>
          </w:rPr>
          <w:t>103/2019</w:t>
        </w:r>
      </w:hyperlink>
      <w:r w:rsidRPr="00A354F7">
        <w:rPr>
          <w:rStyle w:val="TextoNormalCaracter"/>
        </w:rPr>
        <w:t xml:space="preserve">, ff. 1 a 4; </w:t>
      </w:r>
      <w:hyperlink w:anchor="AUTO_2019_104" w:history="1">
        <w:r w:rsidRPr="00A354F7">
          <w:rPr>
            <w:rStyle w:val="TextoNormalCaracter"/>
          </w:rPr>
          <w:t>104/2019</w:t>
        </w:r>
      </w:hyperlink>
      <w:r w:rsidRPr="00A354F7">
        <w:rPr>
          <w:rStyle w:val="TextoNormalCaracter"/>
        </w:rPr>
        <w:t xml:space="preserve">, ff. 1 a 4; </w:t>
      </w:r>
      <w:hyperlink w:anchor="AUTO_2019_105" w:history="1">
        <w:r w:rsidRPr="00A354F7">
          <w:rPr>
            <w:rStyle w:val="TextoNormalCaracter"/>
          </w:rPr>
          <w:t>105/2019</w:t>
        </w:r>
      </w:hyperlink>
      <w:r w:rsidRPr="00A354F7">
        <w:rPr>
          <w:rStyle w:val="TextoNormalCaracter"/>
        </w:rPr>
        <w:t xml:space="preserve">, ff. 1 a 4; </w:t>
      </w:r>
      <w:hyperlink w:anchor="AUTO_2019_106" w:history="1">
        <w:r w:rsidRPr="00A354F7">
          <w:rPr>
            <w:rStyle w:val="TextoNormalCaracter"/>
          </w:rPr>
          <w:t>106/2019</w:t>
        </w:r>
      </w:hyperlink>
      <w:r w:rsidRPr="00A354F7">
        <w:rPr>
          <w:rStyle w:val="TextoNormalCaracter"/>
        </w:rPr>
        <w:t xml:space="preserve">, ff. 1 a 4; </w:t>
      </w:r>
      <w:hyperlink w:anchor="AUTO_2019_107" w:history="1">
        <w:r w:rsidRPr="00A354F7">
          <w:rPr>
            <w:rStyle w:val="TextoNormalCaracter"/>
          </w:rPr>
          <w:t>107/2019</w:t>
        </w:r>
      </w:hyperlink>
      <w:r w:rsidRPr="00A354F7">
        <w:rPr>
          <w:rStyle w:val="TextoNormalCaracter"/>
        </w:rPr>
        <w:t xml:space="preserve">, ff. 1 a 4; </w:t>
      </w:r>
      <w:hyperlink w:anchor="AUTO_2019_108" w:history="1">
        <w:r w:rsidRPr="00A354F7">
          <w:rPr>
            <w:rStyle w:val="TextoNormalCaracter"/>
          </w:rPr>
          <w:t>108/2019</w:t>
        </w:r>
      </w:hyperlink>
      <w:r w:rsidRPr="00A354F7">
        <w:rPr>
          <w:rStyle w:val="TextoNormalCaracter"/>
        </w:rPr>
        <w:t xml:space="preserve">, ff. 1 a 4; </w:t>
      </w:r>
      <w:hyperlink w:anchor="AUTO_2019_109" w:history="1">
        <w:r w:rsidRPr="00A354F7">
          <w:rPr>
            <w:rStyle w:val="TextoNormalCaracter"/>
          </w:rPr>
          <w:t>109/2019</w:t>
        </w:r>
      </w:hyperlink>
      <w:r w:rsidRPr="00A354F7">
        <w:rPr>
          <w:rStyle w:val="TextoNormalCaracter"/>
        </w:rPr>
        <w:t xml:space="preserve">, ff. 1 a 4; </w:t>
      </w:r>
      <w:hyperlink w:anchor="AUTO_2019_110" w:history="1">
        <w:r w:rsidRPr="00A354F7">
          <w:rPr>
            <w:rStyle w:val="TextoNormalCaracter"/>
          </w:rPr>
          <w:t>110/2019</w:t>
        </w:r>
      </w:hyperlink>
      <w:r w:rsidRPr="00A354F7">
        <w:rPr>
          <w:rStyle w:val="TextoNormalCaracter"/>
        </w:rPr>
        <w:t xml:space="preserve">, ff. 1 a 4; </w:t>
      </w:r>
      <w:hyperlink w:anchor="AUTO_2019_111" w:history="1">
        <w:r w:rsidRPr="00A354F7">
          <w:rPr>
            <w:rStyle w:val="TextoNormalCaracter"/>
          </w:rPr>
          <w:t>111/2019</w:t>
        </w:r>
      </w:hyperlink>
      <w:r w:rsidRPr="00A354F7">
        <w:rPr>
          <w:rStyle w:val="TextoNormalCaracter"/>
        </w:rPr>
        <w:t xml:space="preserve">, ff. 1 a 4; </w:t>
      </w:r>
      <w:hyperlink w:anchor="AUTO_2019_112" w:history="1">
        <w:r w:rsidRPr="00A354F7">
          <w:rPr>
            <w:rStyle w:val="TextoNormalCaracter"/>
          </w:rPr>
          <w:t>112/2019</w:t>
        </w:r>
      </w:hyperlink>
      <w:r w:rsidRPr="00A354F7">
        <w:rPr>
          <w:rStyle w:val="TextoNormalCaracter"/>
        </w:rPr>
        <w:t>, ff. 1 a 4.</w:t>
      </w:r>
    </w:p>
    <w:p w:rsidR="00A354F7" w:rsidRPr="00A354F7" w:rsidRDefault="00A354F7" w:rsidP="00A354F7">
      <w:pPr>
        <w:pStyle w:val="TextoNormalSangraFrancesa"/>
        <w:rPr>
          <w:rStyle w:val="TextoNormalCaracter"/>
        </w:rPr>
      </w:pPr>
      <w:bookmarkStart w:id="142" w:name="DESCRIPTORALFABETICO97"/>
      <w:r w:rsidRPr="00A354F7">
        <w:rPr>
          <w:rStyle w:val="TextoNormalNegritaCaracter"/>
        </w:rPr>
        <w:t>Derecho a la autonomía de las nacionalidades y regiones</w:t>
      </w:r>
      <w:bookmarkEnd w:id="142"/>
      <w:r w:rsidRPr="00A354F7">
        <w:rPr>
          <w:rStyle w:val="TextoNormalCaracter"/>
        </w:rPr>
        <w:t xml:space="preserve">, Sentencias </w:t>
      </w:r>
      <w:hyperlink w:anchor="SENTENCIA_2019_89" w:history="1">
        <w:r w:rsidRPr="00A354F7">
          <w:rPr>
            <w:rStyle w:val="TextoNormalCaracter"/>
          </w:rPr>
          <w:t>89/2019</w:t>
        </w:r>
      </w:hyperlink>
      <w:r w:rsidRPr="00A354F7">
        <w:rPr>
          <w:rStyle w:val="TextoNormalCaracter"/>
        </w:rPr>
        <w:t xml:space="preserve">, f. 4 a); </w:t>
      </w:r>
      <w:hyperlink w:anchor="SENTENCIA_2019_90" w:history="1">
        <w:r w:rsidRPr="00A354F7">
          <w:rPr>
            <w:rStyle w:val="TextoNormalCaracter"/>
          </w:rPr>
          <w:t>90/2019</w:t>
        </w:r>
      </w:hyperlink>
      <w:r w:rsidRPr="00A354F7">
        <w:rPr>
          <w:rStyle w:val="TextoNormalCaracter"/>
        </w:rPr>
        <w:t>, ff. 4, 6.</w:t>
      </w:r>
    </w:p>
    <w:p w:rsidR="00A354F7" w:rsidRPr="00A354F7" w:rsidRDefault="00A354F7" w:rsidP="00A354F7">
      <w:pPr>
        <w:pStyle w:val="TextoNormalSangraFrancesa"/>
        <w:rPr>
          <w:rStyle w:val="TextoNormalCaracter"/>
        </w:rPr>
      </w:pPr>
      <w:bookmarkStart w:id="143" w:name="DESCRIPTORALFABETICO32"/>
      <w:r w:rsidRPr="00A354F7">
        <w:rPr>
          <w:rStyle w:val="TextoNormalNegritaCaracter"/>
        </w:rPr>
        <w:t>Derecho a la defensa</w:t>
      </w:r>
      <w:bookmarkEnd w:id="143"/>
      <w:r w:rsidRPr="00A354F7">
        <w:rPr>
          <w:rStyle w:val="TextoNormalCaracter"/>
        </w:rPr>
        <w:t xml:space="preserve">, Sentencias </w:t>
      </w:r>
      <w:hyperlink w:anchor="SENTENCIA_2019_94" w:history="1">
        <w:r w:rsidRPr="00A354F7">
          <w:rPr>
            <w:rStyle w:val="TextoNormalCaracter"/>
          </w:rPr>
          <w:t>94/2019</w:t>
        </w:r>
      </w:hyperlink>
      <w:r w:rsidRPr="00A354F7">
        <w:rPr>
          <w:rStyle w:val="TextoNormalCaracter"/>
        </w:rPr>
        <w:t xml:space="preserve">, f. 3; </w:t>
      </w:r>
      <w:hyperlink w:anchor="SENTENCIA_2019_95" w:history="1">
        <w:r w:rsidRPr="00A354F7">
          <w:rPr>
            <w:rStyle w:val="TextoNormalCaracter"/>
          </w:rPr>
          <w:t>95/2019</w:t>
        </w:r>
      </w:hyperlink>
      <w:r w:rsidRPr="00A354F7">
        <w:rPr>
          <w:rStyle w:val="TextoNormalCaracter"/>
        </w:rPr>
        <w:t>, f. 3.</w:t>
      </w:r>
    </w:p>
    <w:p w:rsidR="00A354F7" w:rsidRPr="00A354F7" w:rsidRDefault="00A354F7" w:rsidP="00A354F7">
      <w:pPr>
        <w:pStyle w:val="TextoNormalSangraFrancesa"/>
        <w:rPr>
          <w:rStyle w:val="TextoNormalCaracter"/>
        </w:rPr>
      </w:pPr>
      <w:r w:rsidRPr="00A354F7">
        <w:rPr>
          <w:rStyle w:val="TextoNormalCursivaCaracter"/>
        </w:rPr>
        <w:t xml:space="preserve">    Vulnerado, </w:t>
      </w:r>
      <w:r w:rsidRPr="00A354F7">
        <w:rPr>
          <w:rStyle w:val="TextoNormalCaracter"/>
        </w:rPr>
        <w:t xml:space="preserve">Sentencia </w:t>
      </w:r>
      <w:hyperlink w:anchor="SENTENCIA_2019_88" w:history="1">
        <w:r w:rsidRPr="00A354F7">
          <w:rPr>
            <w:rStyle w:val="TextoNormalCaracter"/>
          </w:rPr>
          <w:t>88/2019</w:t>
        </w:r>
      </w:hyperlink>
      <w:r w:rsidRPr="00A354F7">
        <w:rPr>
          <w:rStyle w:val="TextoNormalCaracter"/>
        </w:rPr>
        <w:t>, f.3.</w:t>
      </w:r>
    </w:p>
    <w:p w:rsidR="00A354F7" w:rsidRPr="00A354F7" w:rsidRDefault="00A354F7" w:rsidP="00A354F7">
      <w:pPr>
        <w:pStyle w:val="TextoNormalSangraFrancesa"/>
        <w:rPr>
          <w:rStyle w:val="TextoNormalCaracter"/>
        </w:rPr>
      </w:pPr>
      <w:bookmarkStart w:id="144" w:name="DESCRIPTORALFABETICO15"/>
      <w:r w:rsidRPr="00A354F7">
        <w:rPr>
          <w:rStyle w:val="TextoNormalNegritaCaracter"/>
        </w:rPr>
        <w:t>Derecho a la intimidad de menores</w:t>
      </w:r>
      <w:bookmarkEnd w:id="144"/>
      <w:r w:rsidRPr="00A354F7">
        <w:rPr>
          <w:rStyle w:val="TextoNormalCaracter"/>
        </w:rPr>
        <w:t xml:space="preserve">, Sentencia </w:t>
      </w:r>
      <w:hyperlink w:anchor="SENTENCIA_2019_99" w:history="1">
        <w:r w:rsidRPr="00A354F7">
          <w:rPr>
            <w:rStyle w:val="TextoNormalCaracter"/>
          </w:rPr>
          <w:t>99/2019</w:t>
        </w:r>
      </w:hyperlink>
      <w:r w:rsidRPr="00A354F7">
        <w:rPr>
          <w:rStyle w:val="TextoNormalCaracter"/>
        </w:rPr>
        <w:t>, ff. 4, 8, 9.</w:t>
      </w:r>
    </w:p>
    <w:p w:rsidR="00A354F7" w:rsidRPr="00A354F7" w:rsidRDefault="00A354F7" w:rsidP="00A354F7">
      <w:pPr>
        <w:pStyle w:val="TextoNormalSangraFrancesa"/>
        <w:rPr>
          <w:rStyle w:val="TextoNormalCaracter"/>
        </w:rPr>
      </w:pPr>
      <w:bookmarkStart w:id="145" w:name="DESCRIPTORALFABETICO17"/>
      <w:r w:rsidRPr="00A354F7">
        <w:rPr>
          <w:rStyle w:val="TextoNormalNegritaCaracter"/>
        </w:rPr>
        <w:t>Derecho a la libertad personal</w:t>
      </w:r>
      <w:bookmarkEnd w:id="145"/>
      <w:r w:rsidRPr="00A354F7">
        <w:rPr>
          <w:rStyle w:val="TextoNormalCaracter"/>
        </w:rPr>
        <w:t xml:space="preserve">, </w:t>
      </w:r>
    </w:p>
    <w:p w:rsidR="00A354F7" w:rsidRPr="00A354F7" w:rsidRDefault="00A354F7" w:rsidP="00A354F7">
      <w:pPr>
        <w:pStyle w:val="TextoNormalSangraFrancesa"/>
        <w:rPr>
          <w:rStyle w:val="TextoNormalCaracter"/>
        </w:rPr>
      </w:pPr>
      <w:r w:rsidRPr="00A354F7">
        <w:rPr>
          <w:rStyle w:val="TextoNormalCursivaCaracter"/>
        </w:rPr>
        <w:t xml:space="preserve">    Vulnerado, </w:t>
      </w:r>
      <w:r w:rsidRPr="00A354F7">
        <w:rPr>
          <w:rStyle w:val="TextoNormalCaracter"/>
        </w:rPr>
        <w:t xml:space="preserve">Sentencias </w:t>
      </w:r>
      <w:hyperlink w:anchor="SENTENCIA_2019_94" w:history="1">
        <w:r w:rsidRPr="00A354F7">
          <w:rPr>
            <w:rStyle w:val="TextoNormalCaracter"/>
          </w:rPr>
          <w:t>94/2019</w:t>
        </w:r>
      </w:hyperlink>
      <w:r w:rsidRPr="00A354F7">
        <w:rPr>
          <w:rStyle w:val="TextoNormalCaracter"/>
        </w:rPr>
        <w:t xml:space="preserve">, ff. 7, 8; </w:t>
      </w:r>
      <w:hyperlink w:anchor="SENTENCIA_2019_95" w:history="1">
        <w:r w:rsidRPr="00A354F7">
          <w:rPr>
            <w:rStyle w:val="TextoNormalCaracter"/>
          </w:rPr>
          <w:t>95/2019</w:t>
        </w:r>
      </w:hyperlink>
      <w:r w:rsidRPr="00A354F7">
        <w:rPr>
          <w:rStyle w:val="TextoNormalCaracter"/>
        </w:rPr>
        <w:t>, ff. 7, 8.</w:t>
      </w:r>
    </w:p>
    <w:p w:rsidR="00A354F7" w:rsidRPr="00A354F7" w:rsidRDefault="00A354F7" w:rsidP="00A354F7">
      <w:pPr>
        <w:pStyle w:val="TextoNormalSangraFrancesa"/>
        <w:rPr>
          <w:rStyle w:val="TextoNormalCaracter"/>
        </w:rPr>
      </w:pPr>
      <w:bookmarkStart w:id="146" w:name="DESCRIPTORALFABETICO20"/>
      <w:r w:rsidRPr="00A354F7">
        <w:rPr>
          <w:rStyle w:val="TextoNormalNegritaCaracter"/>
        </w:rPr>
        <w:t>Derecho a la presunción de inocencia</w:t>
      </w:r>
      <w:bookmarkEnd w:id="146"/>
      <w:r w:rsidRPr="00A354F7">
        <w:rPr>
          <w:rStyle w:val="TextoNormalCaracter"/>
        </w:rPr>
        <w:t xml:space="preserve">, </w:t>
      </w:r>
    </w:p>
    <w:p w:rsidR="00A354F7" w:rsidRPr="00A354F7" w:rsidRDefault="00A354F7" w:rsidP="00A354F7">
      <w:pPr>
        <w:pStyle w:val="TextoNormalSangraFrancesa"/>
        <w:rPr>
          <w:rStyle w:val="TextoNormalCaracter"/>
        </w:rPr>
      </w:pPr>
      <w:r w:rsidRPr="00A354F7">
        <w:rPr>
          <w:rStyle w:val="TextoNormalCursivaCaracter"/>
        </w:rPr>
        <w:t xml:space="preserve">    Límites, </w:t>
      </w:r>
      <w:r w:rsidRPr="00A354F7">
        <w:rPr>
          <w:rStyle w:val="TextoNormalCaracter"/>
        </w:rPr>
        <w:t xml:space="preserve">Sentencias </w:t>
      </w:r>
      <w:hyperlink w:anchor="SENTENCIA_2019_94" w:history="1">
        <w:r w:rsidRPr="00A354F7">
          <w:rPr>
            <w:rStyle w:val="TextoNormalCaracter"/>
          </w:rPr>
          <w:t>94/2019</w:t>
        </w:r>
      </w:hyperlink>
      <w:r w:rsidRPr="00A354F7">
        <w:rPr>
          <w:rStyle w:val="TextoNormalCaracter"/>
        </w:rPr>
        <w:t xml:space="preserve">, f. 2; </w:t>
      </w:r>
      <w:hyperlink w:anchor="SENTENCIA_2019_95" w:history="1">
        <w:r w:rsidRPr="00A354F7">
          <w:rPr>
            <w:rStyle w:val="TextoNormalCaracter"/>
          </w:rPr>
          <w:t>95/2019</w:t>
        </w:r>
      </w:hyperlink>
      <w:r w:rsidRPr="00A354F7">
        <w:rPr>
          <w:rStyle w:val="TextoNormalCaracter"/>
        </w:rPr>
        <w:t>, f. 2.</w:t>
      </w:r>
    </w:p>
    <w:p w:rsidR="00A354F7" w:rsidRPr="00A354F7" w:rsidRDefault="00A354F7" w:rsidP="00A354F7">
      <w:pPr>
        <w:pStyle w:val="TextoNormalSangraFrancesa"/>
        <w:rPr>
          <w:rStyle w:val="TextoNormalCaracter"/>
        </w:rPr>
      </w:pPr>
      <w:r w:rsidRPr="00A354F7">
        <w:rPr>
          <w:rStyle w:val="TextoNormalCursivaCaracter"/>
        </w:rPr>
        <w:t xml:space="preserve">    Respetado, </w:t>
      </w:r>
      <w:r w:rsidRPr="00A354F7">
        <w:rPr>
          <w:rStyle w:val="TextoNormalCaracter"/>
        </w:rPr>
        <w:t xml:space="preserve">Sentencia </w:t>
      </w:r>
      <w:hyperlink w:anchor="SENTENCIA_2019_97" w:history="1">
        <w:r w:rsidRPr="00A354F7">
          <w:rPr>
            <w:rStyle w:val="TextoNormalCaracter"/>
          </w:rPr>
          <w:t>97/2019</w:t>
        </w:r>
      </w:hyperlink>
      <w:r w:rsidRPr="00A354F7">
        <w:rPr>
          <w:rStyle w:val="TextoNormalCaracter"/>
        </w:rPr>
        <w:t>, f. 6.</w:t>
      </w:r>
    </w:p>
    <w:p w:rsidR="00A354F7" w:rsidRPr="00A354F7" w:rsidRDefault="00A354F7" w:rsidP="00A354F7">
      <w:pPr>
        <w:pStyle w:val="TextoNormalSangraFrancesa"/>
        <w:rPr>
          <w:rStyle w:val="TextoNormalCaracter"/>
        </w:rPr>
      </w:pPr>
      <w:r w:rsidRPr="00A354F7">
        <w:rPr>
          <w:rStyle w:val="TextoNormalCursivaCaracter"/>
        </w:rPr>
        <w:t xml:space="preserve">    Vulnerado, </w:t>
      </w:r>
      <w:r w:rsidRPr="00A354F7">
        <w:rPr>
          <w:rStyle w:val="TextoNormalCaracter"/>
        </w:rPr>
        <w:t xml:space="preserve">Sentencia </w:t>
      </w:r>
      <w:hyperlink w:anchor="SENTENCIA_2019_88" w:history="1">
        <w:r w:rsidRPr="00A354F7">
          <w:rPr>
            <w:rStyle w:val="TextoNormalCaracter"/>
          </w:rPr>
          <w:t>88/2019</w:t>
        </w:r>
      </w:hyperlink>
      <w:r w:rsidRPr="00A354F7">
        <w:rPr>
          <w:rStyle w:val="TextoNormalCaracter"/>
        </w:rPr>
        <w:t>, f. 4.</w:t>
      </w:r>
    </w:p>
    <w:p w:rsidR="00A354F7" w:rsidRPr="00A354F7" w:rsidRDefault="00A354F7" w:rsidP="00A354F7">
      <w:pPr>
        <w:pStyle w:val="TextoNormalSangraFrancesa"/>
        <w:rPr>
          <w:rStyle w:val="TextoNormalCaracter"/>
        </w:rPr>
      </w:pPr>
      <w:bookmarkStart w:id="147" w:name="DESCRIPTORALFABETICO34"/>
      <w:r w:rsidRPr="00A354F7">
        <w:rPr>
          <w:rStyle w:val="TextoNormalNegritaCaracter"/>
        </w:rPr>
        <w:t>Derecho a la prueba</w:t>
      </w:r>
      <w:bookmarkEnd w:id="147"/>
      <w:r w:rsidRPr="00A354F7">
        <w:rPr>
          <w:rStyle w:val="TextoNormalCaracter"/>
        </w:rPr>
        <w:t xml:space="preserve">, </w:t>
      </w:r>
    </w:p>
    <w:p w:rsidR="00A354F7" w:rsidRPr="00A354F7" w:rsidRDefault="00A354F7" w:rsidP="00A354F7">
      <w:pPr>
        <w:pStyle w:val="TextoNormalSangraFrancesa"/>
        <w:rPr>
          <w:rStyle w:val="TextoNormalCaracter"/>
        </w:rPr>
      </w:pPr>
      <w:r w:rsidRPr="00A354F7">
        <w:rPr>
          <w:rStyle w:val="TextoNormalCursivaCaracter"/>
        </w:rPr>
        <w:t xml:space="preserve">    Vulnerado, </w:t>
      </w:r>
      <w:r w:rsidRPr="00A354F7">
        <w:rPr>
          <w:rStyle w:val="TextoNormalCaracter"/>
        </w:rPr>
        <w:t xml:space="preserve">Sentencia </w:t>
      </w:r>
      <w:hyperlink w:anchor="SENTENCIA_2019_107" w:history="1">
        <w:r w:rsidRPr="00A354F7">
          <w:rPr>
            <w:rStyle w:val="TextoNormalCaracter"/>
          </w:rPr>
          <w:t>107/2019</w:t>
        </w:r>
      </w:hyperlink>
      <w:r w:rsidRPr="00A354F7">
        <w:rPr>
          <w:rStyle w:val="TextoNormalCaracter"/>
        </w:rPr>
        <w:t>, ff. 4 a 6.</w:t>
      </w:r>
    </w:p>
    <w:p w:rsidR="00A354F7" w:rsidRPr="00A354F7" w:rsidRDefault="00A354F7" w:rsidP="00A354F7">
      <w:pPr>
        <w:pStyle w:val="TextoNormalSangraFrancesa"/>
        <w:rPr>
          <w:rStyle w:val="TextoNormalCaracter"/>
        </w:rPr>
      </w:pPr>
      <w:bookmarkStart w:id="148" w:name="DESCRIPTORALFABETICO22"/>
      <w:r w:rsidRPr="00A354F7">
        <w:rPr>
          <w:rStyle w:val="TextoNormalNegritaCaracter"/>
        </w:rPr>
        <w:t>Derecho a la tutela judicial efectiva</w:t>
      </w:r>
      <w:bookmarkEnd w:id="148"/>
      <w:r w:rsidRPr="00A354F7">
        <w:rPr>
          <w:rStyle w:val="TextoNormalCaracter"/>
        </w:rPr>
        <w:t xml:space="preserve">, Sentencia </w:t>
      </w:r>
      <w:hyperlink w:anchor="SENTENCIA_2019_93" w:history="1">
        <w:r w:rsidRPr="00A354F7">
          <w:rPr>
            <w:rStyle w:val="TextoNormalCaracter"/>
          </w:rPr>
          <w:t>93/2019</w:t>
        </w:r>
      </w:hyperlink>
      <w:r w:rsidRPr="00A354F7">
        <w:rPr>
          <w:rStyle w:val="TextoNormalCaracter"/>
        </w:rPr>
        <w:t>, ff. 1, 2.</w:t>
      </w:r>
    </w:p>
    <w:p w:rsidR="00A354F7" w:rsidRPr="00A354F7" w:rsidRDefault="00A354F7" w:rsidP="00A354F7">
      <w:pPr>
        <w:pStyle w:val="TextoNormalSangraFrancesa"/>
        <w:rPr>
          <w:rStyle w:val="TextoNormalCaracter"/>
        </w:rPr>
      </w:pPr>
      <w:r w:rsidRPr="00A354F7">
        <w:rPr>
          <w:rStyle w:val="TextoNormalCursivaCaracter"/>
        </w:rPr>
        <w:t xml:space="preserve">    Vulnerado, </w:t>
      </w:r>
      <w:r w:rsidRPr="00A354F7">
        <w:rPr>
          <w:rStyle w:val="TextoNormalCaracter"/>
        </w:rPr>
        <w:t xml:space="preserve">Sentencias </w:t>
      </w:r>
      <w:hyperlink w:anchor="SENTENCIA_2019_94" w:history="1">
        <w:r w:rsidRPr="00A354F7">
          <w:rPr>
            <w:rStyle w:val="TextoNormalCaracter"/>
          </w:rPr>
          <w:t>94/2019</w:t>
        </w:r>
      </w:hyperlink>
      <w:r w:rsidRPr="00A354F7">
        <w:rPr>
          <w:rStyle w:val="TextoNormalCaracter"/>
        </w:rPr>
        <w:t xml:space="preserve">, ff. 7, 8; </w:t>
      </w:r>
      <w:hyperlink w:anchor="SENTENCIA_2019_95" w:history="1">
        <w:r w:rsidRPr="00A354F7">
          <w:rPr>
            <w:rStyle w:val="TextoNormalCaracter"/>
          </w:rPr>
          <w:t>95/2019</w:t>
        </w:r>
      </w:hyperlink>
      <w:r w:rsidRPr="00A354F7">
        <w:rPr>
          <w:rStyle w:val="TextoNormalCaracter"/>
        </w:rPr>
        <w:t xml:space="preserve">, ff. 7, 8; </w:t>
      </w:r>
      <w:hyperlink w:anchor="SENTENCIA_2019_107" w:history="1">
        <w:r w:rsidRPr="00A354F7">
          <w:rPr>
            <w:rStyle w:val="TextoNormalCaracter"/>
          </w:rPr>
          <w:t>107/2019</w:t>
        </w:r>
      </w:hyperlink>
      <w:r w:rsidRPr="00A354F7">
        <w:rPr>
          <w:rStyle w:val="TextoNormalCaracter"/>
        </w:rPr>
        <w:t>, ff. 4 a 6.</w:t>
      </w:r>
    </w:p>
    <w:p w:rsidR="00A354F7" w:rsidRPr="00A354F7" w:rsidRDefault="00A354F7" w:rsidP="00A354F7">
      <w:pPr>
        <w:pStyle w:val="TextoNormalSangraFrancesa"/>
        <w:rPr>
          <w:rStyle w:val="TextoNormalCaracter"/>
        </w:rPr>
      </w:pPr>
      <w:bookmarkStart w:id="149" w:name="DESCRIPTORALFABETICO25"/>
      <w:r w:rsidRPr="00A354F7">
        <w:rPr>
          <w:rStyle w:val="TextoNormalNegritaCaracter"/>
        </w:rPr>
        <w:t>Derecho a la tutela judicial sin indefensión</w:t>
      </w:r>
      <w:bookmarkEnd w:id="149"/>
      <w:r w:rsidRPr="00A354F7">
        <w:rPr>
          <w:rStyle w:val="TextoNormalCaracter"/>
        </w:rPr>
        <w:t xml:space="preserve">, </w:t>
      </w:r>
    </w:p>
    <w:p w:rsidR="00A354F7" w:rsidRPr="00A354F7" w:rsidRDefault="00A354F7" w:rsidP="00A354F7">
      <w:pPr>
        <w:pStyle w:val="TextoNormalSangraFrancesa"/>
        <w:rPr>
          <w:rStyle w:val="TextoNormalCaracter"/>
        </w:rPr>
      </w:pPr>
      <w:r w:rsidRPr="00A354F7">
        <w:rPr>
          <w:rStyle w:val="TextoNormalCursivaCaracter"/>
        </w:rPr>
        <w:t xml:space="preserve">    Vulnerado, </w:t>
      </w:r>
      <w:r w:rsidRPr="00A354F7">
        <w:rPr>
          <w:rStyle w:val="TextoNormalCaracter"/>
        </w:rPr>
        <w:t xml:space="preserve">Sentencia </w:t>
      </w:r>
      <w:hyperlink w:anchor="SENTENCIA_2019_102" w:history="1">
        <w:r w:rsidRPr="00A354F7">
          <w:rPr>
            <w:rStyle w:val="TextoNormalCaracter"/>
          </w:rPr>
          <w:t>102/2019</w:t>
        </w:r>
      </w:hyperlink>
      <w:r w:rsidRPr="00A354F7">
        <w:rPr>
          <w:rStyle w:val="TextoNormalCaracter"/>
        </w:rPr>
        <w:t>, f. 2.</w:t>
      </w:r>
    </w:p>
    <w:p w:rsidR="00A354F7" w:rsidRPr="00A354F7" w:rsidRDefault="00A354F7" w:rsidP="00A354F7">
      <w:pPr>
        <w:pStyle w:val="TextoNormalSangraFrancesa"/>
        <w:rPr>
          <w:rStyle w:val="TextoNormalCaracter"/>
        </w:rPr>
      </w:pPr>
      <w:bookmarkStart w:id="150" w:name="DESCRIPTORALFABETICO26"/>
      <w:r w:rsidRPr="00A354F7">
        <w:rPr>
          <w:rStyle w:val="TextoNormalNegritaCaracter"/>
        </w:rPr>
        <w:t>Derecho a no padecer discriminación</w:t>
      </w:r>
      <w:bookmarkEnd w:id="150"/>
      <w:r w:rsidRPr="00A354F7">
        <w:rPr>
          <w:rStyle w:val="TextoNormalCaracter"/>
        </w:rPr>
        <w:t xml:space="preserve">, </w:t>
      </w:r>
    </w:p>
    <w:p w:rsidR="00A354F7" w:rsidRPr="00A354F7" w:rsidRDefault="00A354F7" w:rsidP="00A354F7">
      <w:pPr>
        <w:pStyle w:val="TextoNormalSangraFrancesa"/>
        <w:rPr>
          <w:rStyle w:val="TextoNormalCaracter"/>
        </w:rPr>
      </w:pPr>
      <w:r w:rsidRPr="00A354F7">
        <w:rPr>
          <w:rStyle w:val="TextoNormalCursivaCaracter"/>
        </w:rPr>
        <w:t xml:space="preserve">    Vulnerado, </w:t>
      </w:r>
      <w:r w:rsidRPr="00A354F7">
        <w:rPr>
          <w:rStyle w:val="TextoNormalCaracter"/>
        </w:rPr>
        <w:t xml:space="preserve">Sentencia </w:t>
      </w:r>
      <w:hyperlink w:anchor="SENTENCIA_2019_108" w:history="1">
        <w:r w:rsidRPr="00A354F7">
          <w:rPr>
            <w:rStyle w:val="TextoNormalCaracter"/>
          </w:rPr>
          <w:t>108/2019</w:t>
        </w:r>
      </w:hyperlink>
      <w:r w:rsidRPr="00A354F7">
        <w:rPr>
          <w:rStyle w:val="TextoNormalCaracter"/>
        </w:rPr>
        <w:t>, ff. 1 a 5.</w:t>
      </w:r>
    </w:p>
    <w:p w:rsidR="00A354F7" w:rsidRPr="00A354F7" w:rsidRDefault="00A354F7" w:rsidP="00A354F7">
      <w:pPr>
        <w:pStyle w:val="TextoNormalSangraFrancesa"/>
        <w:rPr>
          <w:rStyle w:val="TextoNormalCaracter"/>
        </w:rPr>
      </w:pPr>
      <w:bookmarkStart w:id="151" w:name="DESCRIPTORALFABETICO30"/>
      <w:r w:rsidRPr="00A354F7">
        <w:rPr>
          <w:rStyle w:val="TextoNormalNegritaCaracter"/>
        </w:rPr>
        <w:t>Derecho a participar en los asuntos públicos</w:t>
      </w:r>
      <w:bookmarkEnd w:id="151"/>
      <w:r w:rsidRPr="00A354F7">
        <w:rPr>
          <w:rStyle w:val="TextoNormalCaracter"/>
        </w:rPr>
        <w:t xml:space="preserve">, </w:t>
      </w:r>
    </w:p>
    <w:p w:rsidR="00A354F7" w:rsidRPr="00A354F7" w:rsidRDefault="00A354F7" w:rsidP="00A354F7">
      <w:pPr>
        <w:pStyle w:val="TextoNormalSangraFrancesa"/>
        <w:rPr>
          <w:rStyle w:val="TextoNormalCaracter"/>
        </w:rPr>
      </w:pPr>
      <w:r w:rsidRPr="00A354F7">
        <w:rPr>
          <w:rStyle w:val="TextoNormalCursivaCaracter"/>
        </w:rPr>
        <w:t xml:space="preserve">    Respetado, </w:t>
      </w:r>
      <w:r w:rsidRPr="00A354F7">
        <w:rPr>
          <w:rStyle w:val="TextoNormalCaracter"/>
        </w:rPr>
        <w:t xml:space="preserve">Sentencia </w:t>
      </w:r>
      <w:hyperlink w:anchor="SENTENCIA_2019_96" w:history="1">
        <w:r w:rsidRPr="00A354F7">
          <w:rPr>
            <w:rStyle w:val="TextoNormalCaracter"/>
          </w:rPr>
          <w:t>96/2019</w:t>
        </w:r>
      </w:hyperlink>
      <w:r w:rsidRPr="00A354F7">
        <w:rPr>
          <w:rStyle w:val="TextoNormalCaracter"/>
        </w:rPr>
        <w:t>, ff. 2 a 6.</w:t>
      </w:r>
    </w:p>
    <w:p w:rsidR="00A354F7" w:rsidRPr="00A354F7" w:rsidRDefault="00A354F7" w:rsidP="00A354F7">
      <w:pPr>
        <w:pStyle w:val="TextoNormalSangraFrancesa"/>
        <w:rPr>
          <w:rStyle w:val="TextoNormalCaracter"/>
        </w:rPr>
      </w:pPr>
      <w:bookmarkStart w:id="152" w:name="DESCRIPTORALFABETICO33"/>
      <w:r w:rsidRPr="00A354F7">
        <w:rPr>
          <w:rStyle w:val="TextoNormalNegritaCaracter"/>
        </w:rPr>
        <w:t>Derecho a ser oído del absuelto en segunda instancia</w:t>
      </w:r>
      <w:bookmarkEnd w:id="152"/>
      <w:r w:rsidRPr="00A354F7">
        <w:rPr>
          <w:rStyle w:val="TextoNormalCaracter"/>
        </w:rPr>
        <w:t xml:space="preserve">, Sentencia </w:t>
      </w:r>
      <w:hyperlink w:anchor="SENTENCIA_2019_88" w:history="1">
        <w:r w:rsidRPr="00A354F7">
          <w:rPr>
            <w:rStyle w:val="TextoNormalCaracter"/>
          </w:rPr>
          <w:t>88/2019</w:t>
        </w:r>
      </w:hyperlink>
      <w:r w:rsidRPr="00A354F7">
        <w:rPr>
          <w:rStyle w:val="TextoNormalCaracter"/>
        </w:rPr>
        <w:t>, ff. 3, 4.</w:t>
      </w:r>
    </w:p>
    <w:p w:rsidR="00A354F7" w:rsidRPr="00A354F7" w:rsidRDefault="00A354F7" w:rsidP="00A354F7">
      <w:pPr>
        <w:pStyle w:val="TextoNormalSangraFrancesa"/>
        <w:rPr>
          <w:rStyle w:val="TextoNormalCaracter"/>
        </w:rPr>
      </w:pPr>
      <w:bookmarkStart w:id="153" w:name="DESCRIPTORALFABETICO31"/>
      <w:r w:rsidRPr="00A354F7">
        <w:rPr>
          <w:rStyle w:val="TextoNormalNegritaCaracter"/>
        </w:rPr>
        <w:t>Derecho a un proceso con todas las garantías</w:t>
      </w:r>
      <w:bookmarkEnd w:id="153"/>
      <w:r w:rsidRPr="00A354F7">
        <w:rPr>
          <w:rStyle w:val="TextoNormalCaracter"/>
        </w:rPr>
        <w:t xml:space="preserve">, </w:t>
      </w:r>
    </w:p>
    <w:p w:rsidR="00A354F7" w:rsidRPr="00A354F7" w:rsidRDefault="00A354F7" w:rsidP="00A354F7">
      <w:pPr>
        <w:pStyle w:val="TextoNormalSangraFrancesa"/>
        <w:rPr>
          <w:rStyle w:val="TextoNormalCaracter"/>
        </w:rPr>
      </w:pPr>
      <w:r w:rsidRPr="00A354F7">
        <w:rPr>
          <w:rStyle w:val="TextoNormalCursivaCaracter"/>
        </w:rPr>
        <w:t xml:space="preserve">    Respetado, </w:t>
      </w:r>
      <w:r w:rsidRPr="00A354F7">
        <w:rPr>
          <w:rStyle w:val="TextoNormalCaracter"/>
        </w:rPr>
        <w:t xml:space="preserve">Sentencia </w:t>
      </w:r>
      <w:hyperlink w:anchor="SENTENCIA_2019_97" w:history="1">
        <w:r w:rsidRPr="00A354F7">
          <w:rPr>
            <w:rStyle w:val="TextoNormalCaracter"/>
          </w:rPr>
          <w:t>97/2019</w:t>
        </w:r>
      </w:hyperlink>
      <w:r w:rsidRPr="00A354F7">
        <w:rPr>
          <w:rStyle w:val="TextoNormalCaracter"/>
        </w:rPr>
        <w:t>, f. 6.</w:t>
      </w:r>
    </w:p>
    <w:p w:rsidR="00A354F7" w:rsidRPr="00A354F7" w:rsidRDefault="00A354F7" w:rsidP="00A354F7">
      <w:pPr>
        <w:pStyle w:val="TextoNormalSangraFrancesa"/>
        <w:rPr>
          <w:rStyle w:val="TextoNormalCaracter"/>
        </w:rPr>
      </w:pPr>
      <w:r w:rsidRPr="00A354F7">
        <w:rPr>
          <w:rStyle w:val="TextoNormalCursivaCaracter"/>
        </w:rPr>
        <w:t xml:space="preserve">    Vulnerado, </w:t>
      </w:r>
      <w:r w:rsidRPr="00A354F7">
        <w:rPr>
          <w:rStyle w:val="TextoNormalCaracter"/>
        </w:rPr>
        <w:t xml:space="preserve">Sentencia </w:t>
      </w:r>
      <w:hyperlink w:anchor="SENTENCIA_2019_88" w:history="1">
        <w:r w:rsidRPr="00A354F7">
          <w:rPr>
            <w:rStyle w:val="TextoNormalCaracter"/>
          </w:rPr>
          <w:t>88/2019</w:t>
        </w:r>
      </w:hyperlink>
      <w:r w:rsidRPr="00A354F7">
        <w:rPr>
          <w:rStyle w:val="TextoNormalCaracter"/>
        </w:rPr>
        <w:t>, f. 3.</w:t>
      </w:r>
    </w:p>
    <w:p w:rsidR="00A354F7" w:rsidRPr="00A354F7" w:rsidRDefault="00A354F7" w:rsidP="00A354F7">
      <w:pPr>
        <w:pStyle w:val="TextoNormalSangraFrancesa"/>
        <w:rPr>
          <w:rStyle w:val="TextoNormalCaracter"/>
        </w:rPr>
      </w:pPr>
      <w:bookmarkStart w:id="154" w:name="DESCRIPTORALFABETICO36"/>
      <w:r w:rsidRPr="00A354F7">
        <w:rPr>
          <w:rStyle w:val="TextoNormalNegritaCaracter"/>
        </w:rPr>
        <w:t>Derecho al libre desarrollo de la personalidad</w:t>
      </w:r>
      <w:bookmarkEnd w:id="154"/>
      <w:r w:rsidRPr="00A354F7">
        <w:rPr>
          <w:rStyle w:val="TextoNormalCaracter"/>
        </w:rPr>
        <w:t xml:space="preserve">, Sentencia </w:t>
      </w:r>
      <w:hyperlink w:anchor="SENTENCIA_2019_99" w:history="1">
        <w:r w:rsidRPr="00A354F7">
          <w:rPr>
            <w:rStyle w:val="TextoNormalCaracter"/>
          </w:rPr>
          <w:t>99/2019</w:t>
        </w:r>
      </w:hyperlink>
      <w:r w:rsidRPr="00A354F7">
        <w:rPr>
          <w:rStyle w:val="TextoNormalCaracter"/>
        </w:rPr>
        <w:t>, ff. 4, 8, 9.</w:t>
      </w:r>
    </w:p>
    <w:p w:rsidR="00A354F7" w:rsidRPr="00A354F7" w:rsidRDefault="00A354F7" w:rsidP="00A354F7">
      <w:pPr>
        <w:pStyle w:val="TextoNormalSangraFrancesa"/>
        <w:rPr>
          <w:rStyle w:val="TextoNormalCaracter"/>
        </w:rPr>
      </w:pPr>
      <w:bookmarkStart w:id="155" w:name="DESCRIPTORALFABETICO18"/>
      <w:r w:rsidRPr="00A354F7">
        <w:rPr>
          <w:rStyle w:val="TextoNormalNegritaCaracter"/>
        </w:rPr>
        <w:t>Derecho de acceso a las actuaciones durante la detención</w:t>
      </w:r>
      <w:bookmarkEnd w:id="155"/>
      <w:r w:rsidRPr="00A354F7">
        <w:rPr>
          <w:rStyle w:val="TextoNormalCaracter"/>
        </w:rPr>
        <w:t xml:space="preserve">, Sentencias </w:t>
      </w:r>
      <w:hyperlink w:anchor="SENTENCIA_2019_94" w:history="1">
        <w:r w:rsidRPr="00A354F7">
          <w:rPr>
            <w:rStyle w:val="TextoNormalCaracter"/>
          </w:rPr>
          <w:t>94/2019</w:t>
        </w:r>
      </w:hyperlink>
      <w:r w:rsidRPr="00A354F7">
        <w:rPr>
          <w:rStyle w:val="TextoNormalCaracter"/>
        </w:rPr>
        <w:t xml:space="preserve">, ff. 4 a 6; </w:t>
      </w:r>
      <w:hyperlink w:anchor="SENTENCIA_2019_95" w:history="1">
        <w:r w:rsidRPr="00A354F7">
          <w:rPr>
            <w:rStyle w:val="TextoNormalCaracter"/>
          </w:rPr>
          <w:t>95/2019</w:t>
        </w:r>
      </w:hyperlink>
      <w:r w:rsidRPr="00A354F7">
        <w:rPr>
          <w:rStyle w:val="TextoNormalCaracter"/>
        </w:rPr>
        <w:t>, ff. 4 a 6.</w:t>
      </w:r>
    </w:p>
    <w:p w:rsidR="00A354F7" w:rsidRPr="00A354F7" w:rsidRDefault="00A354F7" w:rsidP="00A354F7">
      <w:pPr>
        <w:pStyle w:val="TextoNormalSangraFrancesa"/>
        <w:rPr>
          <w:rStyle w:val="TextoNormalCaracter"/>
        </w:rPr>
      </w:pPr>
      <w:bookmarkStart w:id="156" w:name="DESCRIPTORALFABETICO23"/>
      <w:r w:rsidRPr="00A354F7">
        <w:rPr>
          <w:rStyle w:val="TextoNormalNegritaCaracter"/>
        </w:rPr>
        <w:t>Derecho de acceso al recurso legal</w:t>
      </w:r>
      <w:bookmarkEnd w:id="156"/>
      <w:r w:rsidRPr="00A354F7">
        <w:rPr>
          <w:rStyle w:val="TextoNormalCaracter"/>
        </w:rPr>
        <w:t xml:space="preserve">, Sentencia </w:t>
      </w:r>
      <w:hyperlink w:anchor="SENTENCIA_2019_93" w:history="1">
        <w:r w:rsidRPr="00A354F7">
          <w:rPr>
            <w:rStyle w:val="TextoNormalCaracter"/>
          </w:rPr>
          <w:t>93/2019</w:t>
        </w:r>
      </w:hyperlink>
      <w:r w:rsidRPr="00A354F7">
        <w:rPr>
          <w:rStyle w:val="TextoNormalCaracter"/>
        </w:rPr>
        <w:t>, f. 2.</w:t>
      </w:r>
    </w:p>
    <w:p w:rsidR="00A354F7" w:rsidRPr="00A354F7" w:rsidRDefault="00A354F7" w:rsidP="00A354F7">
      <w:pPr>
        <w:pStyle w:val="TextoNormalSangraFrancesa"/>
        <w:rPr>
          <w:rStyle w:val="TextoNormalCaracter"/>
        </w:rPr>
      </w:pPr>
      <w:r w:rsidRPr="00A354F7">
        <w:rPr>
          <w:rStyle w:val="TextoNormalCursivaCaracter"/>
        </w:rPr>
        <w:t xml:space="preserve">    Vulnerado, </w:t>
      </w:r>
      <w:r w:rsidRPr="00A354F7">
        <w:rPr>
          <w:rStyle w:val="TextoNormalCaracter"/>
        </w:rPr>
        <w:t xml:space="preserve">Sentencia </w:t>
      </w:r>
      <w:hyperlink w:anchor="SENTENCIA_2019_101" w:history="1">
        <w:r w:rsidRPr="00A354F7">
          <w:rPr>
            <w:rStyle w:val="TextoNormalCaracter"/>
          </w:rPr>
          <w:t>101/2019</w:t>
        </w:r>
      </w:hyperlink>
      <w:r w:rsidRPr="00A354F7">
        <w:rPr>
          <w:rStyle w:val="TextoNormalCaracter"/>
        </w:rPr>
        <w:t>, ff. 3, 4.</w:t>
      </w:r>
    </w:p>
    <w:p w:rsidR="00A354F7" w:rsidRPr="00A354F7" w:rsidRDefault="00A354F7" w:rsidP="00A354F7">
      <w:pPr>
        <w:pStyle w:val="TextoNormalSangraFrancesa"/>
        <w:rPr>
          <w:rStyle w:val="TextoNormalCaracter"/>
        </w:rPr>
      </w:pPr>
      <w:bookmarkStart w:id="157" w:name="DESCRIPTORALFABETICO37"/>
      <w:r w:rsidRPr="00A354F7">
        <w:rPr>
          <w:rStyle w:val="TextoNormalNegritaCaracter"/>
        </w:rPr>
        <w:t>Derechos de configuración legal</w:t>
      </w:r>
      <w:bookmarkEnd w:id="157"/>
      <w:r w:rsidRPr="00A354F7">
        <w:rPr>
          <w:rStyle w:val="TextoNormalCaracter"/>
        </w:rPr>
        <w:t xml:space="preserve">, Sentencia </w:t>
      </w:r>
      <w:hyperlink w:anchor="SENTENCIA_2019_91" w:history="1">
        <w:r w:rsidRPr="00A354F7">
          <w:rPr>
            <w:rStyle w:val="TextoNormalCaracter"/>
          </w:rPr>
          <w:t>91/2019</w:t>
        </w:r>
      </w:hyperlink>
      <w:r w:rsidRPr="00A354F7">
        <w:rPr>
          <w:rStyle w:val="TextoNormalCaracter"/>
        </w:rPr>
        <w:t>, f. 6.</w:t>
      </w:r>
    </w:p>
    <w:p w:rsidR="00A354F7" w:rsidRPr="00A354F7" w:rsidRDefault="00A354F7" w:rsidP="00A354F7">
      <w:pPr>
        <w:pStyle w:val="TextoNormalSangraFrancesa"/>
        <w:rPr>
          <w:rStyle w:val="TextoNormalCaracter"/>
        </w:rPr>
      </w:pPr>
      <w:r w:rsidRPr="00A354F7">
        <w:rPr>
          <w:rStyle w:val="TextoNormalCaracter"/>
        </w:rPr>
        <w:t xml:space="preserve">    Auto </w:t>
      </w:r>
      <w:hyperlink w:anchor="AUTO_2019_89" w:history="1">
        <w:r w:rsidRPr="00A354F7">
          <w:rPr>
            <w:rStyle w:val="TextoNormalCaracter"/>
          </w:rPr>
          <w:t>89/2019</w:t>
        </w:r>
      </w:hyperlink>
      <w:r w:rsidRPr="00A354F7">
        <w:rPr>
          <w:rStyle w:val="TextoNormalCaracter"/>
        </w:rPr>
        <w:t>, ff. 5, 6.</w:t>
      </w:r>
    </w:p>
    <w:p w:rsidR="00A354F7" w:rsidRPr="00A354F7" w:rsidRDefault="00A354F7" w:rsidP="00A354F7">
      <w:pPr>
        <w:pStyle w:val="TextoNormalSangraFrancesa"/>
        <w:rPr>
          <w:rStyle w:val="TextoNormalCaracter"/>
        </w:rPr>
      </w:pPr>
      <w:bookmarkStart w:id="158" w:name="DESCRIPTORALFABETICO42"/>
      <w:r w:rsidRPr="00A354F7">
        <w:rPr>
          <w:rStyle w:val="TextoNormalNegritaCaracter"/>
        </w:rPr>
        <w:t>Derechos fundamentales instrumentales</w:t>
      </w:r>
      <w:bookmarkEnd w:id="158"/>
      <w:r w:rsidRPr="00A354F7">
        <w:rPr>
          <w:rStyle w:val="TextoNormalCaracter"/>
        </w:rPr>
        <w:t xml:space="preserve">, Sentencia </w:t>
      </w:r>
      <w:hyperlink w:anchor="SENTENCIA_2019_101" w:history="1">
        <w:r w:rsidRPr="00A354F7">
          <w:rPr>
            <w:rStyle w:val="TextoNormalCaracter"/>
          </w:rPr>
          <w:t>101/2019</w:t>
        </w:r>
      </w:hyperlink>
      <w:r w:rsidRPr="00A354F7">
        <w:rPr>
          <w:rStyle w:val="TextoNormalCaracter"/>
        </w:rPr>
        <w:t>, f. 3.</w:t>
      </w:r>
    </w:p>
    <w:p w:rsidR="00A354F7" w:rsidRPr="00A354F7" w:rsidRDefault="00A354F7" w:rsidP="00A354F7">
      <w:pPr>
        <w:pStyle w:val="TextoNormalSangraFrancesa"/>
        <w:rPr>
          <w:rStyle w:val="TextoNormalCaracter"/>
        </w:rPr>
      </w:pPr>
      <w:bookmarkStart w:id="159" w:name="DESCRIPTORALFABETICO160"/>
      <w:r w:rsidRPr="00A354F7">
        <w:rPr>
          <w:rStyle w:val="TextoNormalNegritaCaracter"/>
        </w:rPr>
        <w:t>Desahucio</w:t>
      </w:r>
      <w:bookmarkEnd w:id="159"/>
      <w:r w:rsidRPr="00A354F7">
        <w:rPr>
          <w:rStyle w:val="TextoNormalCaracter"/>
        </w:rPr>
        <w:t xml:space="preserve">, Auto </w:t>
      </w:r>
      <w:hyperlink w:anchor="AUTO_2019_112" w:history="1">
        <w:r w:rsidRPr="00A354F7">
          <w:rPr>
            <w:rStyle w:val="TextoNormalCaracter"/>
          </w:rPr>
          <w:t>112/2019</w:t>
        </w:r>
      </w:hyperlink>
      <w:r w:rsidRPr="00A354F7">
        <w:rPr>
          <w:rStyle w:val="TextoNormalCaracter"/>
        </w:rPr>
        <w:t>, ff. 1,2.</w:t>
      </w:r>
    </w:p>
    <w:p w:rsidR="00A354F7" w:rsidRPr="00A354F7" w:rsidRDefault="00A354F7" w:rsidP="00A354F7">
      <w:pPr>
        <w:pStyle w:val="TextoNormalSangraFrancesa"/>
        <w:rPr>
          <w:rStyle w:val="TextoNormalCaracter"/>
        </w:rPr>
      </w:pPr>
      <w:bookmarkStart w:id="160" w:name="DESCRIPTORALFABETICO58"/>
      <w:r w:rsidRPr="00A354F7">
        <w:rPr>
          <w:rStyle w:val="TextoNormalNegritaCaracter"/>
        </w:rPr>
        <w:t>Desistimiento en el recurso de inconstitucionalidad</w:t>
      </w:r>
      <w:bookmarkEnd w:id="160"/>
      <w:r w:rsidRPr="00A354F7">
        <w:rPr>
          <w:rStyle w:val="TextoNormalCaracter"/>
        </w:rPr>
        <w:t xml:space="preserve">, Auto </w:t>
      </w:r>
      <w:hyperlink w:anchor="AUTO_2019_71" w:history="1">
        <w:r w:rsidRPr="00A354F7">
          <w:rPr>
            <w:rStyle w:val="TextoNormalCaracter"/>
          </w:rPr>
          <w:t>71/2019</w:t>
        </w:r>
      </w:hyperlink>
      <w:r w:rsidRPr="00A354F7">
        <w:rPr>
          <w:rStyle w:val="TextoNormalCaracter"/>
        </w:rPr>
        <w:t>, ff. 3, 4.</w:t>
      </w:r>
    </w:p>
    <w:p w:rsidR="00A354F7" w:rsidRPr="00A354F7" w:rsidRDefault="00A354F7" w:rsidP="00A354F7">
      <w:pPr>
        <w:pStyle w:val="TextoNormalSangraFrancesa"/>
        <w:rPr>
          <w:rStyle w:val="TextoNormalCaracter"/>
        </w:rPr>
      </w:pPr>
      <w:bookmarkStart w:id="161" w:name="DESCRIPTORALFABETICO74"/>
      <w:r w:rsidRPr="00A354F7">
        <w:rPr>
          <w:rStyle w:val="TextoNormalNegritaCaracter"/>
        </w:rPr>
        <w:t>Determinación del contenido y alcance de los derechos fundamentales</w:t>
      </w:r>
      <w:bookmarkEnd w:id="161"/>
      <w:r w:rsidRPr="00A354F7">
        <w:rPr>
          <w:rStyle w:val="TextoNormalCaracter"/>
        </w:rPr>
        <w:t xml:space="preserve">, Sentencia </w:t>
      </w:r>
      <w:hyperlink w:anchor="SENTENCIA_2019_97" w:history="1">
        <w:r w:rsidRPr="00A354F7">
          <w:rPr>
            <w:rStyle w:val="TextoNormalCaracter"/>
          </w:rPr>
          <w:t>97/2019</w:t>
        </w:r>
      </w:hyperlink>
      <w:r w:rsidRPr="00A354F7">
        <w:rPr>
          <w:rStyle w:val="TextoNormalCaracter"/>
        </w:rPr>
        <w:t>.</w:t>
      </w:r>
    </w:p>
    <w:p w:rsidR="00A354F7" w:rsidRPr="00A354F7" w:rsidRDefault="00A354F7" w:rsidP="00A354F7">
      <w:pPr>
        <w:pStyle w:val="TextoNormalSangraFrancesa"/>
        <w:rPr>
          <w:rStyle w:val="TextoNormalCaracter"/>
        </w:rPr>
      </w:pPr>
      <w:bookmarkStart w:id="162" w:name="DESCRIPTORALFABETICO27"/>
      <w:r w:rsidRPr="00A354F7">
        <w:rPr>
          <w:rStyle w:val="TextoNormalNegritaCaracter"/>
        </w:rPr>
        <w:t>Discriminación indirecta</w:t>
      </w:r>
      <w:bookmarkEnd w:id="162"/>
      <w:r w:rsidRPr="00A354F7">
        <w:rPr>
          <w:rStyle w:val="TextoNormalCaracter"/>
        </w:rPr>
        <w:t xml:space="preserve">, Sentencia </w:t>
      </w:r>
      <w:hyperlink w:anchor="SENTENCIA_2019_91" w:history="1">
        <w:r w:rsidRPr="00A354F7">
          <w:rPr>
            <w:rStyle w:val="TextoNormalCaracter"/>
          </w:rPr>
          <w:t>91/2019</w:t>
        </w:r>
      </w:hyperlink>
      <w:r w:rsidRPr="00A354F7">
        <w:rPr>
          <w:rStyle w:val="TextoNormalCaracter"/>
        </w:rPr>
        <w:t>, ff. 4, 6, 7, 10, 12.</w:t>
      </w:r>
    </w:p>
    <w:p w:rsidR="00A354F7" w:rsidRPr="00A354F7" w:rsidRDefault="00A354F7" w:rsidP="00A354F7">
      <w:pPr>
        <w:pStyle w:val="TextoNormalSangraFrancesa"/>
        <w:rPr>
          <w:rStyle w:val="TextoNormalCaracter"/>
        </w:rPr>
      </w:pPr>
      <w:bookmarkStart w:id="163" w:name="DESCRIPTORALFABETICO28"/>
      <w:r w:rsidRPr="00A354F7">
        <w:rPr>
          <w:rStyle w:val="TextoNormalNegritaCaracter"/>
        </w:rPr>
        <w:t>Discriminación por razón de sexo</w:t>
      </w:r>
      <w:bookmarkEnd w:id="163"/>
      <w:r w:rsidRPr="00A354F7">
        <w:rPr>
          <w:rStyle w:val="TextoNormalCaracter"/>
        </w:rPr>
        <w:t xml:space="preserve">, Sentencias </w:t>
      </w:r>
      <w:hyperlink w:anchor="SENTENCIA_2019_91" w:history="1">
        <w:r w:rsidRPr="00A354F7">
          <w:rPr>
            <w:rStyle w:val="TextoNormalCaracter"/>
          </w:rPr>
          <w:t>91/2019</w:t>
        </w:r>
      </w:hyperlink>
      <w:r w:rsidRPr="00A354F7">
        <w:rPr>
          <w:rStyle w:val="TextoNormalCaracter"/>
        </w:rPr>
        <w:t xml:space="preserve">, ff. 4, 6, 7, 8, 10; </w:t>
      </w:r>
      <w:hyperlink w:anchor="SENTENCIA_2019_108" w:history="1">
        <w:r w:rsidRPr="00A354F7">
          <w:rPr>
            <w:rStyle w:val="TextoNormalCaracter"/>
          </w:rPr>
          <w:t>108/2019</w:t>
        </w:r>
      </w:hyperlink>
      <w:r w:rsidRPr="00A354F7">
        <w:rPr>
          <w:rStyle w:val="TextoNormalCaracter"/>
        </w:rPr>
        <w:t>, ff. 1 a 5.</w:t>
      </w:r>
    </w:p>
    <w:p w:rsidR="00A354F7" w:rsidRPr="00A354F7" w:rsidRDefault="00A354F7" w:rsidP="00A354F7">
      <w:pPr>
        <w:pStyle w:val="TextoNormalSangraFrancesa"/>
        <w:rPr>
          <w:rStyle w:val="TextoNormalCaracter"/>
        </w:rPr>
      </w:pPr>
      <w:bookmarkStart w:id="164" w:name="DESCRIPTORALFABETICO122"/>
      <w:r w:rsidRPr="00A354F7">
        <w:rPr>
          <w:rStyle w:val="TextoNormalNegritaCaracter"/>
        </w:rPr>
        <w:t>Disposiciones y actos de las Cortes con fuerza de ley</w:t>
      </w:r>
      <w:bookmarkEnd w:id="164"/>
      <w:r w:rsidRPr="00A354F7">
        <w:rPr>
          <w:rStyle w:val="TextoNormalCaracter"/>
        </w:rPr>
        <w:t xml:space="preserve">, Sentencias </w:t>
      </w:r>
      <w:hyperlink w:anchor="SENTENCIA_2019_89" w:history="1">
        <w:r w:rsidRPr="00A354F7">
          <w:rPr>
            <w:rStyle w:val="TextoNormalCaracter"/>
          </w:rPr>
          <w:t>89/2019</w:t>
        </w:r>
      </w:hyperlink>
      <w:r w:rsidRPr="00A354F7">
        <w:rPr>
          <w:rStyle w:val="TextoNormalCaracter"/>
        </w:rPr>
        <w:t xml:space="preserve">, f. 2 b); </w:t>
      </w:r>
      <w:hyperlink w:anchor="SENTENCIA_2019_90" w:history="1">
        <w:r w:rsidRPr="00A354F7">
          <w:rPr>
            <w:rStyle w:val="TextoNormalCaracter"/>
          </w:rPr>
          <w:t>90/2019</w:t>
        </w:r>
      </w:hyperlink>
      <w:r w:rsidRPr="00A354F7">
        <w:rPr>
          <w:rStyle w:val="TextoNormalCaracter"/>
        </w:rPr>
        <w:t>, f. 2 b).</w:t>
      </w:r>
    </w:p>
    <w:p w:rsidR="00A354F7" w:rsidRPr="00A354F7" w:rsidRDefault="00A354F7" w:rsidP="00A354F7">
      <w:pPr>
        <w:pStyle w:val="TextoNormalSangraFrancesa"/>
        <w:rPr>
          <w:rStyle w:val="TextoNormalCaracter"/>
        </w:rPr>
      </w:pPr>
      <w:bookmarkStart w:id="165" w:name="DESCRIPTORALFABETICO93"/>
      <w:r w:rsidRPr="00A354F7">
        <w:rPr>
          <w:rStyle w:val="TextoNormalNegritaCaracter"/>
        </w:rPr>
        <w:t>Doctrina del Tribunal de Justicia de la Unión Europea</w:t>
      </w:r>
      <w:bookmarkEnd w:id="165"/>
      <w:r w:rsidRPr="00A354F7">
        <w:rPr>
          <w:rStyle w:val="TextoNormalCaracter"/>
        </w:rPr>
        <w:t xml:space="preserve">, Sentencias </w:t>
      </w:r>
      <w:hyperlink w:anchor="SENTENCIA_2019_91" w:history="1">
        <w:r w:rsidRPr="00A354F7">
          <w:rPr>
            <w:rStyle w:val="TextoNormalCaracter"/>
          </w:rPr>
          <w:t>91/2019</w:t>
        </w:r>
      </w:hyperlink>
      <w:r w:rsidRPr="00A354F7">
        <w:rPr>
          <w:rStyle w:val="TextoNormalCaracter"/>
        </w:rPr>
        <w:t xml:space="preserve">, f. 7; </w:t>
      </w:r>
      <w:hyperlink w:anchor="SENTENCIA_2019_92" w:history="1">
        <w:r w:rsidRPr="00A354F7">
          <w:rPr>
            <w:rStyle w:val="TextoNormalCaracter"/>
          </w:rPr>
          <w:t>92/2019</w:t>
        </w:r>
      </w:hyperlink>
      <w:r w:rsidRPr="00A354F7">
        <w:rPr>
          <w:rStyle w:val="TextoNormalCaracter"/>
        </w:rPr>
        <w:t>, f. 3.</w:t>
      </w:r>
    </w:p>
    <w:p w:rsidR="00A354F7" w:rsidRPr="00A354F7" w:rsidRDefault="00A354F7" w:rsidP="00A354F7">
      <w:pPr>
        <w:pStyle w:val="TextoNormalSangraFrancesa"/>
        <w:rPr>
          <w:rStyle w:val="TextoNormalCaracter"/>
        </w:rPr>
      </w:pPr>
      <w:bookmarkStart w:id="166" w:name="DESCRIPTORALFABETICO119"/>
      <w:r w:rsidRPr="00A354F7">
        <w:rPr>
          <w:rStyle w:val="TextoNormalNegritaCaracter"/>
        </w:rPr>
        <w:t>Doctrina del Tribunal Europeo de Derechos Humanos</w:t>
      </w:r>
      <w:bookmarkEnd w:id="166"/>
      <w:r w:rsidRPr="00A354F7">
        <w:rPr>
          <w:rStyle w:val="TextoNormalCaracter"/>
        </w:rPr>
        <w:t xml:space="preserve">, Sentencias </w:t>
      </w:r>
      <w:hyperlink w:anchor="SENTENCIA_2019_88" w:history="1">
        <w:r w:rsidRPr="00A354F7">
          <w:rPr>
            <w:rStyle w:val="TextoNormalCaracter"/>
          </w:rPr>
          <w:t>88/2019</w:t>
        </w:r>
      </w:hyperlink>
      <w:r w:rsidRPr="00A354F7">
        <w:rPr>
          <w:rStyle w:val="TextoNormalCaracter"/>
        </w:rPr>
        <w:t xml:space="preserve">, f. 3; </w:t>
      </w:r>
      <w:hyperlink w:anchor="SENTENCIA_2019_94" w:history="1">
        <w:r w:rsidRPr="00A354F7">
          <w:rPr>
            <w:rStyle w:val="TextoNormalCaracter"/>
          </w:rPr>
          <w:t>94/2019</w:t>
        </w:r>
      </w:hyperlink>
      <w:r w:rsidRPr="00A354F7">
        <w:rPr>
          <w:rStyle w:val="TextoNormalCaracter"/>
        </w:rPr>
        <w:t xml:space="preserve">, ff. 3, 6; </w:t>
      </w:r>
      <w:hyperlink w:anchor="SENTENCIA_2019_95" w:history="1">
        <w:r w:rsidRPr="00A354F7">
          <w:rPr>
            <w:rStyle w:val="TextoNormalCaracter"/>
          </w:rPr>
          <w:t>95/2019</w:t>
        </w:r>
      </w:hyperlink>
      <w:r w:rsidRPr="00A354F7">
        <w:rPr>
          <w:rStyle w:val="TextoNormalCaracter"/>
        </w:rPr>
        <w:t xml:space="preserve">, ff. 3, 6; </w:t>
      </w:r>
      <w:hyperlink w:anchor="SENTENCIA_2019_97" w:history="1">
        <w:r w:rsidRPr="00A354F7">
          <w:rPr>
            <w:rStyle w:val="TextoNormalCaracter"/>
          </w:rPr>
          <w:t>97/2019</w:t>
        </w:r>
      </w:hyperlink>
      <w:r w:rsidRPr="00A354F7">
        <w:rPr>
          <w:rStyle w:val="TextoNormalCaracter"/>
        </w:rPr>
        <w:t xml:space="preserve">, f. 3 B); </w:t>
      </w:r>
      <w:hyperlink w:anchor="SENTENCIA_2019_99" w:history="1">
        <w:r w:rsidRPr="00A354F7">
          <w:rPr>
            <w:rStyle w:val="TextoNormalCaracter"/>
          </w:rPr>
          <w:t>99/2019</w:t>
        </w:r>
      </w:hyperlink>
      <w:r w:rsidRPr="00A354F7">
        <w:rPr>
          <w:rStyle w:val="TextoNormalCaracter"/>
        </w:rPr>
        <w:t>, f. 4.</w:t>
      </w:r>
    </w:p>
    <w:p w:rsidR="00A354F7" w:rsidRDefault="00A354F7" w:rsidP="00A354F7">
      <w:pPr>
        <w:pStyle w:val="TextoNormalSangraFrancesa"/>
      </w:pPr>
    </w:p>
    <w:p w:rsidR="00A354F7" w:rsidRDefault="00A354F7" w:rsidP="00A354F7">
      <w:pPr>
        <w:pStyle w:val="TextoNormalSangraFrancesa"/>
      </w:pPr>
    </w:p>
    <w:p w:rsidR="00A354F7" w:rsidRDefault="00A354F7" w:rsidP="00A354F7">
      <w:pPr>
        <w:pStyle w:val="TextoNormalNegritaCentrado"/>
      </w:pPr>
      <w:r>
        <w:t>E</w:t>
      </w:r>
    </w:p>
    <w:p w:rsidR="00A354F7" w:rsidRDefault="00A354F7" w:rsidP="00A354F7">
      <w:pPr>
        <w:pStyle w:val="TextoNormalNegritaCentrado"/>
      </w:pPr>
    </w:p>
    <w:p w:rsidR="00A354F7" w:rsidRPr="00A354F7" w:rsidRDefault="00A354F7" w:rsidP="00A354F7">
      <w:pPr>
        <w:pStyle w:val="TextoNormalSangraFrancesa"/>
        <w:rPr>
          <w:rStyle w:val="TextoNormalCaracter"/>
        </w:rPr>
      </w:pPr>
      <w:bookmarkStart w:id="167" w:name="DESCRIPTORALFABETICO62"/>
      <w:r w:rsidRPr="00A354F7">
        <w:rPr>
          <w:rStyle w:val="TextoNormalNegritaCaracter"/>
        </w:rPr>
        <w:t>Efectos de la declaración de inconstitucionalidad</w:t>
      </w:r>
      <w:bookmarkEnd w:id="167"/>
      <w:r w:rsidRPr="00A354F7">
        <w:rPr>
          <w:rStyle w:val="TextoNormalCaracter"/>
        </w:rPr>
        <w:t xml:space="preserve">, Sentencia </w:t>
      </w:r>
      <w:hyperlink w:anchor="SENTENCIA_2019_107" w:history="1">
        <w:r w:rsidRPr="00A354F7">
          <w:rPr>
            <w:rStyle w:val="TextoNormalCaracter"/>
          </w:rPr>
          <w:t>107/2019</w:t>
        </w:r>
      </w:hyperlink>
      <w:r w:rsidRPr="00A354F7">
        <w:rPr>
          <w:rStyle w:val="TextoNormalCaracter"/>
        </w:rPr>
        <w:t>, f. 3.</w:t>
      </w:r>
    </w:p>
    <w:p w:rsidR="00A354F7" w:rsidRPr="00A354F7" w:rsidRDefault="00A354F7" w:rsidP="00A354F7">
      <w:pPr>
        <w:pStyle w:val="TextoNormalSangraFrancesa"/>
        <w:rPr>
          <w:rStyle w:val="TextoNormalCaracter"/>
        </w:rPr>
      </w:pPr>
      <w:bookmarkStart w:id="168" w:name="DESCRIPTORALFABETICO157"/>
      <w:r w:rsidRPr="00A354F7">
        <w:rPr>
          <w:rStyle w:val="TextoNormalNegritaCaracter"/>
        </w:rPr>
        <w:t>Embargo de bienes</w:t>
      </w:r>
      <w:bookmarkEnd w:id="168"/>
      <w:r w:rsidRPr="00A354F7">
        <w:rPr>
          <w:rStyle w:val="TextoNormalCaracter"/>
        </w:rPr>
        <w:t xml:space="preserve">, Auto </w:t>
      </w:r>
      <w:hyperlink w:anchor="AUTO_2019_98" w:history="1">
        <w:r w:rsidRPr="00A354F7">
          <w:rPr>
            <w:rStyle w:val="TextoNormalCaracter"/>
          </w:rPr>
          <w:t>98/2019</w:t>
        </w:r>
      </w:hyperlink>
      <w:r w:rsidRPr="00A354F7">
        <w:rPr>
          <w:rStyle w:val="TextoNormalCaracter"/>
        </w:rPr>
        <w:t>, ff. 2, 4.</w:t>
      </w:r>
    </w:p>
    <w:p w:rsidR="00A354F7" w:rsidRPr="00A354F7" w:rsidRDefault="00A354F7" w:rsidP="00A354F7">
      <w:pPr>
        <w:pStyle w:val="TextoNormalSangraFrancesa"/>
        <w:rPr>
          <w:rStyle w:val="TextoNormalCaracter"/>
        </w:rPr>
      </w:pPr>
      <w:bookmarkStart w:id="169" w:name="DESCRIPTORALFABETICO141"/>
      <w:r w:rsidRPr="00A354F7">
        <w:rPr>
          <w:rStyle w:val="TextoNormalNegritaCaracter"/>
        </w:rPr>
        <w:t>Embargo de salario</w:t>
      </w:r>
      <w:bookmarkEnd w:id="169"/>
      <w:r w:rsidRPr="00A354F7">
        <w:rPr>
          <w:rStyle w:val="TextoNormalCaracter"/>
        </w:rPr>
        <w:t xml:space="preserve">, Autos </w:t>
      </w:r>
      <w:hyperlink w:anchor="AUTO_2019_97" w:history="1">
        <w:r w:rsidRPr="00A354F7">
          <w:rPr>
            <w:rStyle w:val="TextoNormalCaracter"/>
          </w:rPr>
          <w:t>97/2019</w:t>
        </w:r>
      </w:hyperlink>
      <w:r w:rsidRPr="00A354F7">
        <w:rPr>
          <w:rStyle w:val="TextoNormalCaracter"/>
        </w:rPr>
        <w:t xml:space="preserve">, f. 2; </w:t>
      </w:r>
      <w:hyperlink w:anchor="AUTO_2019_99" w:history="1">
        <w:r w:rsidRPr="00A354F7">
          <w:rPr>
            <w:rStyle w:val="TextoNormalCaracter"/>
          </w:rPr>
          <w:t>99/2019</w:t>
        </w:r>
      </w:hyperlink>
      <w:r w:rsidRPr="00A354F7">
        <w:rPr>
          <w:rStyle w:val="TextoNormalCaracter"/>
        </w:rPr>
        <w:t>, f. 3.</w:t>
      </w:r>
    </w:p>
    <w:p w:rsidR="00A354F7" w:rsidRPr="00A354F7" w:rsidRDefault="00A354F7" w:rsidP="00A354F7">
      <w:pPr>
        <w:pStyle w:val="TextoNormalSangraFrancesa"/>
        <w:rPr>
          <w:rStyle w:val="TextoNormalCaracter"/>
        </w:rPr>
      </w:pPr>
      <w:bookmarkStart w:id="170" w:name="DESCRIPTORALFABETICO72"/>
      <w:r w:rsidRPr="00A354F7">
        <w:rPr>
          <w:rStyle w:val="TextoNormalNegritaCaracter"/>
        </w:rPr>
        <w:t>Extemporaneidad del recurso de amparo</w:t>
      </w:r>
      <w:bookmarkEnd w:id="170"/>
      <w:r w:rsidRPr="00A354F7">
        <w:rPr>
          <w:rStyle w:val="TextoNormalCaracter"/>
        </w:rPr>
        <w:t xml:space="preserve">, Sentencia </w:t>
      </w:r>
      <w:hyperlink w:anchor="SENTENCIA_2019_104" w:history="1">
        <w:r w:rsidRPr="00A354F7">
          <w:rPr>
            <w:rStyle w:val="TextoNormalCaracter"/>
          </w:rPr>
          <w:t>104/2019</w:t>
        </w:r>
      </w:hyperlink>
      <w:r w:rsidRPr="00A354F7">
        <w:rPr>
          <w:rStyle w:val="TextoNormalCaracter"/>
        </w:rPr>
        <w:t>, f. 5.</w:t>
      </w:r>
    </w:p>
    <w:p w:rsidR="00A354F7" w:rsidRPr="00A354F7" w:rsidRDefault="00A354F7" w:rsidP="00A354F7">
      <w:pPr>
        <w:pStyle w:val="TextoNormalSangraFrancesa"/>
        <w:rPr>
          <w:rStyle w:val="TextoNormalCaracter"/>
        </w:rPr>
      </w:pPr>
      <w:bookmarkStart w:id="171" w:name="DESCRIPTORALFABETICO4"/>
      <w:r w:rsidRPr="00A354F7">
        <w:rPr>
          <w:rStyle w:val="TextoNormalNegritaCaracter"/>
        </w:rPr>
        <w:t>Extralimitaciones competenciales</w:t>
      </w:r>
      <w:bookmarkEnd w:id="171"/>
      <w:r w:rsidRPr="00A354F7">
        <w:rPr>
          <w:rStyle w:val="TextoNormalCaracter"/>
        </w:rPr>
        <w:t xml:space="preserve">, Sentencia </w:t>
      </w:r>
      <w:hyperlink w:anchor="SENTENCIA_2019_98" w:history="1">
        <w:r w:rsidRPr="00A354F7">
          <w:rPr>
            <w:rStyle w:val="TextoNormalCaracter"/>
          </w:rPr>
          <w:t>98/2019</w:t>
        </w:r>
      </w:hyperlink>
      <w:r w:rsidRPr="00A354F7">
        <w:rPr>
          <w:rStyle w:val="TextoNormalCaracter"/>
        </w:rPr>
        <w:t>, f. 4.</w:t>
      </w:r>
    </w:p>
    <w:p w:rsidR="00A354F7" w:rsidRDefault="00A354F7" w:rsidP="00A354F7">
      <w:pPr>
        <w:pStyle w:val="TextoNormalSangraFrancesa"/>
      </w:pPr>
    </w:p>
    <w:p w:rsidR="00A354F7" w:rsidRDefault="00A354F7" w:rsidP="00A354F7">
      <w:pPr>
        <w:pStyle w:val="TextoNormalSangraFrancesa"/>
      </w:pPr>
    </w:p>
    <w:p w:rsidR="00A354F7" w:rsidRDefault="00A354F7" w:rsidP="00A354F7">
      <w:pPr>
        <w:pStyle w:val="TextoNormalNegritaCentrado"/>
      </w:pPr>
      <w:r>
        <w:t>F</w:t>
      </w:r>
    </w:p>
    <w:p w:rsidR="00A354F7" w:rsidRDefault="00A354F7" w:rsidP="00A354F7">
      <w:pPr>
        <w:pStyle w:val="TextoNormalNegritaCentrado"/>
      </w:pPr>
    </w:p>
    <w:p w:rsidR="00A354F7" w:rsidRPr="00A354F7" w:rsidRDefault="00A354F7" w:rsidP="00A354F7">
      <w:pPr>
        <w:pStyle w:val="TextoNormalSangraFrancesa"/>
        <w:rPr>
          <w:rStyle w:val="TextoNormalCaracter"/>
        </w:rPr>
      </w:pPr>
      <w:bookmarkStart w:id="172" w:name="DESCRIPTORALFABETICO77"/>
      <w:r w:rsidRPr="00A354F7">
        <w:rPr>
          <w:rStyle w:val="TextoNormalNegritaCaracter"/>
        </w:rPr>
        <w:t>Falta de agotamiento de la vía judicial</w:t>
      </w:r>
      <w:bookmarkEnd w:id="172"/>
      <w:r w:rsidRPr="00A354F7">
        <w:rPr>
          <w:rStyle w:val="TextoNormalCaracter"/>
        </w:rPr>
        <w:t xml:space="preserve">, Sentencia </w:t>
      </w:r>
      <w:hyperlink w:anchor="SENTENCIA_2019_103" w:history="1">
        <w:r w:rsidRPr="00A354F7">
          <w:rPr>
            <w:rStyle w:val="TextoNormalCaracter"/>
          </w:rPr>
          <w:t>103/2019</w:t>
        </w:r>
      </w:hyperlink>
      <w:r w:rsidRPr="00A354F7">
        <w:rPr>
          <w:rStyle w:val="TextoNormalCaracter"/>
        </w:rPr>
        <w:t>, f. 3.</w:t>
      </w:r>
    </w:p>
    <w:p w:rsidR="00A354F7" w:rsidRPr="00A354F7" w:rsidRDefault="00A354F7" w:rsidP="00A354F7">
      <w:pPr>
        <w:pStyle w:val="TextoNormalSangraFrancesa"/>
        <w:rPr>
          <w:rStyle w:val="TextoNormalCaracter"/>
        </w:rPr>
      </w:pPr>
      <w:bookmarkStart w:id="173" w:name="DESCRIPTORALFABETICO69"/>
      <w:r w:rsidRPr="00A354F7">
        <w:rPr>
          <w:rStyle w:val="TextoNormalNegritaCaracter"/>
        </w:rPr>
        <w:t>Falta de invocación del derecho vulnerado</w:t>
      </w:r>
      <w:bookmarkEnd w:id="173"/>
      <w:r w:rsidRPr="00A354F7">
        <w:rPr>
          <w:rStyle w:val="TextoNormalCaracter"/>
        </w:rPr>
        <w:t xml:space="preserve">, Sentencias </w:t>
      </w:r>
      <w:hyperlink w:anchor="SENTENCIA_2019_94" w:history="1">
        <w:r w:rsidRPr="00A354F7">
          <w:rPr>
            <w:rStyle w:val="TextoNormalCaracter"/>
          </w:rPr>
          <w:t>94/2019</w:t>
        </w:r>
      </w:hyperlink>
      <w:r w:rsidRPr="00A354F7">
        <w:rPr>
          <w:rStyle w:val="TextoNormalCaracter"/>
        </w:rPr>
        <w:t xml:space="preserve">, f. 2; </w:t>
      </w:r>
      <w:hyperlink w:anchor="SENTENCIA_2019_95" w:history="1">
        <w:r w:rsidRPr="00A354F7">
          <w:rPr>
            <w:rStyle w:val="TextoNormalCaracter"/>
          </w:rPr>
          <w:t>95/2019</w:t>
        </w:r>
      </w:hyperlink>
      <w:r w:rsidRPr="00A354F7">
        <w:rPr>
          <w:rStyle w:val="TextoNormalCaracter"/>
        </w:rPr>
        <w:t>, f. 2.</w:t>
      </w:r>
    </w:p>
    <w:p w:rsidR="00A354F7" w:rsidRPr="00A354F7" w:rsidRDefault="00A354F7" w:rsidP="00A354F7">
      <w:pPr>
        <w:pStyle w:val="TextoNormalSangraFrancesa"/>
        <w:rPr>
          <w:rStyle w:val="TextoNormalCaracter"/>
        </w:rPr>
      </w:pPr>
      <w:bookmarkStart w:id="174" w:name="DESCRIPTORALFABETICO152"/>
      <w:r w:rsidRPr="00A354F7">
        <w:rPr>
          <w:rStyle w:val="TextoNormalNegritaCaracter"/>
        </w:rPr>
        <w:t>Falta de valoración de la prueba</w:t>
      </w:r>
      <w:bookmarkEnd w:id="174"/>
      <w:r w:rsidRPr="00A354F7">
        <w:rPr>
          <w:rStyle w:val="TextoNormalCaracter"/>
        </w:rPr>
        <w:t xml:space="preserve">, Sentencia </w:t>
      </w:r>
      <w:hyperlink w:anchor="SENTENCIA_2019_107" w:history="1">
        <w:r w:rsidRPr="00A354F7">
          <w:rPr>
            <w:rStyle w:val="TextoNormalCaracter"/>
          </w:rPr>
          <w:t>107/2019</w:t>
        </w:r>
      </w:hyperlink>
      <w:r w:rsidRPr="00A354F7">
        <w:rPr>
          <w:rStyle w:val="TextoNormalCaracter"/>
        </w:rPr>
        <w:t>, ff. 5 a 6.</w:t>
      </w:r>
    </w:p>
    <w:p w:rsidR="00A354F7" w:rsidRPr="00A354F7" w:rsidRDefault="00A354F7" w:rsidP="00A354F7">
      <w:pPr>
        <w:pStyle w:val="TextoNormalSangraFrancesa"/>
        <w:rPr>
          <w:rStyle w:val="TextoNormalCaracter"/>
        </w:rPr>
      </w:pPr>
      <w:bookmarkStart w:id="175" w:name="DESCRIPTORALFABETICO165"/>
      <w:r w:rsidRPr="00A354F7">
        <w:rPr>
          <w:rStyle w:val="TextoNormalNegritaCaracter"/>
        </w:rPr>
        <w:t>Fases de la extradición</w:t>
      </w:r>
      <w:bookmarkEnd w:id="175"/>
      <w:r w:rsidRPr="00A354F7">
        <w:rPr>
          <w:rStyle w:val="TextoNormalCaracter"/>
        </w:rPr>
        <w:t xml:space="preserve">, Sentencia </w:t>
      </w:r>
      <w:hyperlink w:anchor="SENTENCIA_2019_104" w:history="1">
        <w:r w:rsidRPr="00A354F7">
          <w:rPr>
            <w:rStyle w:val="TextoNormalCaracter"/>
          </w:rPr>
          <w:t>104/2019</w:t>
        </w:r>
      </w:hyperlink>
      <w:r w:rsidRPr="00A354F7">
        <w:rPr>
          <w:rStyle w:val="TextoNormalCaracter"/>
        </w:rPr>
        <w:t>, ff. 2, 4, 5.</w:t>
      </w:r>
    </w:p>
    <w:p w:rsidR="00A354F7" w:rsidRPr="00A354F7" w:rsidRDefault="00A354F7" w:rsidP="00A354F7">
      <w:pPr>
        <w:pStyle w:val="TextoNormalSangraFrancesa"/>
        <w:rPr>
          <w:rStyle w:val="TextoNormalCaracter"/>
        </w:rPr>
      </w:pPr>
      <w:bookmarkStart w:id="176" w:name="DESCRIPTORALFABETICO108"/>
      <w:r w:rsidRPr="00A354F7">
        <w:rPr>
          <w:rStyle w:val="TextoNormalNegritaCaracter"/>
        </w:rPr>
        <w:t>Funcionarios de carrera</w:t>
      </w:r>
      <w:bookmarkEnd w:id="176"/>
      <w:r w:rsidRPr="00A354F7">
        <w:rPr>
          <w:rStyle w:val="TextoNormalCaracter"/>
        </w:rPr>
        <w:t xml:space="preserve">, Sentencia </w:t>
      </w:r>
      <w:hyperlink w:anchor="SENTENCIA_2019_106" w:history="1">
        <w:r w:rsidRPr="00A354F7">
          <w:rPr>
            <w:rStyle w:val="TextoNormalCaracter"/>
          </w:rPr>
          <w:t>106/2019</w:t>
        </w:r>
      </w:hyperlink>
      <w:r w:rsidRPr="00A354F7">
        <w:rPr>
          <w:rStyle w:val="TextoNormalCaracter"/>
        </w:rPr>
        <w:t>, ff. 8 y 9.</w:t>
      </w:r>
    </w:p>
    <w:p w:rsidR="00A354F7" w:rsidRPr="00A354F7" w:rsidRDefault="00A354F7" w:rsidP="00A354F7">
      <w:pPr>
        <w:pStyle w:val="TextoNormalSangraFrancesa"/>
        <w:rPr>
          <w:rStyle w:val="TextoNormalCaracter"/>
        </w:rPr>
      </w:pPr>
      <w:bookmarkStart w:id="177" w:name="DESCRIPTORALFABETICO109"/>
      <w:r w:rsidRPr="00A354F7">
        <w:rPr>
          <w:rStyle w:val="TextoNormalNegritaCaracter"/>
        </w:rPr>
        <w:t>Funcionarios de la Administración local</w:t>
      </w:r>
      <w:bookmarkEnd w:id="177"/>
      <w:r w:rsidRPr="00A354F7">
        <w:rPr>
          <w:rStyle w:val="TextoNormalCaracter"/>
        </w:rPr>
        <w:t xml:space="preserve">, Sentencia </w:t>
      </w:r>
      <w:hyperlink w:anchor="SENTENCIA_2019_106" w:history="1">
        <w:r w:rsidRPr="00A354F7">
          <w:rPr>
            <w:rStyle w:val="TextoNormalCaracter"/>
          </w:rPr>
          <w:t>106/2019</w:t>
        </w:r>
      </w:hyperlink>
      <w:r w:rsidRPr="00A354F7">
        <w:rPr>
          <w:rStyle w:val="TextoNormalCaracter"/>
        </w:rPr>
        <w:t>, ff. 8 y 9.</w:t>
      </w:r>
    </w:p>
    <w:p w:rsidR="00A354F7" w:rsidRPr="00A354F7" w:rsidRDefault="00A354F7" w:rsidP="00A354F7">
      <w:pPr>
        <w:pStyle w:val="TextoNormalSangraFrancesa"/>
        <w:rPr>
          <w:rStyle w:val="TextoNormalCaracter"/>
        </w:rPr>
      </w:pPr>
      <w:bookmarkStart w:id="178" w:name="DESCRIPTORALFABETICO110"/>
      <w:r w:rsidRPr="00A354F7">
        <w:rPr>
          <w:rStyle w:val="TextoNormalNegritaCaracter"/>
        </w:rPr>
        <w:t>Funcionarios interinos</w:t>
      </w:r>
      <w:bookmarkEnd w:id="178"/>
      <w:r w:rsidRPr="00A354F7">
        <w:rPr>
          <w:rStyle w:val="TextoNormalCaracter"/>
        </w:rPr>
        <w:t xml:space="preserve">, Sentencia </w:t>
      </w:r>
      <w:hyperlink w:anchor="SENTENCIA_2019_106" w:history="1">
        <w:r w:rsidRPr="00A354F7">
          <w:rPr>
            <w:rStyle w:val="TextoNormalCaracter"/>
          </w:rPr>
          <w:t>106/2019</w:t>
        </w:r>
      </w:hyperlink>
      <w:r w:rsidRPr="00A354F7">
        <w:rPr>
          <w:rStyle w:val="TextoNormalCaracter"/>
        </w:rPr>
        <w:t>, ff. 8 y 9.</w:t>
      </w:r>
    </w:p>
    <w:p w:rsidR="00A354F7" w:rsidRPr="00A354F7" w:rsidRDefault="00A354F7" w:rsidP="00A354F7">
      <w:pPr>
        <w:pStyle w:val="TextoNormalSangraFrancesa"/>
        <w:rPr>
          <w:rStyle w:val="TextoNormalCaracter"/>
        </w:rPr>
      </w:pPr>
      <w:bookmarkStart w:id="179" w:name="DESCRIPTORALFABETICO91"/>
      <w:r w:rsidRPr="00A354F7">
        <w:rPr>
          <w:rStyle w:val="TextoNormalNegritaCaracter"/>
        </w:rPr>
        <w:t>Funciones constitucionales del Senado</w:t>
      </w:r>
      <w:bookmarkEnd w:id="179"/>
      <w:r w:rsidRPr="00A354F7">
        <w:rPr>
          <w:rStyle w:val="TextoNormalCaracter"/>
        </w:rPr>
        <w:t xml:space="preserve">, Sentencias </w:t>
      </w:r>
      <w:hyperlink w:anchor="SENTENCIA_2019_89" w:history="1">
        <w:r w:rsidRPr="00A354F7">
          <w:rPr>
            <w:rStyle w:val="TextoNormalCaracter"/>
          </w:rPr>
          <w:t>89/2019</w:t>
        </w:r>
      </w:hyperlink>
      <w:r w:rsidRPr="00A354F7">
        <w:rPr>
          <w:rStyle w:val="TextoNormalCaracter"/>
        </w:rPr>
        <w:t xml:space="preserve">, ff. 4 b), 5, 9, 11; </w:t>
      </w:r>
      <w:hyperlink w:anchor="SENTENCIA_2019_90" w:history="1">
        <w:r w:rsidRPr="00A354F7">
          <w:rPr>
            <w:rStyle w:val="TextoNormalCaracter"/>
          </w:rPr>
          <w:t>90/2019</w:t>
        </w:r>
      </w:hyperlink>
      <w:r w:rsidRPr="00A354F7">
        <w:rPr>
          <w:rStyle w:val="TextoNormalCaracter"/>
        </w:rPr>
        <w:t>, ff. 4 a 7.</w:t>
      </w:r>
    </w:p>
    <w:p w:rsidR="00A354F7" w:rsidRPr="00A354F7" w:rsidRDefault="00A354F7" w:rsidP="00A354F7">
      <w:pPr>
        <w:pStyle w:val="TextoNormalSangraFrancesa"/>
        <w:rPr>
          <w:rStyle w:val="TextoNormalCaracter"/>
        </w:rPr>
      </w:pPr>
      <w:bookmarkStart w:id="180" w:name="DESCRIPTORALFABETICO89"/>
      <w:r w:rsidRPr="00A354F7">
        <w:rPr>
          <w:rStyle w:val="TextoNormalNegritaCaracter"/>
        </w:rPr>
        <w:t>Funciones de las mesas parlamentarias</w:t>
      </w:r>
      <w:bookmarkEnd w:id="180"/>
      <w:r w:rsidRPr="00A354F7">
        <w:rPr>
          <w:rStyle w:val="TextoNormalCaracter"/>
        </w:rPr>
        <w:t xml:space="preserve">, Sentencia </w:t>
      </w:r>
      <w:hyperlink w:anchor="SENTENCIA_2019_96" w:history="1">
        <w:r w:rsidRPr="00A354F7">
          <w:rPr>
            <w:rStyle w:val="TextoNormalCaracter"/>
          </w:rPr>
          <w:t>96/2019</w:t>
        </w:r>
      </w:hyperlink>
      <w:r w:rsidRPr="00A354F7">
        <w:rPr>
          <w:rStyle w:val="TextoNormalCaracter"/>
        </w:rPr>
        <w:t>, ff. 4 a 6.</w:t>
      </w:r>
    </w:p>
    <w:p w:rsidR="00A354F7" w:rsidRDefault="00A354F7" w:rsidP="00A354F7">
      <w:pPr>
        <w:pStyle w:val="TextoNormalSangraFrancesa"/>
      </w:pPr>
    </w:p>
    <w:p w:rsidR="00A354F7" w:rsidRDefault="00A354F7" w:rsidP="00A354F7">
      <w:pPr>
        <w:pStyle w:val="TextoNormalSangraFrancesa"/>
      </w:pPr>
    </w:p>
    <w:p w:rsidR="00A354F7" w:rsidRDefault="00A354F7" w:rsidP="00A354F7">
      <w:pPr>
        <w:pStyle w:val="TextoNormalNegritaCentrado"/>
      </w:pPr>
      <w:r>
        <w:t>G</w:t>
      </w:r>
    </w:p>
    <w:p w:rsidR="00A354F7" w:rsidRDefault="00A354F7" w:rsidP="00A354F7">
      <w:pPr>
        <w:pStyle w:val="TextoNormalNegritaCentrado"/>
      </w:pPr>
    </w:p>
    <w:p w:rsidR="00A354F7" w:rsidRPr="00A354F7" w:rsidRDefault="00A354F7" w:rsidP="00A354F7">
      <w:pPr>
        <w:pStyle w:val="TextoNormalSangraFrancesa"/>
        <w:rPr>
          <w:rStyle w:val="TextoNormalCaracter"/>
        </w:rPr>
      </w:pPr>
      <w:bookmarkStart w:id="181" w:name="DESCRIPTORALFABETICO163"/>
      <w:r w:rsidRPr="00A354F7">
        <w:rPr>
          <w:rStyle w:val="TextoNormalNegritaCaracter"/>
        </w:rPr>
        <w:t>Garantías en procedimiento de extradición</w:t>
      </w:r>
      <w:bookmarkEnd w:id="181"/>
      <w:r w:rsidRPr="00A354F7">
        <w:rPr>
          <w:rStyle w:val="TextoNormalCaracter"/>
        </w:rPr>
        <w:t xml:space="preserve">, Sentencia </w:t>
      </w:r>
      <w:hyperlink w:anchor="SENTENCIA_2019_104" w:history="1">
        <w:r w:rsidRPr="00A354F7">
          <w:rPr>
            <w:rStyle w:val="TextoNormalCaracter"/>
          </w:rPr>
          <w:t>104/2019</w:t>
        </w:r>
      </w:hyperlink>
      <w:r w:rsidRPr="00A354F7">
        <w:rPr>
          <w:rStyle w:val="TextoNormalCaracter"/>
        </w:rPr>
        <w:t>, ff. 4, 5.</w:t>
      </w:r>
    </w:p>
    <w:p w:rsidR="00A354F7" w:rsidRPr="00A354F7" w:rsidRDefault="00A354F7" w:rsidP="00A354F7">
      <w:pPr>
        <w:pStyle w:val="TextoNormalSangraFrancesa"/>
        <w:rPr>
          <w:rStyle w:val="TextoNormalCaracter"/>
        </w:rPr>
      </w:pPr>
      <w:bookmarkStart w:id="182" w:name="DESCRIPTORALFABETICO35"/>
      <w:r w:rsidRPr="00A354F7">
        <w:rPr>
          <w:rStyle w:val="TextoNormalNegritaCaracter"/>
        </w:rPr>
        <w:t>Garantías procesales</w:t>
      </w:r>
      <w:bookmarkEnd w:id="182"/>
      <w:r w:rsidRPr="00A354F7">
        <w:rPr>
          <w:rStyle w:val="TextoNormalCaracter"/>
        </w:rPr>
        <w:t xml:space="preserve">, Sentencia </w:t>
      </w:r>
      <w:hyperlink w:anchor="SENTENCIA_2019_97" w:history="1">
        <w:r w:rsidRPr="00A354F7">
          <w:rPr>
            <w:rStyle w:val="TextoNormalCaracter"/>
          </w:rPr>
          <w:t>97/2019</w:t>
        </w:r>
      </w:hyperlink>
      <w:r w:rsidRPr="00A354F7">
        <w:rPr>
          <w:rStyle w:val="TextoNormalCaracter"/>
        </w:rPr>
        <w:t>, ff. 2, 3.</w:t>
      </w:r>
    </w:p>
    <w:p w:rsidR="00A354F7" w:rsidRDefault="00A354F7" w:rsidP="00A354F7">
      <w:pPr>
        <w:pStyle w:val="TextoNormalSangraFrancesa"/>
      </w:pPr>
    </w:p>
    <w:p w:rsidR="00A354F7" w:rsidRDefault="00A354F7" w:rsidP="00A354F7">
      <w:pPr>
        <w:pStyle w:val="TextoNormalSangraFrancesa"/>
      </w:pPr>
    </w:p>
    <w:p w:rsidR="00A354F7" w:rsidRDefault="00A354F7" w:rsidP="00A354F7">
      <w:pPr>
        <w:pStyle w:val="TextoNormalNegritaCentrado"/>
      </w:pPr>
      <w:r>
        <w:t>I</w:t>
      </w:r>
    </w:p>
    <w:p w:rsidR="00A354F7" w:rsidRDefault="00A354F7" w:rsidP="00A354F7">
      <w:pPr>
        <w:pStyle w:val="TextoNormalNegritaCentrado"/>
      </w:pPr>
    </w:p>
    <w:p w:rsidR="00A354F7" w:rsidRPr="00A354F7" w:rsidRDefault="00A354F7" w:rsidP="00A354F7">
      <w:pPr>
        <w:pStyle w:val="TextoNormalSangraFrancesa"/>
        <w:rPr>
          <w:rStyle w:val="TextoNormalCaracter"/>
        </w:rPr>
      </w:pPr>
      <w:bookmarkStart w:id="183" w:name="DESCRIPTORALFABETICO12"/>
      <w:r w:rsidRPr="00A354F7">
        <w:rPr>
          <w:rStyle w:val="TextoNormalNegritaCaracter"/>
        </w:rPr>
        <w:t>Igualdad ante la ley</w:t>
      </w:r>
      <w:bookmarkEnd w:id="183"/>
      <w:r w:rsidRPr="00A354F7">
        <w:rPr>
          <w:rStyle w:val="TextoNormalCaracter"/>
        </w:rPr>
        <w:t xml:space="preserve">, </w:t>
      </w:r>
    </w:p>
    <w:p w:rsidR="00A354F7" w:rsidRPr="00A354F7" w:rsidRDefault="00A354F7" w:rsidP="00A354F7">
      <w:pPr>
        <w:pStyle w:val="TextoNormalSangraFrancesa"/>
        <w:rPr>
          <w:rStyle w:val="TextoNormalCaracter"/>
        </w:rPr>
      </w:pPr>
      <w:r w:rsidRPr="00A354F7">
        <w:rPr>
          <w:rStyle w:val="TextoNormalCursivaCaracter"/>
        </w:rPr>
        <w:t xml:space="preserve">    Vulnerada, </w:t>
      </w:r>
      <w:r w:rsidRPr="00A354F7">
        <w:rPr>
          <w:rStyle w:val="TextoNormalCaracter"/>
        </w:rPr>
        <w:t xml:space="preserve">Sentencias </w:t>
      </w:r>
      <w:hyperlink w:anchor="SENTENCIA_2019_91" w:history="1">
        <w:r w:rsidRPr="00A354F7">
          <w:rPr>
            <w:rStyle w:val="TextoNormalCaracter"/>
          </w:rPr>
          <w:t>91/2019</w:t>
        </w:r>
      </w:hyperlink>
      <w:r w:rsidRPr="00A354F7">
        <w:rPr>
          <w:rStyle w:val="TextoNormalCaracter"/>
        </w:rPr>
        <w:t xml:space="preserve">, ff. 4, 6 a 10; </w:t>
      </w:r>
      <w:hyperlink w:anchor="SENTENCIA_2019_92" w:history="1">
        <w:r w:rsidRPr="00A354F7">
          <w:rPr>
            <w:rStyle w:val="TextoNormalCaracter"/>
          </w:rPr>
          <w:t>92/2019</w:t>
        </w:r>
      </w:hyperlink>
      <w:r w:rsidRPr="00A354F7">
        <w:rPr>
          <w:rStyle w:val="TextoNormalCaracter"/>
        </w:rPr>
        <w:t>, f. 3.</w:t>
      </w:r>
    </w:p>
    <w:p w:rsidR="00A354F7" w:rsidRPr="00A354F7" w:rsidRDefault="00A354F7" w:rsidP="00A354F7">
      <w:pPr>
        <w:pStyle w:val="TextoNormalSangraFrancesa"/>
        <w:rPr>
          <w:rStyle w:val="TextoNormalCaracter"/>
        </w:rPr>
      </w:pPr>
      <w:bookmarkStart w:id="184" w:name="DESCRIPTORALFABETICO171"/>
      <w:r w:rsidRPr="00A354F7">
        <w:rPr>
          <w:rStyle w:val="TextoNormalNegritaCaracter"/>
        </w:rPr>
        <w:t>Illes Balears</w:t>
      </w:r>
      <w:bookmarkEnd w:id="184"/>
      <w:r w:rsidRPr="00A354F7">
        <w:rPr>
          <w:rStyle w:val="TextoNormalCaracter"/>
        </w:rPr>
        <w:t xml:space="preserve">, Sentencia </w:t>
      </w:r>
      <w:hyperlink w:anchor="SENTENCIA_2019_106" w:history="1">
        <w:r w:rsidRPr="00A354F7">
          <w:rPr>
            <w:rStyle w:val="TextoNormalCaracter"/>
          </w:rPr>
          <w:t>106/2019</w:t>
        </w:r>
      </w:hyperlink>
      <w:r w:rsidRPr="00A354F7">
        <w:rPr>
          <w:rStyle w:val="TextoNormalCaracter"/>
        </w:rPr>
        <w:t>, f.1.</w:t>
      </w:r>
    </w:p>
    <w:p w:rsidR="00A354F7" w:rsidRPr="00A354F7" w:rsidRDefault="00A354F7" w:rsidP="00A354F7">
      <w:pPr>
        <w:pStyle w:val="TextoNormalSangraFrancesa"/>
        <w:rPr>
          <w:rStyle w:val="TextoNormalCaracter"/>
        </w:rPr>
      </w:pPr>
      <w:bookmarkStart w:id="185" w:name="DESCRIPTORALFABETICO90"/>
      <w:r w:rsidRPr="00A354F7">
        <w:rPr>
          <w:rStyle w:val="TextoNormalNegritaCaracter"/>
        </w:rPr>
        <w:t>Impugnación de acuerdos de las mesas parlamentarias</w:t>
      </w:r>
      <w:bookmarkEnd w:id="185"/>
      <w:r w:rsidRPr="00A354F7">
        <w:rPr>
          <w:rStyle w:val="TextoNormalCaracter"/>
        </w:rPr>
        <w:t xml:space="preserve">, Sentencia </w:t>
      </w:r>
      <w:hyperlink w:anchor="SENTENCIA_2019_96" w:history="1">
        <w:r w:rsidRPr="00A354F7">
          <w:rPr>
            <w:rStyle w:val="TextoNormalCaracter"/>
          </w:rPr>
          <w:t>96/2019</w:t>
        </w:r>
      </w:hyperlink>
      <w:r w:rsidRPr="00A354F7">
        <w:rPr>
          <w:rStyle w:val="TextoNormalCaracter"/>
        </w:rPr>
        <w:t>, ff. 1, 2.</w:t>
      </w:r>
    </w:p>
    <w:p w:rsidR="00A354F7" w:rsidRPr="00A354F7" w:rsidRDefault="00A354F7" w:rsidP="00A354F7">
      <w:pPr>
        <w:pStyle w:val="TextoNormalSangraFrancesa"/>
        <w:rPr>
          <w:rStyle w:val="TextoNormalCaracter"/>
        </w:rPr>
      </w:pPr>
      <w:bookmarkStart w:id="186" w:name="DESCRIPTORALFABETICO80"/>
      <w:r w:rsidRPr="00A354F7">
        <w:rPr>
          <w:rStyle w:val="TextoNormalNegritaCaracter"/>
        </w:rPr>
        <w:t>Impugnación de las resoluciones de los letrados de la Administración de justicia</w:t>
      </w:r>
      <w:bookmarkEnd w:id="186"/>
      <w:r w:rsidRPr="00A354F7">
        <w:rPr>
          <w:rStyle w:val="TextoNormalCaracter"/>
        </w:rPr>
        <w:t xml:space="preserve">, Sentencia </w:t>
      </w:r>
      <w:hyperlink w:anchor="SENTENCIA_2019_93" w:history="1">
        <w:r w:rsidRPr="00A354F7">
          <w:rPr>
            <w:rStyle w:val="TextoNormalCaracter"/>
          </w:rPr>
          <w:t>93/2019</w:t>
        </w:r>
      </w:hyperlink>
      <w:r w:rsidRPr="00A354F7">
        <w:rPr>
          <w:rStyle w:val="TextoNormalCaracter"/>
        </w:rPr>
        <w:t>, f. 2.</w:t>
      </w:r>
    </w:p>
    <w:p w:rsidR="00A354F7" w:rsidRPr="00A354F7" w:rsidRDefault="00A354F7" w:rsidP="00A354F7">
      <w:pPr>
        <w:pStyle w:val="TextoNormalSangraFrancesa"/>
        <w:rPr>
          <w:rStyle w:val="TextoNormalCaracter"/>
        </w:rPr>
      </w:pPr>
      <w:bookmarkStart w:id="187" w:name="DESCRIPTORALFABETICO67"/>
      <w:r w:rsidRPr="00A354F7">
        <w:rPr>
          <w:rStyle w:val="TextoNormalNegritaCaracter"/>
        </w:rPr>
        <w:t>Impugnación de preceptos no recogidos en el suplico de la demanda</w:t>
      </w:r>
      <w:bookmarkEnd w:id="187"/>
      <w:r w:rsidRPr="00A354F7">
        <w:rPr>
          <w:rStyle w:val="TextoNormalCaracter"/>
        </w:rPr>
        <w:t xml:space="preserve">, Sentencia </w:t>
      </w:r>
      <w:hyperlink w:anchor="SENTENCIA_2019_89" w:history="1">
        <w:r w:rsidRPr="00A354F7">
          <w:rPr>
            <w:rStyle w:val="TextoNormalCaracter"/>
          </w:rPr>
          <w:t>89/2019</w:t>
        </w:r>
      </w:hyperlink>
      <w:r w:rsidRPr="00A354F7">
        <w:rPr>
          <w:rStyle w:val="TextoNormalCaracter"/>
        </w:rPr>
        <w:t>, f. 2 a).</w:t>
      </w:r>
    </w:p>
    <w:p w:rsidR="00A354F7" w:rsidRPr="00A354F7" w:rsidRDefault="00A354F7" w:rsidP="00A354F7">
      <w:pPr>
        <w:pStyle w:val="TextoNormalSangraFrancesa"/>
        <w:rPr>
          <w:rStyle w:val="TextoNormalCaracter"/>
        </w:rPr>
      </w:pPr>
      <w:bookmarkStart w:id="188" w:name="DESCRIPTORALFABETICO78"/>
      <w:r w:rsidRPr="00A354F7">
        <w:rPr>
          <w:rStyle w:val="TextoNormalNegritaCaracter"/>
        </w:rPr>
        <w:t>Inadmisión de recurso de amparo por sentencia</w:t>
      </w:r>
      <w:bookmarkEnd w:id="188"/>
      <w:r w:rsidRPr="00A354F7">
        <w:rPr>
          <w:rStyle w:val="TextoNormalCaracter"/>
        </w:rPr>
        <w:t xml:space="preserve">, Sentencia </w:t>
      </w:r>
      <w:hyperlink w:anchor="SENTENCIA_2019_103" w:history="1">
        <w:r w:rsidRPr="00A354F7">
          <w:rPr>
            <w:rStyle w:val="TextoNormalCaracter"/>
          </w:rPr>
          <w:t>103/2019</w:t>
        </w:r>
      </w:hyperlink>
      <w:r w:rsidRPr="00A354F7">
        <w:rPr>
          <w:rStyle w:val="TextoNormalCaracter"/>
        </w:rPr>
        <w:t>, f. 2.</w:t>
      </w:r>
    </w:p>
    <w:p w:rsidR="00A354F7" w:rsidRPr="00A354F7" w:rsidRDefault="00A354F7" w:rsidP="00A354F7">
      <w:pPr>
        <w:pStyle w:val="TextoNormalSangraFrancesa"/>
        <w:rPr>
          <w:rStyle w:val="TextoNormalCaracter"/>
        </w:rPr>
      </w:pPr>
      <w:bookmarkStart w:id="189" w:name="DESCRIPTORALFABETICO65"/>
      <w:r w:rsidRPr="00A354F7">
        <w:rPr>
          <w:rStyle w:val="TextoNormalNegritaCaracter"/>
        </w:rPr>
        <w:t>Inadmisión de recurso de inconstitucionalidad por sentencia</w:t>
      </w:r>
      <w:bookmarkEnd w:id="189"/>
      <w:r w:rsidRPr="00A354F7">
        <w:rPr>
          <w:rStyle w:val="TextoNormalCaracter"/>
        </w:rPr>
        <w:t xml:space="preserve">, Sentencia </w:t>
      </w:r>
      <w:hyperlink w:anchor="SENTENCIA_2019_90" w:history="1">
        <w:r w:rsidRPr="00A354F7">
          <w:rPr>
            <w:rStyle w:val="TextoNormalCaracter"/>
          </w:rPr>
          <w:t>90/2019</w:t>
        </w:r>
      </w:hyperlink>
      <w:r w:rsidRPr="00A354F7">
        <w:rPr>
          <w:rStyle w:val="TextoNormalCaracter"/>
        </w:rPr>
        <w:t>, f. 2 a).</w:t>
      </w:r>
    </w:p>
    <w:p w:rsidR="00A354F7" w:rsidRPr="00A354F7" w:rsidRDefault="00A354F7" w:rsidP="00A354F7">
      <w:pPr>
        <w:pStyle w:val="TextoNormalSangraFrancesa"/>
        <w:rPr>
          <w:rStyle w:val="TextoNormalCaracter"/>
        </w:rPr>
      </w:pPr>
      <w:bookmarkStart w:id="190" w:name="DESCRIPTORALFABETICO131"/>
      <w:r w:rsidRPr="00A354F7">
        <w:rPr>
          <w:rStyle w:val="TextoNormalNegritaCaracter"/>
        </w:rPr>
        <w:t>Incapacidad permanente absoluta</w:t>
      </w:r>
      <w:bookmarkEnd w:id="190"/>
      <w:r w:rsidRPr="00A354F7">
        <w:rPr>
          <w:rStyle w:val="TextoNormalCaracter"/>
        </w:rPr>
        <w:t xml:space="preserve">, Auto </w:t>
      </w:r>
      <w:hyperlink w:anchor="AUTO_2019_89" w:history="1">
        <w:r w:rsidRPr="00A354F7">
          <w:rPr>
            <w:rStyle w:val="TextoNormalCaracter"/>
          </w:rPr>
          <w:t>89/2019</w:t>
        </w:r>
      </w:hyperlink>
      <w:r w:rsidRPr="00A354F7">
        <w:rPr>
          <w:rStyle w:val="TextoNormalCaracter"/>
        </w:rPr>
        <w:t>, f. 6.</w:t>
      </w:r>
    </w:p>
    <w:p w:rsidR="00A354F7" w:rsidRPr="00A354F7" w:rsidRDefault="00A354F7" w:rsidP="00A354F7">
      <w:pPr>
        <w:pStyle w:val="TextoNormalSangraFrancesa"/>
        <w:rPr>
          <w:rStyle w:val="TextoNormalCaracter"/>
        </w:rPr>
      </w:pPr>
      <w:bookmarkStart w:id="191" w:name="DESCRIPTORALFABETICO132"/>
      <w:r w:rsidRPr="00A354F7">
        <w:rPr>
          <w:rStyle w:val="TextoNormalNegritaCaracter"/>
        </w:rPr>
        <w:t>Incapacidad permanente total</w:t>
      </w:r>
      <w:bookmarkEnd w:id="191"/>
      <w:r w:rsidRPr="00A354F7">
        <w:rPr>
          <w:rStyle w:val="TextoNormalCaracter"/>
        </w:rPr>
        <w:t xml:space="preserve">, Auto </w:t>
      </w:r>
      <w:hyperlink w:anchor="AUTO_2019_89" w:history="1">
        <w:r w:rsidRPr="00A354F7">
          <w:rPr>
            <w:rStyle w:val="TextoNormalCaracter"/>
          </w:rPr>
          <w:t>89/2019</w:t>
        </w:r>
      </w:hyperlink>
      <w:r w:rsidRPr="00A354F7">
        <w:rPr>
          <w:rStyle w:val="TextoNormalCaracter"/>
        </w:rPr>
        <w:t>, f. 6.</w:t>
      </w:r>
    </w:p>
    <w:p w:rsidR="00A354F7" w:rsidRPr="00A354F7" w:rsidRDefault="00A354F7" w:rsidP="00A354F7">
      <w:pPr>
        <w:pStyle w:val="TextoNormalSangraFrancesa"/>
        <w:rPr>
          <w:rStyle w:val="TextoNormalCaracter"/>
        </w:rPr>
      </w:pPr>
      <w:bookmarkStart w:id="192" w:name="DESCRIPTORALFABETICO146"/>
      <w:r w:rsidRPr="00A354F7">
        <w:rPr>
          <w:rStyle w:val="TextoNormalNegritaCaracter"/>
        </w:rPr>
        <w:t>Incomparecencia debida a citación defectuosa</w:t>
      </w:r>
      <w:bookmarkEnd w:id="192"/>
      <w:r w:rsidRPr="00A354F7">
        <w:rPr>
          <w:rStyle w:val="TextoNormalCaracter"/>
        </w:rPr>
        <w:t xml:space="preserve">, Sentencia </w:t>
      </w:r>
      <w:hyperlink w:anchor="SENTENCIA_2019_102" w:history="1">
        <w:r w:rsidRPr="00A354F7">
          <w:rPr>
            <w:rStyle w:val="TextoNormalCaracter"/>
          </w:rPr>
          <w:t>102/2019</w:t>
        </w:r>
      </w:hyperlink>
      <w:r w:rsidRPr="00A354F7">
        <w:rPr>
          <w:rStyle w:val="TextoNormalCaracter"/>
        </w:rPr>
        <w:t>, f. 2.</w:t>
      </w:r>
    </w:p>
    <w:p w:rsidR="00A354F7" w:rsidRPr="00A354F7" w:rsidRDefault="00A354F7" w:rsidP="00A354F7">
      <w:pPr>
        <w:pStyle w:val="TextoNormalSangraFrancesa"/>
        <w:rPr>
          <w:rStyle w:val="TextoNormalCaracter"/>
        </w:rPr>
      </w:pPr>
      <w:bookmarkStart w:id="193" w:name="DESCRIPTORALFABETICO125"/>
      <w:r w:rsidRPr="00A354F7">
        <w:rPr>
          <w:rStyle w:val="TextoNormalNegritaCaracter"/>
        </w:rPr>
        <w:t>Inexistencia de reserva reglamentaria</w:t>
      </w:r>
      <w:bookmarkEnd w:id="193"/>
      <w:r w:rsidRPr="00A354F7">
        <w:rPr>
          <w:rStyle w:val="TextoNormalCaracter"/>
        </w:rPr>
        <w:t xml:space="preserve">, Sentencia </w:t>
      </w:r>
      <w:hyperlink w:anchor="SENTENCIA_2019_96" w:history="1">
        <w:r w:rsidRPr="00A354F7">
          <w:rPr>
            <w:rStyle w:val="TextoNormalCaracter"/>
          </w:rPr>
          <w:t>96/2019</w:t>
        </w:r>
      </w:hyperlink>
      <w:r w:rsidRPr="00A354F7">
        <w:rPr>
          <w:rStyle w:val="TextoNormalCaracter"/>
        </w:rPr>
        <w:t>, f. 4.</w:t>
      </w:r>
    </w:p>
    <w:p w:rsidR="00A354F7" w:rsidRPr="00A354F7" w:rsidRDefault="00A354F7" w:rsidP="00A354F7">
      <w:pPr>
        <w:pStyle w:val="TextoNormalSangraFrancesa"/>
        <w:rPr>
          <w:rStyle w:val="TextoNormalCaracter"/>
        </w:rPr>
      </w:pPr>
      <w:bookmarkStart w:id="194" w:name="DESCRIPTORALFABETICO19"/>
      <w:r w:rsidRPr="00A354F7">
        <w:rPr>
          <w:rStyle w:val="TextoNormalNegritaCaracter"/>
        </w:rPr>
        <w:t>Información de derechos al detenido</w:t>
      </w:r>
      <w:bookmarkEnd w:id="194"/>
      <w:r w:rsidRPr="00A354F7">
        <w:rPr>
          <w:rStyle w:val="TextoNormalCaracter"/>
        </w:rPr>
        <w:t xml:space="preserve">, Sentencias </w:t>
      </w:r>
      <w:hyperlink w:anchor="SENTENCIA_2019_94" w:history="1">
        <w:r w:rsidRPr="00A354F7">
          <w:rPr>
            <w:rStyle w:val="TextoNormalCaracter"/>
          </w:rPr>
          <w:t>94/2019</w:t>
        </w:r>
      </w:hyperlink>
      <w:r w:rsidRPr="00A354F7">
        <w:rPr>
          <w:rStyle w:val="TextoNormalCaracter"/>
        </w:rPr>
        <w:t xml:space="preserve">, ff. 4 a 6; </w:t>
      </w:r>
      <w:hyperlink w:anchor="SENTENCIA_2019_95" w:history="1">
        <w:r w:rsidRPr="00A354F7">
          <w:rPr>
            <w:rStyle w:val="TextoNormalCaracter"/>
          </w:rPr>
          <w:t>95/2019</w:t>
        </w:r>
      </w:hyperlink>
      <w:r w:rsidRPr="00A354F7">
        <w:rPr>
          <w:rStyle w:val="TextoNormalCaracter"/>
        </w:rPr>
        <w:t>, ff. 4 a 6.</w:t>
      </w:r>
    </w:p>
    <w:p w:rsidR="00A354F7" w:rsidRPr="00A354F7" w:rsidRDefault="00A354F7" w:rsidP="00A354F7">
      <w:pPr>
        <w:pStyle w:val="TextoNormalSangraFrancesa"/>
        <w:rPr>
          <w:rStyle w:val="TextoNormalCaracter"/>
        </w:rPr>
      </w:pPr>
      <w:bookmarkStart w:id="195" w:name="DESCRIPTORALFABETICO127"/>
      <w:r w:rsidRPr="00A354F7">
        <w:rPr>
          <w:rStyle w:val="TextoNormalNegritaCaracter"/>
        </w:rPr>
        <w:t>Inhabilitación especial para el derecho de sufragio pasivo</w:t>
      </w:r>
      <w:bookmarkEnd w:id="195"/>
      <w:r w:rsidRPr="00A354F7">
        <w:rPr>
          <w:rStyle w:val="TextoNormalCaracter"/>
        </w:rPr>
        <w:t xml:space="preserve">, Auto </w:t>
      </w:r>
      <w:hyperlink w:anchor="AUTO_2019_95" w:history="1">
        <w:r w:rsidRPr="00A354F7">
          <w:rPr>
            <w:rStyle w:val="TextoNormalCaracter"/>
          </w:rPr>
          <w:t>95/2019</w:t>
        </w:r>
      </w:hyperlink>
      <w:r w:rsidRPr="00A354F7">
        <w:rPr>
          <w:rStyle w:val="TextoNormalCaracter"/>
        </w:rPr>
        <w:t>, f. 3.</w:t>
      </w:r>
    </w:p>
    <w:p w:rsidR="00A354F7" w:rsidRPr="00A354F7" w:rsidRDefault="00A354F7" w:rsidP="00A354F7">
      <w:pPr>
        <w:pStyle w:val="TextoNormalSangraFrancesa"/>
        <w:rPr>
          <w:rStyle w:val="TextoNormalCaracter"/>
        </w:rPr>
      </w:pPr>
      <w:bookmarkStart w:id="196" w:name="DESCRIPTORALFABETICO121"/>
      <w:r w:rsidRPr="00A354F7">
        <w:rPr>
          <w:rStyle w:val="TextoNormalNegritaCaracter"/>
        </w:rPr>
        <w:t>Interpretación irrazonable</w:t>
      </w:r>
      <w:bookmarkEnd w:id="196"/>
      <w:r w:rsidRPr="00A354F7">
        <w:rPr>
          <w:rStyle w:val="TextoNormalCaracter"/>
        </w:rPr>
        <w:t xml:space="preserve">, Sentencia </w:t>
      </w:r>
      <w:hyperlink w:anchor="SENTENCIA_2019_101" w:history="1">
        <w:r w:rsidRPr="00A354F7">
          <w:rPr>
            <w:rStyle w:val="TextoNormalCaracter"/>
          </w:rPr>
          <w:t>101/2019</w:t>
        </w:r>
      </w:hyperlink>
      <w:r w:rsidRPr="00A354F7">
        <w:rPr>
          <w:rStyle w:val="TextoNormalCaracter"/>
        </w:rPr>
        <w:t>, f. 4.</w:t>
      </w:r>
    </w:p>
    <w:p w:rsidR="00A354F7" w:rsidRPr="00A354F7" w:rsidRDefault="00A354F7" w:rsidP="00A354F7">
      <w:pPr>
        <w:pStyle w:val="TextoNormalSangraFrancesa"/>
        <w:rPr>
          <w:rStyle w:val="TextoNormalCaracter"/>
        </w:rPr>
      </w:pPr>
      <w:bookmarkStart w:id="197" w:name="DESCRIPTORALFABETICO16"/>
      <w:r w:rsidRPr="00A354F7">
        <w:rPr>
          <w:rStyle w:val="TextoNormalNegritaCaracter"/>
        </w:rPr>
        <w:t>Intimidad económica</w:t>
      </w:r>
      <w:bookmarkEnd w:id="197"/>
      <w:r w:rsidRPr="00A354F7">
        <w:rPr>
          <w:rStyle w:val="TextoNormalCaracter"/>
        </w:rPr>
        <w:t xml:space="preserve">, Sentencia </w:t>
      </w:r>
      <w:hyperlink w:anchor="SENTENCIA_2019_97" w:history="1">
        <w:r w:rsidRPr="00A354F7">
          <w:rPr>
            <w:rStyle w:val="TextoNormalCaracter"/>
          </w:rPr>
          <w:t>97/2019</w:t>
        </w:r>
      </w:hyperlink>
      <w:r w:rsidRPr="00A354F7">
        <w:rPr>
          <w:rStyle w:val="TextoNormalCaracter"/>
        </w:rPr>
        <w:t>, f. 6.</w:t>
      </w:r>
    </w:p>
    <w:p w:rsidR="00A354F7" w:rsidRDefault="00A354F7" w:rsidP="00A354F7">
      <w:pPr>
        <w:pStyle w:val="TextoNormalSangraFrancesa"/>
      </w:pPr>
    </w:p>
    <w:p w:rsidR="00A354F7" w:rsidRDefault="00A354F7" w:rsidP="00A354F7">
      <w:pPr>
        <w:pStyle w:val="TextoNormalSangraFrancesa"/>
      </w:pPr>
    </w:p>
    <w:p w:rsidR="00A354F7" w:rsidRDefault="00A354F7" w:rsidP="00A354F7">
      <w:pPr>
        <w:pStyle w:val="TextoNormalNegritaCentrado"/>
      </w:pPr>
      <w:r>
        <w:t>J</w:t>
      </w:r>
    </w:p>
    <w:p w:rsidR="00A354F7" w:rsidRDefault="00A354F7" w:rsidP="00A354F7">
      <w:pPr>
        <w:pStyle w:val="TextoNormalNegritaCentrado"/>
      </w:pPr>
    </w:p>
    <w:p w:rsidR="00A354F7" w:rsidRPr="00A354F7" w:rsidRDefault="00A354F7" w:rsidP="00A354F7">
      <w:pPr>
        <w:pStyle w:val="TextoNormalSangraFrancesa"/>
        <w:rPr>
          <w:rStyle w:val="TextoNormalCaracter"/>
        </w:rPr>
      </w:pPr>
      <w:bookmarkStart w:id="198" w:name="DESCRIPTORALFABETICO98"/>
      <w:r w:rsidRPr="00A354F7">
        <w:rPr>
          <w:rStyle w:val="TextoNormalNegritaCaracter"/>
        </w:rPr>
        <w:t>Juicio de razonabilidad</w:t>
      </w:r>
      <w:bookmarkEnd w:id="198"/>
      <w:r w:rsidRPr="00A354F7">
        <w:rPr>
          <w:rStyle w:val="TextoNormalCaracter"/>
        </w:rPr>
        <w:t xml:space="preserve">, Sentencias </w:t>
      </w:r>
      <w:hyperlink w:anchor="SENTENCIA_2019_89" w:history="1">
        <w:r w:rsidRPr="00A354F7">
          <w:rPr>
            <w:rStyle w:val="TextoNormalCaracter"/>
          </w:rPr>
          <w:t>89/2019</w:t>
        </w:r>
      </w:hyperlink>
      <w:r w:rsidRPr="00A354F7">
        <w:rPr>
          <w:rStyle w:val="TextoNormalCaracter"/>
        </w:rPr>
        <w:t xml:space="preserve">, f. 11 b); </w:t>
      </w:r>
      <w:hyperlink w:anchor="SENTENCIA_2019_90" w:history="1">
        <w:r w:rsidRPr="00A354F7">
          <w:rPr>
            <w:rStyle w:val="TextoNormalCaracter"/>
          </w:rPr>
          <w:t>90/2019</w:t>
        </w:r>
      </w:hyperlink>
      <w:r w:rsidRPr="00A354F7">
        <w:rPr>
          <w:rStyle w:val="TextoNormalCaracter"/>
        </w:rPr>
        <w:t>, f. 6 b).</w:t>
      </w:r>
    </w:p>
    <w:p w:rsidR="00A354F7" w:rsidRPr="00A354F7" w:rsidRDefault="00A354F7" w:rsidP="00A354F7">
      <w:pPr>
        <w:pStyle w:val="TextoNormalSangraFrancesa"/>
        <w:rPr>
          <w:rStyle w:val="TextoNormalCaracter"/>
        </w:rPr>
      </w:pPr>
      <w:bookmarkStart w:id="199" w:name="DESCRIPTORALFABETICO63"/>
      <w:r w:rsidRPr="00A354F7">
        <w:rPr>
          <w:rStyle w:val="TextoNormalNegritaCaracter"/>
        </w:rPr>
        <w:t>Juicio de relevancia</w:t>
      </w:r>
      <w:bookmarkEnd w:id="199"/>
      <w:r w:rsidRPr="00A354F7">
        <w:rPr>
          <w:rStyle w:val="TextoNormalCaracter"/>
        </w:rPr>
        <w:t xml:space="preserve">, Auto </w:t>
      </w:r>
      <w:hyperlink w:anchor="AUTO_2019_89" w:history="1">
        <w:r w:rsidRPr="00A354F7">
          <w:rPr>
            <w:rStyle w:val="TextoNormalCaracter"/>
          </w:rPr>
          <w:t>89/2019</w:t>
        </w:r>
      </w:hyperlink>
      <w:r w:rsidRPr="00A354F7">
        <w:rPr>
          <w:rStyle w:val="TextoNormalCaracter"/>
        </w:rPr>
        <w:t>, f. 4.</w:t>
      </w:r>
    </w:p>
    <w:p w:rsidR="00A354F7" w:rsidRPr="00A354F7" w:rsidRDefault="00A354F7" w:rsidP="00A354F7">
      <w:pPr>
        <w:pStyle w:val="TextoNormalSangraFrancesa"/>
        <w:rPr>
          <w:rStyle w:val="TextoNormalCaracter"/>
        </w:rPr>
      </w:pPr>
      <w:bookmarkStart w:id="200" w:name="DESCRIPTORALFABETICO64"/>
      <w:r w:rsidRPr="00A354F7">
        <w:rPr>
          <w:rStyle w:val="TextoNormalNegritaCaracter"/>
        </w:rPr>
        <w:t>Juicio de relevancia suficiente</w:t>
      </w:r>
      <w:bookmarkEnd w:id="200"/>
      <w:r w:rsidRPr="00A354F7">
        <w:rPr>
          <w:rStyle w:val="TextoNormalCaracter"/>
        </w:rPr>
        <w:t xml:space="preserve">, Sentencia </w:t>
      </w:r>
      <w:hyperlink w:anchor="SENTENCIA_2019_106" w:history="1">
        <w:r w:rsidRPr="00A354F7">
          <w:rPr>
            <w:rStyle w:val="TextoNormalCaracter"/>
          </w:rPr>
          <w:t>106/2019</w:t>
        </w:r>
      </w:hyperlink>
      <w:r w:rsidRPr="00A354F7">
        <w:rPr>
          <w:rStyle w:val="TextoNormalCaracter"/>
        </w:rPr>
        <w:t>, f. 3.</w:t>
      </w:r>
    </w:p>
    <w:p w:rsidR="00A354F7" w:rsidRPr="00A354F7" w:rsidRDefault="00A354F7" w:rsidP="00A354F7">
      <w:pPr>
        <w:pStyle w:val="TextoNormalSangraFrancesa"/>
        <w:rPr>
          <w:rStyle w:val="TextoNormalCaracter"/>
        </w:rPr>
      </w:pPr>
      <w:bookmarkStart w:id="201" w:name="DESCRIPTORALFABETICO158"/>
      <w:r w:rsidRPr="00A354F7">
        <w:rPr>
          <w:rStyle w:val="TextoNormalNegritaCaracter"/>
        </w:rPr>
        <w:t>Jura de cuentas</w:t>
      </w:r>
      <w:bookmarkEnd w:id="201"/>
      <w:r w:rsidRPr="00A354F7">
        <w:rPr>
          <w:rStyle w:val="TextoNormalCaracter"/>
        </w:rPr>
        <w:t xml:space="preserve">, Sentencia </w:t>
      </w:r>
      <w:hyperlink w:anchor="SENTENCIA_2019_93" w:history="1">
        <w:r w:rsidRPr="00A354F7">
          <w:rPr>
            <w:rStyle w:val="TextoNormalCaracter"/>
          </w:rPr>
          <w:t>93/2019</w:t>
        </w:r>
      </w:hyperlink>
      <w:r w:rsidRPr="00A354F7">
        <w:rPr>
          <w:rStyle w:val="TextoNormalCaracter"/>
        </w:rPr>
        <w:t>, f. 2.</w:t>
      </w:r>
    </w:p>
    <w:p w:rsidR="00A354F7" w:rsidRDefault="00A354F7" w:rsidP="00A354F7">
      <w:pPr>
        <w:pStyle w:val="TextoNormalSangraFrancesa"/>
      </w:pPr>
    </w:p>
    <w:p w:rsidR="00A354F7" w:rsidRDefault="00A354F7" w:rsidP="00A354F7">
      <w:pPr>
        <w:pStyle w:val="TextoNormalSangraFrancesa"/>
      </w:pPr>
    </w:p>
    <w:p w:rsidR="00A354F7" w:rsidRDefault="00A354F7" w:rsidP="00A354F7">
      <w:pPr>
        <w:pStyle w:val="TextoNormalNegritaCentrado"/>
      </w:pPr>
      <w:r>
        <w:t>L</w:t>
      </w:r>
    </w:p>
    <w:p w:rsidR="00A354F7" w:rsidRDefault="00A354F7" w:rsidP="00A354F7">
      <w:pPr>
        <w:pStyle w:val="TextoNormalNegritaCentrado"/>
      </w:pPr>
    </w:p>
    <w:p w:rsidR="00A354F7" w:rsidRPr="00A354F7" w:rsidRDefault="00A354F7" w:rsidP="00A354F7">
      <w:pPr>
        <w:pStyle w:val="TextoNormalSangraFrancesa"/>
        <w:rPr>
          <w:rStyle w:val="TextoNormalCaracter"/>
        </w:rPr>
      </w:pPr>
      <w:bookmarkStart w:id="202" w:name="DESCRIPTORALFABETICO56"/>
      <w:r w:rsidRPr="00A354F7">
        <w:rPr>
          <w:rStyle w:val="TextoNormalNegritaCaracter"/>
        </w:rPr>
        <w:t>Legitimación en supuesto de disolución de las Cámaras</w:t>
      </w:r>
      <w:bookmarkEnd w:id="202"/>
      <w:r w:rsidRPr="00A354F7">
        <w:rPr>
          <w:rStyle w:val="TextoNormalCaracter"/>
        </w:rPr>
        <w:t xml:space="preserve">, Sentencia </w:t>
      </w:r>
      <w:hyperlink w:anchor="SENTENCIA_2019_90" w:history="1">
        <w:r w:rsidRPr="00A354F7">
          <w:rPr>
            <w:rStyle w:val="TextoNormalCaracter"/>
          </w:rPr>
          <w:t>90/2019</w:t>
        </w:r>
      </w:hyperlink>
      <w:r w:rsidRPr="00A354F7">
        <w:rPr>
          <w:rStyle w:val="TextoNormalCaracter"/>
        </w:rPr>
        <w:t>, f. 7.</w:t>
      </w:r>
    </w:p>
    <w:p w:rsidR="00A354F7" w:rsidRPr="00A354F7" w:rsidRDefault="00A354F7" w:rsidP="00A354F7">
      <w:pPr>
        <w:pStyle w:val="TextoNormalSangraFrancesa"/>
        <w:rPr>
          <w:rStyle w:val="TextoNormalCaracter"/>
        </w:rPr>
      </w:pPr>
      <w:bookmarkStart w:id="203" w:name="DESCRIPTORALFABETICO38"/>
      <w:r w:rsidRPr="00A354F7">
        <w:rPr>
          <w:rStyle w:val="TextoNormalNegritaCaracter"/>
        </w:rPr>
        <w:t>Libertad de expresión</w:t>
      </w:r>
      <w:bookmarkEnd w:id="203"/>
      <w:r w:rsidRPr="00A354F7">
        <w:rPr>
          <w:rStyle w:val="TextoNormalCaracter"/>
        </w:rPr>
        <w:t xml:space="preserve">, Sentencia </w:t>
      </w:r>
      <w:hyperlink w:anchor="SENTENCIA_2019_98" w:history="1">
        <w:r w:rsidRPr="00A354F7">
          <w:rPr>
            <w:rStyle w:val="TextoNormalCaracter"/>
          </w:rPr>
          <w:t>98/2019</w:t>
        </w:r>
      </w:hyperlink>
      <w:r w:rsidRPr="00A354F7">
        <w:rPr>
          <w:rStyle w:val="TextoNormalCaracter"/>
        </w:rPr>
        <w:t>, f. 4.</w:t>
      </w:r>
    </w:p>
    <w:p w:rsidR="00A354F7" w:rsidRDefault="00A354F7" w:rsidP="00A354F7">
      <w:pPr>
        <w:pStyle w:val="TextoNormalSangraFrancesa"/>
      </w:pPr>
    </w:p>
    <w:p w:rsidR="00A354F7" w:rsidRDefault="00A354F7" w:rsidP="00A354F7">
      <w:pPr>
        <w:pStyle w:val="TextoNormalSangraFrancesa"/>
      </w:pPr>
    </w:p>
    <w:p w:rsidR="00A354F7" w:rsidRDefault="00A354F7" w:rsidP="00A354F7">
      <w:pPr>
        <w:pStyle w:val="TextoNormalNegritaCentrado"/>
      </w:pPr>
      <w:r>
        <w:t>M</w:t>
      </w:r>
    </w:p>
    <w:p w:rsidR="00A354F7" w:rsidRDefault="00A354F7" w:rsidP="00A354F7">
      <w:pPr>
        <w:pStyle w:val="TextoNormalNegritaCentrado"/>
      </w:pPr>
    </w:p>
    <w:p w:rsidR="00A354F7" w:rsidRPr="00A354F7" w:rsidRDefault="00A354F7" w:rsidP="00A354F7">
      <w:pPr>
        <w:pStyle w:val="TextoNormalSangraFrancesa"/>
        <w:rPr>
          <w:rStyle w:val="TextoNormalCaracter"/>
        </w:rPr>
      </w:pPr>
      <w:bookmarkStart w:id="204" w:name="DESCRIPTORALFABETICO52"/>
      <w:r w:rsidRPr="00A354F7">
        <w:rPr>
          <w:rStyle w:val="TextoNormalNegritaCaracter"/>
        </w:rPr>
        <w:t>Mantenimiento de la suspensión de disposiciones de las Comunidades Autónomas</w:t>
      </w:r>
      <w:bookmarkEnd w:id="204"/>
      <w:r w:rsidRPr="00A354F7">
        <w:rPr>
          <w:rStyle w:val="TextoNormalCaracter"/>
        </w:rPr>
        <w:t xml:space="preserve">, Auto </w:t>
      </w:r>
      <w:hyperlink w:anchor="AUTO_2019_72" w:history="1">
        <w:r w:rsidRPr="00A354F7">
          <w:rPr>
            <w:rStyle w:val="TextoNormalCaracter"/>
          </w:rPr>
          <w:t>72/2019</w:t>
        </w:r>
      </w:hyperlink>
      <w:r w:rsidRPr="00A354F7">
        <w:rPr>
          <w:rStyle w:val="TextoNormalCaracter"/>
        </w:rPr>
        <w:t>, f. 4.</w:t>
      </w:r>
    </w:p>
    <w:p w:rsidR="00A354F7" w:rsidRPr="00A354F7" w:rsidRDefault="00A354F7" w:rsidP="00A354F7">
      <w:pPr>
        <w:pStyle w:val="TextoNormalSangraFrancesa"/>
        <w:rPr>
          <w:rStyle w:val="TextoNormalCaracter"/>
        </w:rPr>
      </w:pPr>
      <w:bookmarkStart w:id="205" w:name="DESCRIPTORALFABETICO29"/>
      <w:r w:rsidRPr="00A354F7">
        <w:rPr>
          <w:rStyle w:val="TextoNormalNegritaCaracter"/>
        </w:rPr>
        <w:t>Minusvaloración profesional por maternidad</w:t>
      </w:r>
      <w:bookmarkEnd w:id="205"/>
      <w:r w:rsidRPr="00A354F7">
        <w:rPr>
          <w:rStyle w:val="TextoNormalCaracter"/>
        </w:rPr>
        <w:t xml:space="preserve">, Sentencia </w:t>
      </w:r>
      <w:hyperlink w:anchor="SENTENCIA_2019_108" w:history="1">
        <w:r w:rsidRPr="00A354F7">
          <w:rPr>
            <w:rStyle w:val="TextoNormalCaracter"/>
          </w:rPr>
          <w:t>108/2019</w:t>
        </w:r>
      </w:hyperlink>
      <w:r w:rsidRPr="00A354F7">
        <w:rPr>
          <w:rStyle w:val="TextoNormalCaracter"/>
        </w:rPr>
        <w:t>, ff. 2 a 5.</w:t>
      </w:r>
    </w:p>
    <w:p w:rsidR="00A354F7" w:rsidRPr="00A354F7" w:rsidRDefault="00A354F7" w:rsidP="00A354F7">
      <w:pPr>
        <w:pStyle w:val="TextoNormalSangraFrancesa"/>
        <w:rPr>
          <w:rStyle w:val="TextoNormalCaracter"/>
        </w:rPr>
      </w:pPr>
      <w:bookmarkStart w:id="206" w:name="DESCRIPTORALFABETICO10"/>
      <w:r w:rsidRPr="00A354F7">
        <w:rPr>
          <w:rStyle w:val="TextoNormalNegritaCaracter"/>
        </w:rPr>
        <w:t>Monarquía parlamentaria</w:t>
      </w:r>
      <w:bookmarkEnd w:id="206"/>
      <w:r w:rsidRPr="00A354F7">
        <w:rPr>
          <w:rStyle w:val="TextoNormalCaracter"/>
        </w:rPr>
        <w:t xml:space="preserve">, Sentencia </w:t>
      </w:r>
      <w:hyperlink w:anchor="SENTENCIA_2019_98" w:history="1">
        <w:r w:rsidRPr="00A354F7">
          <w:rPr>
            <w:rStyle w:val="TextoNormalCaracter"/>
          </w:rPr>
          <w:t>98/2019</w:t>
        </w:r>
      </w:hyperlink>
      <w:r w:rsidRPr="00A354F7">
        <w:rPr>
          <w:rStyle w:val="TextoNormalCaracter"/>
        </w:rPr>
        <w:t>, ff. 3, 4.</w:t>
      </w:r>
    </w:p>
    <w:p w:rsidR="00A354F7" w:rsidRDefault="00A354F7" w:rsidP="00A354F7">
      <w:pPr>
        <w:pStyle w:val="TextoNormalSangraFrancesa"/>
      </w:pPr>
    </w:p>
    <w:p w:rsidR="00A354F7" w:rsidRDefault="00A354F7" w:rsidP="00A354F7">
      <w:pPr>
        <w:pStyle w:val="TextoNormalSangraFrancesa"/>
      </w:pPr>
    </w:p>
    <w:p w:rsidR="00A354F7" w:rsidRDefault="00A354F7" w:rsidP="00A354F7">
      <w:pPr>
        <w:pStyle w:val="TextoNormalNegritaCentrado"/>
      </w:pPr>
      <w:r>
        <w:t>N</w:t>
      </w:r>
    </w:p>
    <w:p w:rsidR="00A354F7" w:rsidRDefault="00A354F7" w:rsidP="00A354F7">
      <w:pPr>
        <w:pStyle w:val="TextoNormalNegritaCentrado"/>
      </w:pPr>
    </w:p>
    <w:p w:rsidR="00A354F7" w:rsidRPr="00A354F7" w:rsidRDefault="00A354F7" w:rsidP="00A354F7">
      <w:pPr>
        <w:pStyle w:val="TextoNormalSangraFrancesa"/>
        <w:rPr>
          <w:rStyle w:val="TextoNormalCaracter"/>
        </w:rPr>
      </w:pPr>
      <w:bookmarkStart w:id="207" w:name="DESCRIPTORALFABETICO75"/>
      <w:r w:rsidRPr="00A354F7">
        <w:rPr>
          <w:rStyle w:val="TextoNormalNegritaCaracter"/>
        </w:rPr>
        <w:t>Negativa judicial de acatamiento de la doctrina constitucional</w:t>
      </w:r>
      <w:bookmarkEnd w:id="207"/>
      <w:r w:rsidRPr="00A354F7">
        <w:rPr>
          <w:rStyle w:val="TextoNormalCaracter"/>
        </w:rPr>
        <w:t xml:space="preserve">, Sentencia </w:t>
      </w:r>
      <w:hyperlink w:anchor="SENTENCIA_2019_101" w:history="1">
        <w:r w:rsidRPr="00A354F7">
          <w:rPr>
            <w:rStyle w:val="TextoNormalCaracter"/>
          </w:rPr>
          <w:t>101/2019</w:t>
        </w:r>
      </w:hyperlink>
      <w:r w:rsidRPr="00A354F7">
        <w:rPr>
          <w:rStyle w:val="TextoNormalCaracter"/>
        </w:rPr>
        <w:t>, f. 2.</w:t>
      </w:r>
    </w:p>
    <w:p w:rsidR="00A354F7" w:rsidRPr="00A354F7" w:rsidRDefault="00A354F7" w:rsidP="00A354F7">
      <w:pPr>
        <w:pStyle w:val="TextoNormalSangraFrancesa"/>
        <w:rPr>
          <w:rStyle w:val="TextoNormalCaracter"/>
        </w:rPr>
      </w:pPr>
      <w:bookmarkStart w:id="208" w:name="DESCRIPTORALFABETICO120"/>
      <w:r w:rsidRPr="00A354F7">
        <w:rPr>
          <w:rStyle w:val="TextoNormalNegritaCaracter"/>
        </w:rPr>
        <w:t>Normas básicas en forma de Real Decreto</w:t>
      </w:r>
      <w:bookmarkEnd w:id="208"/>
      <w:r w:rsidRPr="00A354F7">
        <w:rPr>
          <w:rStyle w:val="TextoNormalCaracter"/>
        </w:rPr>
        <w:t xml:space="preserve">, Sentencia </w:t>
      </w:r>
      <w:hyperlink w:anchor="SENTENCIA_2019_100" w:history="1">
        <w:r w:rsidRPr="00A354F7">
          <w:rPr>
            <w:rStyle w:val="TextoNormalCaracter"/>
          </w:rPr>
          <w:t>100/2019</w:t>
        </w:r>
      </w:hyperlink>
      <w:r w:rsidRPr="00A354F7">
        <w:rPr>
          <w:rStyle w:val="TextoNormalCaracter"/>
        </w:rPr>
        <w:t>, f. 8.</w:t>
      </w:r>
    </w:p>
    <w:p w:rsidR="00A354F7" w:rsidRPr="00A354F7" w:rsidRDefault="00A354F7" w:rsidP="00A354F7">
      <w:pPr>
        <w:pStyle w:val="TextoNormalSangraFrancesa"/>
        <w:rPr>
          <w:rStyle w:val="TextoNormalCaracter"/>
        </w:rPr>
      </w:pPr>
      <w:bookmarkStart w:id="209" w:name="DESCRIPTORALFABETICO81"/>
      <w:r w:rsidRPr="00A354F7">
        <w:rPr>
          <w:rStyle w:val="TextoNormalNegritaCaracter"/>
        </w:rPr>
        <w:t>Notificación por correo electrónico</w:t>
      </w:r>
      <w:bookmarkEnd w:id="209"/>
      <w:r w:rsidRPr="00A354F7">
        <w:rPr>
          <w:rStyle w:val="TextoNormalCaracter"/>
        </w:rPr>
        <w:t xml:space="preserve">, Sentencia </w:t>
      </w:r>
      <w:hyperlink w:anchor="SENTENCIA_2019_102" w:history="1">
        <w:r w:rsidRPr="00A354F7">
          <w:rPr>
            <w:rStyle w:val="TextoNormalCaracter"/>
          </w:rPr>
          <w:t>102/2019</w:t>
        </w:r>
      </w:hyperlink>
      <w:r w:rsidRPr="00A354F7">
        <w:rPr>
          <w:rStyle w:val="TextoNormalCaracter"/>
        </w:rPr>
        <w:t>, f. 2.</w:t>
      </w:r>
    </w:p>
    <w:p w:rsidR="00A354F7" w:rsidRDefault="00A354F7" w:rsidP="00A354F7">
      <w:pPr>
        <w:pStyle w:val="TextoNormalSangraFrancesa"/>
      </w:pPr>
    </w:p>
    <w:p w:rsidR="00A354F7" w:rsidRDefault="00A354F7" w:rsidP="00A354F7">
      <w:pPr>
        <w:pStyle w:val="TextoNormalSangraFrancesa"/>
      </w:pPr>
    </w:p>
    <w:p w:rsidR="00A354F7" w:rsidRDefault="00A354F7" w:rsidP="00A354F7">
      <w:pPr>
        <w:pStyle w:val="TextoNormalNegritaCentrado"/>
      </w:pPr>
      <w:r>
        <w:t>O</w:t>
      </w:r>
    </w:p>
    <w:p w:rsidR="00A354F7" w:rsidRDefault="00A354F7" w:rsidP="00A354F7">
      <w:pPr>
        <w:pStyle w:val="TextoNormalNegritaCentrado"/>
      </w:pPr>
    </w:p>
    <w:p w:rsidR="00A354F7" w:rsidRPr="00A354F7" w:rsidRDefault="00A354F7" w:rsidP="00A354F7">
      <w:pPr>
        <w:pStyle w:val="TextoNormalSangraFrancesa"/>
        <w:rPr>
          <w:rStyle w:val="TextoNormalCaracter"/>
        </w:rPr>
      </w:pPr>
      <w:bookmarkStart w:id="210" w:name="DESCRIPTORALFABETICO71"/>
      <w:r w:rsidRPr="00A354F7">
        <w:rPr>
          <w:rStyle w:val="TextoNormalNegritaCaracter"/>
        </w:rPr>
        <w:t>Objeto del recurso de amparo</w:t>
      </w:r>
      <w:bookmarkEnd w:id="210"/>
      <w:r w:rsidRPr="00A354F7">
        <w:rPr>
          <w:rStyle w:val="TextoNormalCaracter"/>
        </w:rPr>
        <w:t xml:space="preserve">, Sentencia </w:t>
      </w:r>
      <w:hyperlink w:anchor="SENTENCIA_2019_104" w:history="1">
        <w:r w:rsidRPr="00A354F7">
          <w:rPr>
            <w:rStyle w:val="TextoNormalCaracter"/>
          </w:rPr>
          <w:t>104/2019</w:t>
        </w:r>
      </w:hyperlink>
      <w:r w:rsidRPr="00A354F7">
        <w:rPr>
          <w:rStyle w:val="TextoNormalCaracter"/>
        </w:rPr>
        <w:t>, ff. 1, 5.</w:t>
      </w:r>
    </w:p>
    <w:p w:rsidR="00A354F7" w:rsidRPr="00A354F7" w:rsidRDefault="00A354F7" w:rsidP="00A354F7">
      <w:pPr>
        <w:pStyle w:val="TextoNormalSangraFrancesa"/>
        <w:rPr>
          <w:rStyle w:val="TextoNormalCaracter"/>
        </w:rPr>
      </w:pPr>
      <w:bookmarkStart w:id="211" w:name="DESCRIPTORALFABETICO66"/>
      <w:r w:rsidRPr="00A354F7">
        <w:rPr>
          <w:rStyle w:val="TextoNormalNegritaCaracter"/>
        </w:rPr>
        <w:t>Objeto del recurso de inconstitucionalidad</w:t>
      </w:r>
      <w:bookmarkEnd w:id="211"/>
      <w:r w:rsidRPr="00A354F7">
        <w:rPr>
          <w:rStyle w:val="TextoNormalCaracter"/>
        </w:rPr>
        <w:t xml:space="preserve">, Sentencia </w:t>
      </w:r>
      <w:hyperlink w:anchor="SENTENCIA_2019_90" w:history="1">
        <w:r w:rsidRPr="00A354F7">
          <w:rPr>
            <w:rStyle w:val="TextoNormalCaracter"/>
          </w:rPr>
          <w:t>90/2019</w:t>
        </w:r>
      </w:hyperlink>
      <w:r w:rsidRPr="00A354F7">
        <w:rPr>
          <w:rStyle w:val="TextoNormalCaracter"/>
        </w:rPr>
        <w:t>, f. 2 a).</w:t>
      </w:r>
    </w:p>
    <w:p w:rsidR="00A354F7" w:rsidRDefault="00A354F7" w:rsidP="00A354F7">
      <w:pPr>
        <w:pStyle w:val="TextoNormalSangraFrancesa"/>
      </w:pPr>
    </w:p>
    <w:p w:rsidR="00A354F7" w:rsidRDefault="00A354F7" w:rsidP="00A354F7">
      <w:pPr>
        <w:pStyle w:val="TextoNormalSangraFrancesa"/>
      </w:pPr>
    </w:p>
    <w:p w:rsidR="00A354F7" w:rsidRDefault="00A354F7" w:rsidP="00A354F7">
      <w:pPr>
        <w:pStyle w:val="TextoNormalNegritaCentrado"/>
      </w:pPr>
      <w:r>
        <w:t>P</w:t>
      </w:r>
    </w:p>
    <w:p w:rsidR="00A354F7" w:rsidRDefault="00A354F7" w:rsidP="00A354F7">
      <w:pPr>
        <w:pStyle w:val="TextoNormalNegritaCentrado"/>
      </w:pPr>
    </w:p>
    <w:p w:rsidR="00A354F7" w:rsidRPr="00A354F7" w:rsidRDefault="00A354F7" w:rsidP="00A354F7">
      <w:pPr>
        <w:pStyle w:val="TextoNormalSangraFrancesa"/>
        <w:rPr>
          <w:rStyle w:val="TextoNormalCaracter"/>
        </w:rPr>
      </w:pPr>
      <w:bookmarkStart w:id="212" w:name="DESCRIPTORALFABETICO126"/>
      <w:r w:rsidRPr="00A354F7">
        <w:rPr>
          <w:rStyle w:val="TextoNormalNegritaCaracter"/>
        </w:rPr>
        <w:t>Pena de muerte</w:t>
      </w:r>
      <w:bookmarkEnd w:id="212"/>
      <w:r w:rsidRPr="00A354F7">
        <w:rPr>
          <w:rStyle w:val="TextoNormalCaracter"/>
        </w:rPr>
        <w:t xml:space="preserve">, Sentencia </w:t>
      </w:r>
      <w:hyperlink w:anchor="SENTENCIA_2019_104" w:history="1">
        <w:r w:rsidRPr="00A354F7">
          <w:rPr>
            <w:rStyle w:val="TextoNormalCaracter"/>
          </w:rPr>
          <w:t>104/2019</w:t>
        </w:r>
      </w:hyperlink>
      <w:r w:rsidRPr="00A354F7">
        <w:rPr>
          <w:rStyle w:val="TextoNormalCaracter"/>
        </w:rPr>
        <w:t>, VP.</w:t>
      </w:r>
    </w:p>
    <w:p w:rsidR="00A354F7" w:rsidRPr="00A354F7" w:rsidRDefault="00A354F7" w:rsidP="00A354F7">
      <w:pPr>
        <w:pStyle w:val="TextoNormalSangraFrancesa"/>
        <w:rPr>
          <w:rStyle w:val="TextoNormalCaracter"/>
        </w:rPr>
      </w:pPr>
      <w:bookmarkStart w:id="213" w:name="DESCRIPTORALFABETICO135"/>
      <w:r w:rsidRPr="00A354F7">
        <w:rPr>
          <w:rStyle w:val="TextoNormalNegritaCaracter"/>
        </w:rPr>
        <w:t>Pensión de jubilación</w:t>
      </w:r>
      <w:bookmarkEnd w:id="213"/>
      <w:r w:rsidRPr="00A354F7">
        <w:rPr>
          <w:rStyle w:val="TextoNormalCaracter"/>
        </w:rPr>
        <w:t xml:space="preserve">, Sentencias </w:t>
      </w:r>
      <w:hyperlink w:anchor="SENTENCIA_2019_91" w:history="1">
        <w:r w:rsidRPr="00A354F7">
          <w:rPr>
            <w:rStyle w:val="TextoNormalCaracter"/>
          </w:rPr>
          <w:t>91/2019</w:t>
        </w:r>
      </w:hyperlink>
      <w:r w:rsidRPr="00A354F7">
        <w:rPr>
          <w:rStyle w:val="TextoNormalCaracter"/>
        </w:rPr>
        <w:t xml:space="preserve">, ff. 3, 7, 9, 10, 12; </w:t>
      </w:r>
      <w:hyperlink w:anchor="SENTENCIA_2019_92" w:history="1">
        <w:r w:rsidRPr="00A354F7">
          <w:rPr>
            <w:rStyle w:val="TextoNormalCaracter"/>
          </w:rPr>
          <w:t>92/2019</w:t>
        </w:r>
      </w:hyperlink>
      <w:r w:rsidRPr="00A354F7">
        <w:rPr>
          <w:rStyle w:val="TextoNormalCaracter"/>
        </w:rPr>
        <w:t>, ff. 1, 3.</w:t>
      </w:r>
    </w:p>
    <w:p w:rsidR="00A354F7" w:rsidRPr="00A354F7" w:rsidRDefault="00A354F7" w:rsidP="00A354F7">
      <w:pPr>
        <w:pStyle w:val="TextoNormalSangraFrancesa"/>
        <w:rPr>
          <w:rStyle w:val="TextoNormalCaracter"/>
        </w:rPr>
      </w:pPr>
      <w:bookmarkStart w:id="214" w:name="DESCRIPTORALFABETICO57"/>
      <w:r w:rsidRPr="00A354F7">
        <w:rPr>
          <w:rStyle w:val="TextoNormalNegritaCaracter"/>
        </w:rPr>
        <w:t>Pérdida sobrevenida de objeto por declaración de inconstitucionalidad de la norma</w:t>
      </w:r>
      <w:bookmarkEnd w:id="214"/>
      <w:r w:rsidRPr="00A354F7">
        <w:rPr>
          <w:rStyle w:val="TextoNormalCaracter"/>
        </w:rPr>
        <w:t xml:space="preserve">, Sentencia </w:t>
      </w:r>
      <w:hyperlink w:anchor="SENTENCIA_2019_90" w:history="1">
        <w:r w:rsidRPr="00A354F7">
          <w:rPr>
            <w:rStyle w:val="TextoNormalCaracter"/>
          </w:rPr>
          <w:t>90/2019</w:t>
        </w:r>
      </w:hyperlink>
      <w:r w:rsidRPr="00A354F7">
        <w:rPr>
          <w:rStyle w:val="TextoNormalCaracter"/>
        </w:rPr>
        <w:t>, f. 2 d).</w:t>
      </w:r>
    </w:p>
    <w:p w:rsidR="00A354F7" w:rsidRPr="00A354F7" w:rsidRDefault="00A354F7" w:rsidP="00A354F7">
      <w:pPr>
        <w:pStyle w:val="TextoNormalSangraFrancesa"/>
        <w:rPr>
          <w:rStyle w:val="TextoNormalCaracter"/>
        </w:rPr>
      </w:pPr>
      <w:bookmarkStart w:id="215" w:name="DESCRIPTORALFABETICO49"/>
      <w:r w:rsidRPr="00A354F7">
        <w:rPr>
          <w:rStyle w:val="TextoNormalNegritaCaracter"/>
        </w:rPr>
        <w:t>Perjuicios reparables</w:t>
      </w:r>
      <w:bookmarkEnd w:id="215"/>
      <w:r w:rsidRPr="00A354F7">
        <w:rPr>
          <w:rStyle w:val="TextoNormalCaracter"/>
        </w:rPr>
        <w:t xml:space="preserve">, Autos </w:t>
      </w:r>
      <w:hyperlink w:anchor="AUTO_2019_67" w:history="1">
        <w:r w:rsidRPr="00A354F7">
          <w:rPr>
            <w:rStyle w:val="TextoNormalCaracter"/>
          </w:rPr>
          <w:t>67/2019</w:t>
        </w:r>
      </w:hyperlink>
      <w:r w:rsidRPr="00A354F7">
        <w:rPr>
          <w:rStyle w:val="TextoNormalCaracter"/>
        </w:rPr>
        <w:t xml:space="preserve">, f. 3; </w:t>
      </w:r>
      <w:hyperlink w:anchor="AUTO_2019_68" w:history="1">
        <w:r w:rsidRPr="00A354F7">
          <w:rPr>
            <w:rStyle w:val="TextoNormalCaracter"/>
          </w:rPr>
          <w:t>68/2019</w:t>
        </w:r>
      </w:hyperlink>
      <w:r w:rsidRPr="00A354F7">
        <w:rPr>
          <w:rStyle w:val="TextoNormalCaracter"/>
        </w:rPr>
        <w:t xml:space="preserve">, f. 2; </w:t>
      </w:r>
      <w:hyperlink w:anchor="AUTO_2019_82" w:history="1">
        <w:r w:rsidRPr="00A354F7">
          <w:rPr>
            <w:rStyle w:val="TextoNormalCaracter"/>
          </w:rPr>
          <w:t>82/2019</w:t>
        </w:r>
      </w:hyperlink>
      <w:r w:rsidRPr="00A354F7">
        <w:rPr>
          <w:rStyle w:val="TextoNormalCaracter"/>
        </w:rPr>
        <w:t xml:space="preserve">, f. 3; </w:t>
      </w:r>
      <w:hyperlink w:anchor="AUTO_2019_83" w:history="1">
        <w:r w:rsidRPr="00A354F7">
          <w:rPr>
            <w:rStyle w:val="TextoNormalCaracter"/>
          </w:rPr>
          <w:t>83/2019</w:t>
        </w:r>
      </w:hyperlink>
      <w:r w:rsidRPr="00A354F7">
        <w:rPr>
          <w:rStyle w:val="TextoNormalCaracter"/>
        </w:rPr>
        <w:t xml:space="preserve">, f. 2; </w:t>
      </w:r>
      <w:hyperlink w:anchor="AUTO_2019_84" w:history="1">
        <w:r w:rsidRPr="00A354F7">
          <w:rPr>
            <w:rStyle w:val="TextoNormalCaracter"/>
          </w:rPr>
          <w:t>84/2019</w:t>
        </w:r>
      </w:hyperlink>
      <w:r w:rsidRPr="00A354F7">
        <w:rPr>
          <w:rStyle w:val="TextoNormalCaracter"/>
        </w:rPr>
        <w:t>, f. 3.</w:t>
      </w:r>
    </w:p>
    <w:p w:rsidR="00A354F7" w:rsidRPr="00A354F7" w:rsidRDefault="00A354F7" w:rsidP="00A354F7">
      <w:pPr>
        <w:pStyle w:val="TextoNormalSangraFrancesa"/>
        <w:rPr>
          <w:rStyle w:val="TextoNormalCaracter"/>
        </w:rPr>
      </w:pPr>
      <w:bookmarkStart w:id="216" w:name="DESCRIPTORALFABETICO140"/>
      <w:r w:rsidRPr="00A354F7">
        <w:rPr>
          <w:rStyle w:val="TextoNormalNegritaCaracter"/>
        </w:rPr>
        <w:t>Permiso de maternidad</w:t>
      </w:r>
      <w:bookmarkEnd w:id="216"/>
      <w:r w:rsidRPr="00A354F7">
        <w:rPr>
          <w:rStyle w:val="TextoNormalCaracter"/>
        </w:rPr>
        <w:t xml:space="preserve">, Sentencia </w:t>
      </w:r>
      <w:hyperlink w:anchor="SENTENCIA_2019_108" w:history="1">
        <w:r w:rsidRPr="00A354F7">
          <w:rPr>
            <w:rStyle w:val="TextoNormalCaracter"/>
          </w:rPr>
          <w:t>108/2019</w:t>
        </w:r>
      </w:hyperlink>
      <w:r w:rsidRPr="00A354F7">
        <w:rPr>
          <w:rStyle w:val="TextoNormalCaracter"/>
        </w:rPr>
        <w:t>, ff. 2 a 5.</w:t>
      </w:r>
    </w:p>
    <w:p w:rsidR="00A354F7" w:rsidRPr="00A354F7" w:rsidRDefault="00A354F7" w:rsidP="00A354F7">
      <w:pPr>
        <w:pStyle w:val="TextoNormalSangraFrancesa"/>
        <w:rPr>
          <w:rStyle w:val="TextoNormalCaracter"/>
        </w:rPr>
      </w:pPr>
      <w:bookmarkStart w:id="217" w:name="DESCRIPTORALFABETICO147"/>
      <w:r w:rsidRPr="00A354F7">
        <w:rPr>
          <w:rStyle w:val="TextoNormalNegritaCaracter"/>
        </w:rPr>
        <w:t>Personación</w:t>
      </w:r>
      <w:bookmarkEnd w:id="217"/>
      <w:r w:rsidRPr="00A354F7">
        <w:rPr>
          <w:rStyle w:val="TextoNormalCaracter"/>
        </w:rPr>
        <w:t xml:space="preserve">, Sentencia </w:t>
      </w:r>
      <w:hyperlink w:anchor="SENTENCIA_2019_102" w:history="1">
        <w:r w:rsidRPr="00A354F7">
          <w:rPr>
            <w:rStyle w:val="TextoNormalCaracter"/>
          </w:rPr>
          <w:t>102/2019</w:t>
        </w:r>
      </w:hyperlink>
      <w:r w:rsidRPr="00A354F7">
        <w:rPr>
          <w:rStyle w:val="TextoNormalCaracter"/>
        </w:rPr>
        <w:t>, f. 2.</w:t>
      </w:r>
    </w:p>
    <w:p w:rsidR="00A354F7" w:rsidRPr="00A354F7" w:rsidRDefault="00A354F7" w:rsidP="00A354F7">
      <w:pPr>
        <w:pStyle w:val="TextoNormalSangraFrancesa"/>
        <w:rPr>
          <w:rStyle w:val="TextoNormalCaracter"/>
        </w:rPr>
      </w:pPr>
      <w:bookmarkStart w:id="218" w:name="DESCRIPTORALFABETICO68"/>
      <w:r w:rsidRPr="00A354F7">
        <w:rPr>
          <w:rStyle w:val="TextoNormalNegritaCaracter"/>
        </w:rPr>
        <w:t>Pervivencia del objeto del recurso de inconstitucionalidad</w:t>
      </w:r>
      <w:bookmarkEnd w:id="218"/>
      <w:r w:rsidRPr="00A354F7">
        <w:rPr>
          <w:rStyle w:val="TextoNormalCaracter"/>
        </w:rPr>
        <w:t xml:space="preserve">, Sentencia </w:t>
      </w:r>
      <w:hyperlink w:anchor="SENTENCIA_2019_90" w:history="1">
        <w:r w:rsidRPr="00A354F7">
          <w:rPr>
            <w:rStyle w:val="TextoNormalCaracter"/>
          </w:rPr>
          <w:t>90/2019</w:t>
        </w:r>
      </w:hyperlink>
      <w:r w:rsidRPr="00A354F7">
        <w:rPr>
          <w:rStyle w:val="TextoNormalCaracter"/>
        </w:rPr>
        <w:t>, f. 2 e).</w:t>
      </w:r>
    </w:p>
    <w:p w:rsidR="00A354F7" w:rsidRPr="00A354F7" w:rsidRDefault="00A354F7" w:rsidP="00A354F7">
      <w:pPr>
        <w:pStyle w:val="TextoNormalSangraFrancesa"/>
        <w:rPr>
          <w:rStyle w:val="TextoNormalCaracter"/>
        </w:rPr>
      </w:pPr>
      <w:bookmarkStart w:id="219" w:name="DESCRIPTORALFABETICO115"/>
      <w:r w:rsidRPr="00A354F7">
        <w:rPr>
          <w:rStyle w:val="TextoNormalNegritaCaracter"/>
        </w:rPr>
        <w:t>Policía local</w:t>
      </w:r>
      <w:bookmarkEnd w:id="219"/>
      <w:r w:rsidRPr="00A354F7">
        <w:rPr>
          <w:rStyle w:val="TextoNormalCaracter"/>
        </w:rPr>
        <w:t xml:space="preserve">, Sentencia </w:t>
      </w:r>
      <w:hyperlink w:anchor="SENTENCIA_2019_106" w:history="1">
        <w:r w:rsidRPr="00A354F7">
          <w:rPr>
            <w:rStyle w:val="TextoNormalCaracter"/>
          </w:rPr>
          <w:t>106/2019</w:t>
        </w:r>
      </w:hyperlink>
      <w:r w:rsidRPr="00A354F7">
        <w:rPr>
          <w:rStyle w:val="TextoNormalCaracter"/>
        </w:rPr>
        <w:t>, ff. 8 y 9.</w:t>
      </w:r>
    </w:p>
    <w:p w:rsidR="00A354F7" w:rsidRPr="00A354F7" w:rsidRDefault="00A354F7" w:rsidP="00A354F7">
      <w:pPr>
        <w:pStyle w:val="TextoNormalSangraFrancesa"/>
        <w:rPr>
          <w:rStyle w:val="TextoNormalCaracter"/>
        </w:rPr>
      </w:pPr>
      <w:bookmarkStart w:id="220" w:name="DESCRIPTORALFABETICO44"/>
      <w:r w:rsidRPr="00A354F7">
        <w:rPr>
          <w:rStyle w:val="TextoNormalNegritaCaracter"/>
        </w:rPr>
        <w:t>Ponderación judicial en caso de conflicto con otros derechos</w:t>
      </w:r>
      <w:bookmarkEnd w:id="220"/>
      <w:r w:rsidRPr="00A354F7">
        <w:rPr>
          <w:rStyle w:val="TextoNormalCaracter"/>
        </w:rPr>
        <w:t xml:space="preserve">, Sentencia </w:t>
      </w:r>
      <w:hyperlink w:anchor="SENTENCIA_2019_97" w:history="1">
        <w:r w:rsidRPr="00A354F7">
          <w:rPr>
            <w:rStyle w:val="TextoNormalCaracter"/>
          </w:rPr>
          <w:t>97/2019</w:t>
        </w:r>
      </w:hyperlink>
      <w:r w:rsidRPr="00A354F7">
        <w:rPr>
          <w:rStyle w:val="TextoNormalCaracter"/>
        </w:rPr>
        <w:t>, ff. 3 B), 4, 6.</w:t>
      </w:r>
    </w:p>
    <w:p w:rsidR="00A354F7" w:rsidRPr="00A354F7" w:rsidRDefault="00A354F7" w:rsidP="00A354F7">
      <w:pPr>
        <w:pStyle w:val="TextoNormalSangraFrancesa"/>
        <w:rPr>
          <w:rStyle w:val="TextoNormalCaracter"/>
        </w:rPr>
      </w:pPr>
      <w:bookmarkStart w:id="221" w:name="DESCRIPTORALFABETICO103"/>
      <w:r w:rsidRPr="00A354F7">
        <w:rPr>
          <w:rStyle w:val="TextoNormalNegritaCaracter"/>
        </w:rPr>
        <w:t>Posición de superioridad del Estado</w:t>
      </w:r>
      <w:bookmarkEnd w:id="221"/>
      <w:r w:rsidRPr="00A354F7">
        <w:rPr>
          <w:rStyle w:val="TextoNormalCaracter"/>
        </w:rPr>
        <w:t xml:space="preserve">, Sentencias </w:t>
      </w:r>
      <w:hyperlink w:anchor="SENTENCIA_2019_89" w:history="1">
        <w:r w:rsidRPr="00A354F7">
          <w:rPr>
            <w:rStyle w:val="TextoNormalCaracter"/>
          </w:rPr>
          <w:t>89/2019</w:t>
        </w:r>
      </w:hyperlink>
      <w:r w:rsidRPr="00A354F7">
        <w:rPr>
          <w:rStyle w:val="TextoNormalCaracter"/>
        </w:rPr>
        <w:t xml:space="preserve">, f. 4 a); </w:t>
      </w:r>
      <w:hyperlink w:anchor="SENTENCIA_2019_90" w:history="1">
        <w:r w:rsidRPr="00A354F7">
          <w:rPr>
            <w:rStyle w:val="TextoNormalCaracter"/>
          </w:rPr>
          <w:t>90/2019</w:t>
        </w:r>
      </w:hyperlink>
      <w:r w:rsidRPr="00A354F7">
        <w:rPr>
          <w:rStyle w:val="TextoNormalCaracter"/>
        </w:rPr>
        <w:t>, ff. 4 c).</w:t>
      </w:r>
    </w:p>
    <w:p w:rsidR="00A354F7" w:rsidRPr="00A354F7" w:rsidRDefault="00A354F7" w:rsidP="00A354F7">
      <w:pPr>
        <w:pStyle w:val="TextoNormalSangraFrancesa"/>
        <w:rPr>
          <w:rStyle w:val="TextoNormalCaracter"/>
        </w:rPr>
      </w:pPr>
      <w:bookmarkStart w:id="222" w:name="DESCRIPTORALFABETICO45"/>
      <w:r w:rsidRPr="00A354F7">
        <w:rPr>
          <w:rStyle w:val="TextoNormalNegritaCaracter"/>
        </w:rPr>
        <w:t>Posición preferente de los derechos fundamentales</w:t>
      </w:r>
      <w:bookmarkEnd w:id="222"/>
      <w:r w:rsidRPr="00A354F7">
        <w:rPr>
          <w:rStyle w:val="TextoNormalCaracter"/>
        </w:rPr>
        <w:t xml:space="preserve">, Sentencia </w:t>
      </w:r>
      <w:hyperlink w:anchor="SENTENCIA_2019_97" w:history="1">
        <w:r w:rsidRPr="00A354F7">
          <w:rPr>
            <w:rStyle w:val="TextoNormalCaracter"/>
          </w:rPr>
          <w:t>97/2019</w:t>
        </w:r>
      </w:hyperlink>
      <w:r w:rsidRPr="00A354F7">
        <w:rPr>
          <w:rStyle w:val="TextoNormalCaracter"/>
        </w:rPr>
        <w:t>, f. 2.</w:t>
      </w:r>
    </w:p>
    <w:p w:rsidR="00A354F7" w:rsidRPr="00A354F7" w:rsidRDefault="00A354F7" w:rsidP="00A354F7">
      <w:pPr>
        <w:pStyle w:val="TextoNormalSangraFrancesa"/>
        <w:rPr>
          <w:rStyle w:val="TextoNormalCaracter"/>
        </w:rPr>
      </w:pPr>
      <w:bookmarkStart w:id="223" w:name="DESCRIPTORALFABETICO59"/>
      <w:r w:rsidRPr="00A354F7">
        <w:rPr>
          <w:rStyle w:val="TextoNormalNegritaCaracter"/>
        </w:rPr>
        <w:t>Preceptos no incluidos en el requerimiento previo</w:t>
      </w:r>
      <w:bookmarkEnd w:id="223"/>
      <w:r w:rsidRPr="00A354F7">
        <w:rPr>
          <w:rStyle w:val="TextoNormalCaracter"/>
        </w:rPr>
        <w:t xml:space="preserve">, Sentencia </w:t>
      </w:r>
      <w:hyperlink w:anchor="SENTENCIA_2019_100" w:history="1">
        <w:r w:rsidRPr="00A354F7">
          <w:rPr>
            <w:rStyle w:val="TextoNormalCaracter"/>
          </w:rPr>
          <w:t>100/2019</w:t>
        </w:r>
      </w:hyperlink>
      <w:r w:rsidRPr="00A354F7">
        <w:rPr>
          <w:rStyle w:val="TextoNormalCaracter"/>
        </w:rPr>
        <w:t>, f. 2.</w:t>
      </w:r>
    </w:p>
    <w:p w:rsidR="00A354F7" w:rsidRPr="00A354F7" w:rsidRDefault="00A354F7" w:rsidP="00A354F7">
      <w:pPr>
        <w:pStyle w:val="TextoNormalSangraFrancesa"/>
        <w:rPr>
          <w:rStyle w:val="TextoNormalCaracter"/>
        </w:rPr>
      </w:pPr>
      <w:bookmarkStart w:id="224" w:name="DESCRIPTORALFABETICO133"/>
      <w:r w:rsidRPr="00A354F7">
        <w:rPr>
          <w:rStyle w:val="TextoNormalNegritaCaracter"/>
        </w:rPr>
        <w:t>Prestaciones de la Seguridad Social</w:t>
      </w:r>
      <w:bookmarkEnd w:id="224"/>
      <w:r w:rsidRPr="00A354F7">
        <w:rPr>
          <w:rStyle w:val="TextoNormalCaracter"/>
        </w:rPr>
        <w:t xml:space="preserve">, Auto </w:t>
      </w:r>
      <w:hyperlink w:anchor="AUTO_2019_89" w:history="1">
        <w:r w:rsidRPr="00A354F7">
          <w:rPr>
            <w:rStyle w:val="TextoNormalCaracter"/>
          </w:rPr>
          <w:t>89/2019</w:t>
        </w:r>
      </w:hyperlink>
      <w:r w:rsidRPr="00A354F7">
        <w:rPr>
          <w:rStyle w:val="TextoNormalCaracter"/>
        </w:rPr>
        <w:t>, ff. 5, 6.</w:t>
      </w:r>
    </w:p>
    <w:p w:rsidR="00A354F7" w:rsidRPr="00A354F7" w:rsidRDefault="00A354F7" w:rsidP="00A354F7">
      <w:pPr>
        <w:pStyle w:val="TextoNormalSangraFrancesa"/>
        <w:rPr>
          <w:rStyle w:val="TextoNormalCaracter"/>
        </w:rPr>
      </w:pPr>
      <w:bookmarkStart w:id="225" w:name="DESCRIPTORALFABETICO82"/>
      <w:r w:rsidRPr="00A354F7">
        <w:rPr>
          <w:rStyle w:val="TextoNormalNegritaCaracter"/>
        </w:rPr>
        <w:t>Principio de accesibilidad</w:t>
      </w:r>
      <w:bookmarkEnd w:id="225"/>
      <w:r w:rsidRPr="00A354F7">
        <w:rPr>
          <w:rStyle w:val="TextoNormalCaracter"/>
        </w:rPr>
        <w:t xml:space="preserve">, Sentencia </w:t>
      </w:r>
      <w:hyperlink w:anchor="SENTENCIA_2019_100" w:history="1">
        <w:r w:rsidRPr="00A354F7">
          <w:rPr>
            <w:rStyle w:val="TextoNormalCaracter"/>
          </w:rPr>
          <w:t>100/2019</w:t>
        </w:r>
      </w:hyperlink>
      <w:r w:rsidRPr="00A354F7">
        <w:rPr>
          <w:rStyle w:val="TextoNormalCaracter"/>
        </w:rPr>
        <w:t>, ff. 3, 5.</w:t>
      </w:r>
    </w:p>
    <w:p w:rsidR="00A354F7" w:rsidRPr="00A354F7" w:rsidRDefault="00A354F7" w:rsidP="00A354F7">
      <w:pPr>
        <w:pStyle w:val="TextoNormalSangraFrancesa"/>
        <w:rPr>
          <w:rStyle w:val="TextoNormalCaracter"/>
        </w:rPr>
      </w:pPr>
      <w:bookmarkStart w:id="226" w:name="DESCRIPTORALFABETICO137"/>
      <w:r w:rsidRPr="00A354F7">
        <w:rPr>
          <w:rStyle w:val="TextoNormalNegritaCaracter"/>
        </w:rPr>
        <w:t>Principio de contributividad del sistema</w:t>
      </w:r>
      <w:bookmarkEnd w:id="226"/>
      <w:r w:rsidRPr="00A354F7">
        <w:rPr>
          <w:rStyle w:val="TextoNormalCaracter"/>
        </w:rPr>
        <w:t xml:space="preserve">, Sentencias </w:t>
      </w:r>
      <w:hyperlink w:anchor="SENTENCIA_2019_91" w:history="1">
        <w:r w:rsidRPr="00A354F7">
          <w:rPr>
            <w:rStyle w:val="TextoNormalCaracter"/>
          </w:rPr>
          <w:t>91/2019</w:t>
        </w:r>
      </w:hyperlink>
      <w:r w:rsidRPr="00A354F7">
        <w:rPr>
          <w:rStyle w:val="TextoNormalCaracter"/>
        </w:rPr>
        <w:t xml:space="preserve">, ff. 6, 9, 10; </w:t>
      </w:r>
      <w:hyperlink w:anchor="SENTENCIA_2019_92" w:history="1">
        <w:r w:rsidRPr="00A354F7">
          <w:rPr>
            <w:rStyle w:val="TextoNormalCaracter"/>
          </w:rPr>
          <w:t>92/2019</w:t>
        </w:r>
      </w:hyperlink>
      <w:r w:rsidRPr="00A354F7">
        <w:rPr>
          <w:rStyle w:val="TextoNormalCaracter"/>
        </w:rPr>
        <w:t>, f. 3.</w:t>
      </w:r>
    </w:p>
    <w:p w:rsidR="00A354F7" w:rsidRPr="00A354F7" w:rsidRDefault="00A354F7" w:rsidP="00A354F7">
      <w:pPr>
        <w:pStyle w:val="TextoNormalSangraFrancesa"/>
        <w:rPr>
          <w:rStyle w:val="TextoNormalCaracter"/>
        </w:rPr>
      </w:pPr>
      <w:bookmarkStart w:id="227" w:name="DESCRIPTORALFABETICO138"/>
      <w:r w:rsidRPr="00A354F7">
        <w:rPr>
          <w:rStyle w:val="TextoNormalNegritaCaracter"/>
        </w:rPr>
        <w:t>Principio de equidad del sistema</w:t>
      </w:r>
      <w:bookmarkEnd w:id="227"/>
      <w:r w:rsidRPr="00A354F7">
        <w:rPr>
          <w:rStyle w:val="TextoNormalCaracter"/>
        </w:rPr>
        <w:t xml:space="preserve">, Sentencias </w:t>
      </w:r>
      <w:hyperlink w:anchor="SENTENCIA_2019_91" w:history="1">
        <w:r w:rsidRPr="00A354F7">
          <w:rPr>
            <w:rStyle w:val="TextoNormalCaracter"/>
          </w:rPr>
          <w:t>91/2019</w:t>
        </w:r>
      </w:hyperlink>
      <w:r w:rsidRPr="00A354F7">
        <w:rPr>
          <w:rStyle w:val="TextoNormalCaracter"/>
        </w:rPr>
        <w:t xml:space="preserve">, ff. 6, 9; </w:t>
      </w:r>
      <w:hyperlink w:anchor="SENTENCIA_2019_92" w:history="1">
        <w:r w:rsidRPr="00A354F7">
          <w:rPr>
            <w:rStyle w:val="TextoNormalCaracter"/>
          </w:rPr>
          <w:t>92/2019</w:t>
        </w:r>
      </w:hyperlink>
      <w:r w:rsidRPr="00A354F7">
        <w:rPr>
          <w:rStyle w:val="TextoNormalCaracter"/>
        </w:rPr>
        <w:t>, f. 3.</w:t>
      </w:r>
    </w:p>
    <w:p w:rsidR="00A354F7" w:rsidRPr="00A354F7" w:rsidRDefault="00A354F7" w:rsidP="00A354F7">
      <w:pPr>
        <w:pStyle w:val="TextoNormalSangraFrancesa"/>
        <w:rPr>
          <w:rStyle w:val="TextoNormalCaracter"/>
        </w:rPr>
      </w:pPr>
      <w:bookmarkStart w:id="228" w:name="DESCRIPTORALFABETICO84"/>
      <w:r w:rsidRPr="00A354F7">
        <w:rPr>
          <w:rStyle w:val="TextoNormalNegritaCaracter"/>
        </w:rPr>
        <w:t>Principio de exclusividad jurisdiccional</w:t>
      </w:r>
      <w:bookmarkEnd w:id="228"/>
      <w:r w:rsidRPr="00A354F7">
        <w:rPr>
          <w:rStyle w:val="TextoNormalCaracter"/>
        </w:rPr>
        <w:t xml:space="preserve">, Sentencia </w:t>
      </w:r>
      <w:hyperlink w:anchor="SENTENCIA_2019_93" w:history="1">
        <w:r w:rsidRPr="00A354F7">
          <w:rPr>
            <w:rStyle w:val="TextoNormalCaracter"/>
          </w:rPr>
          <w:t>93/2019</w:t>
        </w:r>
      </w:hyperlink>
      <w:r w:rsidRPr="00A354F7">
        <w:rPr>
          <w:rStyle w:val="TextoNormalCaracter"/>
        </w:rPr>
        <w:t>, f. 2.</w:t>
      </w:r>
    </w:p>
    <w:p w:rsidR="00A354F7" w:rsidRPr="00A354F7" w:rsidRDefault="00A354F7" w:rsidP="00A354F7">
      <w:pPr>
        <w:pStyle w:val="TextoNormalSangraFrancesa"/>
        <w:rPr>
          <w:rStyle w:val="TextoNormalCaracter"/>
        </w:rPr>
      </w:pPr>
      <w:bookmarkStart w:id="229" w:name="DESCRIPTORALFABETICO139"/>
      <w:r w:rsidRPr="00A354F7">
        <w:rPr>
          <w:rStyle w:val="TextoNormalNegritaCaracter"/>
        </w:rPr>
        <w:t>Principio de proporcionalidad del sistema</w:t>
      </w:r>
      <w:bookmarkEnd w:id="229"/>
      <w:r w:rsidRPr="00A354F7">
        <w:rPr>
          <w:rStyle w:val="TextoNormalCaracter"/>
        </w:rPr>
        <w:t xml:space="preserve">, Sentencias </w:t>
      </w:r>
      <w:hyperlink w:anchor="SENTENCIA_2019_91" w:history="1">
        <w:r w:rsidRPr="00A354F7">
          <w:rPr>
            <w:rStyle w:val="TextoNormalCaracter"/>
          </w:rPr>
          <w:t>91/2019</w:t>
        </w:r>
      </w:hyperlink>
      <w:r w:rsidRPr="00A354F7">
        <w:rPr>
          <w:rStyle w:val="TextoNormalCaracter"/>
        </w:rPr>
        <w:t xml:space="preserve">, ff. 6, 9; </w:t>
      </w:r>
      <w:hyperlink w:anchor="SENTENCIA_2019_92" w:history="1">
        <w:r w:rsidRPr="00A354F7">
          <w:rPr>
            <w:rStyle w:val="TextoNormalCaracter"/>
          </w:rPr>
          <w:t>92/2019</w:t>
        </w:r>
      </w:hyperlink>
      <w:r w:rsidRPr="00A354F7">
        <w:rPr>
          <w:rStyle w:val="TextoNormalCaracter"/>
        </w:rPr>
        <w:t>, f. 3.</w:t>
      </w:r>
    </w:p>
    <w:p w:rsidR="00A354F7" w:rsidRPr="00A354F7" w:rsidRDefault="00A354F7" w:rsidP="00A354F7">
      <w:pPr>
        <w:pStyle w:val="TextoNormalSangraFrancesa"/>
        <w:rPr>
          <w:rStyle w:val="TextoNormalCaracter"/>
        </w:rPr>
      </w:pPr>
      <w:bookmarkStart w:id="230" w:name="DESCRIPTORALFABETICO99"/>
      <w:r w:rsidRPr="00A354F7">
        <w:rPr>
          <w:rStyle w:val="TextoNormalNegritaCaracter"/>
        </w:rPr>
        <w:t>Principio de proporcionalidad no es canon de constitucionalidad autónomo</w:t>
      </w:r>
      <w:bookmarkEnd w:id="230"/>
      <w:r w:rsidRPr="00A354F7">
        <w:rPr>
          <w:rStyle w:val="TextoNormalCaracter"/>
        </w:rPr>
        <w:t xml:space="preserve">, Sentencia </w:t>
      </w:r>
      <w:hyperlink w:anchor="SENTENCIA_2019_89" w:history="1">
        <w:r w:rsidRPr="00A354F7">
          <w:rPr>
            <w:rStyle w:val="TextoNormalCaracter"/>
          </w:rPr>
          <w:t>89/2019</w:t>
        </w:r>
      </w:hyperlink>
      <w:r w:rsidRPr="00A354F7">
        <w:rPr>
          <w:rStyle w:val="TextoNormalCaracter"/>
        </w:rPr>
        <w:t>, f. 11 b).</w:t>
      </w:r>
    </w:p>
    <w:p w:rsidR="00A354F7" w:rsidRPr="00A354F7" w:rsidRDefault="00A354F7" w:rsidP="00A354F7">
      <w:pPr>
        <w:pStyle w:val="TextoNormalSangraFrancesa"/>
        <w:rPr>
          <w:rStyle w:val="TextoNormalCaracter"/>
        </w:rPr>
      </w:pPr>
      <w:bookmarkStart w:id="231" w:name="DESCRIPTORALFABETICO159"/>
      <w:r w:rsidRPr="00A354F7">
        <w:rPr>
          <w:rStyle w:val="TextoNormalNegritaCaracter"/>
        </w:rPr>
        <w:t>Principio de publicidad procesal</w:t>
      </w:r>
      <w:bookmarkEnd w:id="231"/>
      <w:r w:rsidRPr="00A354F7">
        <w:rPr>
          <w:rStyle w:val="TextoNormalCaracter"/>
        </w:rPr>
        <w:t xml:space="preserve">, Sentencias </w:t>
      </w:r>
      <w:hyperlink w:anchor="SENTENCIA_2019_94" w:history="1">
        <w:r w:rsidRPr="00A354F7">
          <w:rPr>
            <w:rStyle w:val="TextoNormalCaracter"/>
          </w:rPr>
          <w:t>94/2019</w:t>
        </w:r>
      </w:hyperlink>
      <w:r w:rsidRPr="00A354F7">
        <w:rPr>
          <w:rStyle w:val="TextoNormalCaracter"/>
        </w:rPr>
        <w:t xml:space="preserve">, f. 3; </w:t>
      </w:r>
      <w:hyperlink w:anchor="SENTENCIA_2019_95" w:history="1">
        <w:r w:rsidRPr="00A354F7">
          <w:rPr>
            <w:rStyle w:val="TextoNormalCaracter"/>
          </w:rPr>
          <w:t>95/2019</w:t>
        </w:r>
      </w:hyperlink>
      <w:r w:rsidRPr="00A354F7">
        <w:rPr>
          <w:rStyle w:val="TextoNormalCaracter"/>
        </w:rPr>
        <w:t>, f. 3.</w:t>
      </w:r>
    </w:p>
    <w:p w:rsidR="00A354F7" w:rsidRPr="00A354F7" w:rsidRDefault="00A354F7" w:rsidP="00A354F7">
      <w:pPr>
        <w:pStyle w:val="TextoNormalSangraFrancesa"/>
        <w:rPr>
          <w:rStyle w:val="TextoNormalCaracter"/>
        </w:rPr>
      </w:pPr>
      <w:bookmarkStart w:id="232" w:name="DESCRIPTORALFABETICO100"/>
      <w:r w:rsidRPr="00A354F7">
        <w:rPr>
          <w:rStyle w:val="TextoNormalNegritaCaracter"/>
        </w:rPr>
        <w:t>Principio de seguridad jurídica</w:t>
      </w:r>
      <w:bookmarkEnd w:id="232"/>
      <w:r w:rsidRPr="00A354F7">
        <w:rPr>
          <w:rStyle w:val="TextoNormalCaracter"/>
        </w:rPr>
        <w:t xml:space="preserve">, Sentencia </w:t>
      </w:r>
      <w:hyperlink w:anchor="SENTENCIA_2019_89" w:history="1">
        <w:r w:rsidRPr="00A354F7">
          <w:rPr>
            <w:rStyle w:val="TextoNormalCaracter"/>
          </w:rPr>
          <w:t>89/2019</w:t>
        </w:r>
      </w:hyperlink>
      <w:r w:rsidRPr="00A354F7">
        <w:rPr>
          <w:rStyle w:val="TextoNormalCaracter"/>
        </w:rPr>
        <w:t>, f. 14 c).</w:t>
      </w:r>
    </w:p>
    <w:p w:rsidR="00A354F7" w:rsidRPr="00A354F7" w:rsidRDefault="00A354F7" w:rsidP="00A354F7">
      <w:pPr>
        <w:pStyle w:val="TextoNormalSangraFrancesa"/>
        <w:rPr>
          <w:rStyle w:val="TextoNormalCaracter"/>
        </w:rPr>
      </w:pPr>
      <w:bookmarkStart w:id="233" w:name="DESCRIPTORALFABETICO101"/>
      <w:r w:rsidRPr="00A354F7">
        <w:rPr>
          <w:rStyle w:val="TextoNormalNegritaCaracter"/>
        </w:rPr>
        <w:t>Principio de unidad de la nación española</w:t>
      </w:r>
      <w:bookmarkEnd w:id="233"/>
      <w:r w:rsidRPr="00A354F7">
        <w:rPr>
          <w:rStyle w:val="TextoNormalCaracter"/>
        </w:rPr>
        <w:t xml:space="preserve">, Sentencia </w:t>
      </w:r>
      <w:hyperlink w:anchor="SENTENCIA_2019_89" w:history="1">
        <w:r w:rsidRPr="00A354F7">
          <w:rPr>
            <w:rStyle w:val="TextoNormalCaracter"/>
          </w:rPr>
          <w:t>89/2019</w:t>
        </w:r>
      </w:hyperlink>
      <w:r w:rsidRPr="00A354F7">
        <w:rPr>
          <w:rStyle w:val="TextoNormalCaracter"/>
        </w:rPr>
        <w:t>, f. 4 a).</w:t>
      </w:r>
    </w:p>
    <w:p w:rsidR="00A354F7" w:rsidRPr="00A354F7" w:rsidRDefault="00A354F7" w:rsidP="00A354F7">
      <w:pPr>
        <w:pStyle w:val="TextoNormalSangraFrancesa"/>
        <w:rPr>
          <w:rStyle w:val="TextoNormalCaracter"/>
        </w:rPr>
      </w:pPr>
      <w:bookmarkStart w:id="234" w:name="DESCRIPTORALFABETICO128"/>
      <w:r w:rsidRPr="00A354F7">
        <w:rPr>
          <w:rStyle w:val="TextoNormalNegritaCaracter"/>
        </w:rPr>
        <w:t>Prisión de dos años</w:t>
      </w:r>
      <w:bookmarkEnd w:id="234"/>
      <w:r w:rsidRPr="00A354F7">
        <w:rPr>
          <w:rStyle w:val="TextoNormalCaracter"/>
        </w:rPr>
        <w:t xml:space="preserve">, Auto </w:t>
      </w:r>
      <w:hyperlink w:anchor="AUTO_2019_95" w:history="1">
        <w:r w:rsidRPr="00A354F7">
          <w:rPr>
            <w:rStyle w:val="TextoNormalCaracter"/>
          </w:rPr>
          <w:t>95/2019</w:t>
        </w:r>
      </w:hyperlink>
      <w:r w:rsidRPr="00A354F7">
        <w:rPr>
          <w:rStyle w:val="TextoNormalCaracter"/>
        </w:rPr>
        <w:t>, f. 3.</w:t>
      </w:r>
    </w:p>
    <w:p w:rsidR="00A354F7" w:rsidRPr="00A354F7" w:rsidRDefault="00A354F7" w:rsidP="00A354F7">
      <w:pPr>
        <w:pStyle w:val="TextoNormalSangraFrancesa"/>
        <w:rPr>
          <w:rStyle w:val="TextoNormalCaracter"/>
        </w:rPr>
      </w:pPr>
      <w:bookmarkStart w:id="235" w:name="DESCRIPTORALFABETICO166"/>
      <w:r w:rsidRPr="00A354F7">
        <w:rPr>
          <w:rStyle w:val="TextoNormalNegritaCaracter"/>
        </w:rPr>
        <w:t>Prisión provisional</w:t>
      </w:r>
      <w:bookmarkEnd w:id="235"/>
      <w:r w:rsidRPr="00A354F7">
        <w:rPr>
          <w:rStyle w:val="TextoNormalCaracter"/>
        </w:rPr>
        <w:t xml:space="preserve">, Sentencias </w:t>
      </w:r>
      <w:hyperlink w:anchor="SENTENCIA_2019_94" w:history="1">
        <w:r w:rsidRPr="00A354F7">
          <w:rPr>
            <w:rStyle w:val="TextoNormalCaracter"/>
          </w:rPr>
          <w:t>94/2019</w:t>
        </w:r>
      </w:hyperlink>
      <w:r w:rsidRPr="00A354F7">
        <w:rPr>
          <w:rStyle w:val="TextoNormalCaracter"/>
        </w:rPr>
        <w:t xml:space="preserve">, ff. 6, 7; </w:t>
      </w:r>
      <w:hyperlink w:anchor="SENTENCIA_2019_95" w:history="1">
        <w:r w:rsidRPr="00A354F7">
          <w:rPr>
            <w:rStyle w:val="TextoNormalCaracter"/>
          </w:rPr>
          <w:t>95/2019</w:t>
        </w:r>
      </w:hyperlink>
      <w:r w:rsidRPr="00A354F7">
        <w:rPr>
          <w:rStyle w:val="TextoNormalCaracter"/>
        </w:rPr>
        <w:t>, ff. 6, 7.</w:t>
      </w:r>
    </w:p>
    <w:p w:rsidR="00A354F7" w:rsidRPr="00A354F7" w:rsidRDefault="00A354F7" w:rsidP="00A354F7">
      <w:pPr>
        <w:pStyle w:val="TextoNormalSangraFrancesa"/>
        <w:rPr>
          <w:rStyle w:val="TextoNormalCaracter"/>
        </w:rPr>
      </w:pPr>
      <w:bookmarkStart w:id="236" w:name="DESCRIPTORALFABETICO164"/>
      <w:r w:rsidRPr="00A354F7">
        <w:rPr>
          <w:rStyle w:val="TextoNormalNegritaCaracter"/>
        </w:rPr>
        <w:t>Procedimiento de extradición</w:t>
      </w:r>
      <w:bookmarkEnd w:id="236"/>
      <w:r w:rsidRPr="00A354F7">
        <w:rPr>
          <w:rStyle w:val="TextoNormalCaracter"/>
        </w:rPr>
        <w:t xml:space="preserve">, Sentencia </w:t>
      </w:r>
      <w:hyperlink w:anchor="SENTENCIA_2019_104" w:history="1">
        <w:r w:rsidRPr="00A354F7">
          <w:rPr>
            <w:rStyle w:val="TextoNormalCaracter"/>
          </w:rPr>
          <w:t>104/2019</w:t>
        </w:r>
      </w:hyperlink>
      <w:r w:rsidRPr="00A354F7">
        <w:rPr>
          <w:rStyle w:val="TextoNormalCaracter"/>
        </w:rPr>
        <w:t>, ff.1 a 5.</w:t>
      </w:r>
    </w:p>
    <w:p w:rsidR="00A354F7" w:rsidRPr="00A354F7" w:rsidRDefault="00A354F7" w:rsidP="00A354F7">
      <w:pPr>
        <w:pStyle w:val="TextoNormalSangraFrancesa"/>
        <w:rPr>
          <w:rStyle w:val="TextoNormalCaracter"/>
        </w:rPr>
      </w:pPr>
      <w:bookmarkStart w:id="237" w:name="DESCRIPTORALFABETICO85"/>
      <w:r w:rsidRPr="00A354F7">
        <w:rPr>
          <w:rStyle w:val="TextoNormalNegritaCaracter"/>
        </w:rPr>
        <w:t>Procedimiento de lectura única</w:t>
      </w:r>
      <w:bookmarkEnd w:id="237"/>
      <w:r w:rsidRPr="00A354F7">
        <w:rPr>
          <w:rStyle w:val="TextoNormalCaracter"/>
        </w:rPr>
        <w:t xml:space="preserve">, Sentencia </w:t>
      </w:r>
      <w:hyperlink w:anchor="SENTENCIA_2019_96" w:history="1">
        <w:r w:rsidRPr="00A354F7">
          <w:rPr>
            <w:rStyle w:val="TextoNormalCaracter"/>
          </w:rPr>
          <w:t>96/2019</w:t>
        </w:r>
      </w:hyperlink>
      <w:r w:rsidRPr="00A354F7">
        <w:rPr>
          <w:rStyle w:val="TextoNormalCaracter"/>
        </w:rPr>
        <w:t>, f. 5.</w:t>
      </w:r>
    </w:p>
    <w:p w:rsidR="00A354F7" w:rsidRPr="00A354F7" w:rsidRDefault="00A354F7" w:rsidP="00A354F7">
      <w:pPr>
        <w:pStyle w:val="TextoNormalSangraFrancesa"/>
        <w:rPr>
          <w:rStyle w:val="TextoNormalCaracter"/>
        </w:rPr>
      </w:pPr>
      <w:bookmarkStart w:id="238" w:name="DESCRIPTORALFABETICO86"/>
      <w:r w:rsidRPr="00A354F7">
        <w:rPr>
          <w:rStyle w:val="TextoNormalNegritaCaracter"/>
        </w:rPr>
        <w:t>Procedimiento legislativo de urgencia</w:t>
      </w:r>
      <w:bookmarkEnd w:id="238"/>
      <w:r w:rsidRPr="00A354F7">
        <w:rPr>
          <w:rStyle w:val="TextoNormalCaracter"/>
        </w:rPr>
        <w:t xml:space="preserve">, Sentencia </w:t>
      </w:r>
      <w:hyperlink w:anchor="SENTENCIA_2019_96" w:history="1">
        <w:r w:rsidRPr="00A354F7">
          <w:rPr>
            <w:rStyle w:val="TextoNormalCaracter"/>
          </w:rPr>
          <w:t>96/2019</w:t>
        </w:r>
      </w:hyperlink>
      <w:r w:rsidRPr="00A354F7">
        <w:rPr>
          <w:rStyle w:val="TextoNormalCaracter"/>
        </w:rPr>
        <w:t>, f. 5.</w:t>
      </w:r>
    </w:p>
    <w:p w:rsidR="00A354F7" w:rsidRPr="00A354F7" w:rsidRDefault="00A354F7" w:rsidP="00A354F7">
      <w:pPr>
        <w:pStyle w:val="TextoNormalSangraFrancesa"/>
        <w:rPr>
          <w:rStyle w:val="TextoNormalCaracter"/>
        </w:rPr>
      </w:pPr>
      <w:bookmarkStart w:id="239" w:name="DESCRIPTORALFABETICO161"/>
      <w:r w:rsidRPr="00A354F7">
        <w:rPr>
          <w:rStyle w:val="TextoNormalNegritaCaracter"/>
        </w:rPr>
        <w:t>Proceso de ejecución hipotecaria</w:t>
      </w:r>
      <w:bookmarkEnd w:id="239"/>
      <w:r w:rsidRPr="00A354F7">
        <w:rPr>
          <w:rStyle w:val="TextoNormalCaracter"/>
        </w:rPr>
        <w:t xml:space="preserve">, Autos </w:t>
      </w:r>
      <w:hyperlink w:anchor="AUTO_2019_100" w:history="1">
        <w:r w:rsidRPr="00A354F7">
          <w:rPr>
            <w:rStyle w:val="TextoNormalCaracter"/>
          </w:rPr>
          <w:t>100/2019</w:t>
        </w:r>
      </w:hyperlink>
      <w:r w:rsidRPr="00A354F7">
        <w:rPr>
          <w:rStyle w:val="TextoNormalCaracter"/>
        </w:rPr>
        <w:t xml:space="preserve">, ff. 2 a 4; </w:t>
      </w:r>
      <w:hyperlink w:anchor="AUTO_2019_101" w:history="1">
        <w:r w:rsidRPr="00A354F7">
          <w:rPr>
            <w:rStyle w:val="TextoNormalCaracter"/>
          </w:rPr>
          <w:t>101/2019</w:t>
        </w:r>
      </w:hyperlink>
      <w:r w:rsidRPr="00A354F7">
        <w:rPr>
          <w:rStyle w:val="TextoNormalCaracter"/>
        </w:rPr>
        <w:t xml:space="preserve">, f. 3; </w:t>
      </w:r>
      <w:hyperlink w:anchor="AUTO_2019_102" w:history="1">
        <w:r w:rsidRPr="00A354F7">
          <w:rPr>
            <w:rStyle w:val="TextoNormalCaracter"/>
          </w:rPr>
          <w:t>102/2019</w:t>
        </w:r>
      </w:hyperlink>
      <w:r w:rsidRPr="00A354F7">
        <w:rPr>
          <w:rStyle w:val="TextoNormalCaracter"/>
        </w:rPr>
        <w:t xml:space="preserve">, ff. 2 a 5; </w:t>
      </w:r>
      <w:hyperlink w:anchor="AUTO_2019_103" w:history="1">
        <w:r w:rsidRPr="00A354F7">
          <w:rPr>
            <w:rStyle w:val="TextoNormalCaracter"/>
          </w:rPr>
          <w:t>103/2019</w:t>
        </w:r>
      </w:hyperlink>
      <w:r w:rsidRPr="00A354F7">
        <w:rPr>
          <w:rStyle w:val="TextoNormalCaracter"/>
        </w:rPr>
        <w:t xml:space="preserve">, ff. 1 a 4; </w:t>
      </w:r>
      <w:hyperlink w:anchor="AUTO_2019_104" w:history="1">
        <w:r w:rsidRPr="00A354F7">
          <w:rPr>
            <w:rStyle w:val="TextoNormalCaracter"/>
          </w:rPr>
          <w:t>104/2019</w:t>
        </w:r>
      </w:hyperlink>
      <w:r w:rsidRPr="00A354F7">
        <w:rPr>
          <w:rStyle w:val="TextoNormalCaracter"/>
        </w:rPr>
        <w:t xml:space="preserve">, ff. 1 a 4; </w:t>
      </w:r>
      <w:hyperlink w:anchor="AUTO_2019_105" w:history="1">
        <w:r w:rsidRPr="00A354F7">
          <w:rPr>
            <w:rStyle w:val="TextoNormalCaracter"/>
          </w:rPr>
          <w:t>105/2019</w:t>
        </w:r>
      </w:hyperlink>
      <w:r w:rsidRPr="00A354F7">
        <w:rPr>
          <w:rStyle w:val="TextoNormalCaracter"/>
        </w:rPr>
        <w:t xml:space="preserve">, ff. 1 a 4; </w:t>
      </w:r>
      <w:hyperlink w:anchor="AUTO_2019_106" w:history="1">
        <w:r w:rsidRPr="00A354F7">
          <w:rPr>
            <w:rStyle w:val="TextoNormalCaracter"/>
          </w:rPr>
          <w:t>106/2019</w:t>
        </w:r>
      </w:hyperlink>
      <w:r w:rsidRPr="00A354F7">
        <w:rPr>
          <w:rStyle w:val="TextoNormalCaracter"/>
        </w:rPr>
        <w:t xml:space="preserve">, ff. 1 a 4; </w:t>
      </w:r>
      <w:hyperlink w:anchor="AUTO_2019_107" w:history="1">
        <w:r w:rsidRPr="00A354F7">
          <w:rPr>
            <w:rStyle w:val="TextoNormalCaracter"/>
          </w:rPr>
          <w:t>107/2019</w:t>
        </w:r>
      </w:hyperlink>
      <w:r w:rsidRPr="00A354F7">
        <w:rPr>
          <w:rStyle w:val="TextoNormalCaracter"/>
        </w:rPr>
        <w:t xml:space="preserve">, ff. 1 a 4; </w:t>
      </w:r>
      <w:hyperlink w:anchor="AUTO_2019_108" w:history="1">
        <w:r w:rsidRPr="00A354F7">
          <w:rPr>
            <w:rStyle w:val="TextoNormalCaracter"/>
          </w:rPr>
          <w:t>108/2019</w:t>
        </w:r>
      </w:hyperlink>
      <w:r w:rsidRPr="00A354F7">
        <w:rPr>
          <w:rStyle w:val="TextoNormalCaracter"/>
        </w:rPr>
        <w:t xml:space="preserve">, ff. 1 a 4; </w:t>
      </w:r>
      <w:hyperlink w:anchor="AUTO_2019_109" w:history="1">
        <w:r w:rsidRPr="00A354F7">
          <w:rPr>
            <w:rStyle w:val="TextoNormalCaracter"/>
          </w:rPr>
          <w:t>109/2019</w:t>
        </w:r>
      </w:hyperlink>
      <w:r w:rsidRPr="00A354F7">
        <w:rPr>
          <w:rStyle w:val="TextoNormalCaracter"/>
        </w:rPr>
        <w:t xml:space="preserve">, ff. 1 a 4; </w:t>
      </w:r>
      <w:hyperlink w:anchor="AUTO_2019_110" w:history="1">
        <w:r w:rsidRPr="00A354F7">
          <w:rPr>
            <w:rStyle w:val="TextoNormalCaracter"/>
          </w:rPr>
          <w:t>110/2019</w:t>
        </w:r>
      </w:hyperlink>
      <w:r w:rsidRPr="00A354F7">
        <w:rPr>
          <w:rStyle w:val="TextoNormalCaracter"/>
        </w:rPr>
        <w:t xml:space="preserve">, ff. 1 a 4; </w:t>
      </w:r>
      <w:hyperlink w:anchor="AUTO_2019_111" w:history="1">
        <w:r w:rsidRPr="00A354F7">
          <w:rPr>
            <w:rStyle w:val="TextoNormalCaracter"/>
          </w:rPr>
          <w:t>111/2019</w:t>
        </w:r>
      </w:hyperlink>
      <w:r w:rsidRPr="00A354F7">
        <w:rPr>
          <w:rStyle w:val="TextoNormalCaracter"/>
        </w:rPr>
        <w:t>, ff. 1 a 4.</w:t>
      </w:r>
    </w:p>
    <w:p w:rsidR="00A354F7" w:rsidRPr="00A354F7" w:rsidRDefault="00A354F7" w:rsidP="00A354F7">
      <w:pPr>
        <w:pStyle w:val="TextoNormalSangraFrancesa"/>
        <w:rPr>
          <w:rStyle w:val="TextoNormalCaracter"/>
        </w:rPr>
      </w:pPr>
      <w:bookmarkStart w:id="240" w:name="DESCRIPTORALFABETICO43"/>
      <w:r w:rsidRPr="00A354F7">
        <w:rPr>
          <w:rStyle w:val="TextoNormalNegritaCaracter"/>
        </w:rPr>
        <w:t>Proporcionalidad de las medidas restrictivas de derechos fundamentales</w:t>
      </w:r>
      <w:bookmarkEnd w:id="240"/>
      <w:r w:rsidRPr="00A354F7">
        <w:rPr>
          <w:rStyle w:val="TextoNormalCaracter"/>
        </w:rPr>
        <w:t xml:space="preserve">, Sentencia </w:t>
      </w:r>
      <w:hyperlink w:anchor="SENTENCIA_2019_99" w:history="1">
        <w:r w:rsidRPr="00A354F7">
          <w:rPr>
            <w:rStyle w:val="TextoNormalCaracter"/>
          </w:rPr>
          <w:t>99/2019</w:t>
        </w:r>
      </w:hyperlink>
      <w:r w:rsidRPr="00A354F7">
        <w:rPr>
          <w:rStyle w:val="TextoNormalCaracter"/>
        </w:rPr>
        <w:t>, ff. 6, 8, 9.</w:t>
      </w:r>
    </w:p>
    <w:p w:rsidR="00A354F7" w:rsidRPr="00A354F7" w:rsidRDefault="00A354F7" w:rsidP="00A354F7">
      <w:pPr>
        <w:pStyle w:val="TextoNormalSangraFrancesa"/>
        <w:rPr>
          <w:rStyle w:val="TextoNormalCaracter"/>
        </w:rPr>
      </w:pPr>
      <w:bookmarkStart w:id="241" w:name="DESCRIPTORALFABETICO129"/>
      <w:r w:rsidRPr="00A354F7">
        <w:rPr>
          <w:rStyle w:val="TextoNormalNegritaCaracter"/>
        </w:rPr>
        <w:t>Protección de menores</w:t>
      </w:r>
      <w:bookmarkEnd w:id="241"/>
      <w:r w:rsidRPr="00A354F7">
        <w:rPr>
          <w:rStyle w:val="TextoNormalCaracter"/>
        </w:rPr>
        <w:t xml:space="preserve">, Sentencia </w:t>
      </w:r>
      <w:hyperlink w:anchor="SENTENCIA_2019_99" w:history="1">
        <w:r w:rsidRPr="00A354F7">
          <w:rPr>
            <w:rStyle w:val="TextoNormalCaracter"/>
          </w:rPr>
          <w:t>99/2019</w:t>
        </w:r>
      </w:hyperlink>
      <w:r w:rsidRPr="00A354F7">
        <w:rPr>
          <w:rStyle w:val="TextoNormalCaracter"/>
        </w:rPr>
        <w:t>, ff. 4, 5, 7.</w:t>
      </w:r>
    </w:p>
    <w:p w:rsidR="00A354F7" w:rsidRPr="00A354F7" w:rsidRDefault="00A354F7" w:rsidP="00A354F7">
      <w:pPr>
        <w:pStyle w:val="TextoNormalSangraFrancesa"/>
        <w:rPr>
          <w:rStyle w:val="TextoNormalCaracter"/>
        </w:rPr>
      </w:pPr>
      <w:bookmarkStart w:id="242" w:name="DESCRIPTORALFABETICO46"/>
      <w:r w:rsidRPr="00A354F7">
        <w:rPr>
          <w:rStyle w:val="TextoNormalNegritaCaracter"/>
        </w:rPr>
        <w:t>Protección jurisdiccional en el orden penal</w:t>
      </w:r>
      <w:bookmarkEnd w:id="242"/>
      <w:r w:rsidRPr="00A354F7">
        <w:rPr>
          <w:rStyle w:val="TextoNormalCaracter"/>
        </w:rPr>
        <w:t xml:space="preserve">, Sentencia </w:t>
      </w:r>
      <w:hyperlink w:anchor="SENTENCIA_2019_97" w:history="1">
        <w:r w:rsidRPr="00A354F7">
          <w:rPr>
            <w:rStyle w:val="TextoNormalCaracter"/>
          </w:rPr>
          <w:t>97/2019</w:t>
        </w:r>
      </w:hyperlink>
      <w:r w:rsidRPr="00A354F7">
        <w:rPr>
          <w:rStyle w:val="TextoNormalCaracter"/>
        </w:rPr>
        <w:t>, ff. 2, 3, 6.</w:t>
      </w:r>
    </w:p>
    <w:p w:rsidR="00A354F7" w:rsidRPr="00A354F7" w:rsidRDefault="00A354F7" w:rsidP="00A354F7">
      <w:pPr>
        <w:pStyle w:val="TextoNormalSangraFrancesa"/>
        <w:rPr>
          <w:rStyle w:val="TextoNormalCaracter"/>
        </w:rPr>
      </w:pPr>
      <w:bookmarkStart w:id="243" w:name="DESCRIPTORALFABETICO167"/>
      <w:r w:rsidRPr="00A354F7">
        <w:rPr>
          <w:rStyle w:val="TextoNormalNegritaCaracter"/>
        </w:rPr>
        <w:t>Prueba derivada</w:t>
      </w:r>
      <w:bookmarkEnd w:id="243"/>
      <w:r w:rsidRPr="00A354F7">
        <w:rPr>
          <w:rStyle w:val="TextoNormalCaracter"/>
        </w:rPr>
        <w:t xml:space="preserve">, Sentencia </w:t>
      </w:r>
      <w:hyperlink w:anchor="SENTENCIA_2019_97" w:history="1">
        <w:r w:rsidRPr="00A354F7">
          <w:rPr>
            <w:rStyle w:val="TextoNormalCaracter"/>
          </w:rPr>
          <w:t>97/2019</w:t>
        </w:r>
      </w:hyperlink>
      <w:r w:rsidRPr="00A354F7">
        <w:rPr>
          <w:rStyle w:val="TextoNormalCaracter"/>
        </w:rPr>
        <w:t>, f. 3 B) a).</w:t>
      </w:r>
    </w:p>
    <w:p w:rsidR="00A354F7" w:rsidRPr="00A354F7" w:rsidRDefault="00A354F7" w:rsidP="00A354F7">
      <w:pPr>
        <w:pStyle w:val="TextoNormalSangraFrancesa"/>
        <w:rPr>
          <w:rStyle w:val="TextoNormalCaracter"/>
        </w:rPr>
      </w:pPr>
      <w:bookmarkStart w:id="244" w:name="DESCRIPTORALFABETICO150"/>
      <w:r w:rsidRPr="00A354F7">
        <w:rPr>
          <w:rStyle w:val="TextoNormalNegritaCaracter"/>
        </w:rPr>
        <w:t>Prueba ilícita</w:t>
      </w:r>
      <w:bookmarkEnd w:id="244"/>
      <w:r w:rsidRPr="00A354F7">
        <w:rPr>
          <w:rStyle w:val="TextoNormalCaracter"/>
        </w:rPr>
        <w:t xml:space="preserve">, Sentencia </w:t>
      </w:r>
      <w:hyperlink w:anchor="SENTENCIA_2019_97" w:history="1">
        <w:r w:rsidRPr="00A354F7">
          <w:rPr>
            <w:rStyle w:val="TextoNormalCaracter"/>
          </w:rPr>
          <w:t>97/2019</w:t>
        </w:r>
      </w:hyperlink>
      <w:r w:rsidRPr="00A354F7">
        <w:rPr>
          <w:rStyle w:val="TextoNormalCaracter"/>
        </w:rPr>
        <w:t>, ff. 3 a 6.</w:t>
      </w:r>
    </w:p>
    <w:p w:rsidR="00A354F7" w:rsidRPr="00A354F7" w:rsidRDefault="00A354F7" w:rsidP="00A354F7">
      <w:pPr>
        <w:pStyle w:val="TextoNormalSangraFrancesa"/>
        <w:rPr>
          <w:rStyle w:val="TextoNormalCaracter"/>
        </w:rPr>
      </w:pPr>
      <w:bookmarkStart w:id="245" w:name="DESCRIPTORALFABETICO168"/>
      <w:r w:rsidRPr="00A354F7">
        <w:rPr>
          <w:rStyle w:val="TextoNormalNegritaCaracter"/>
        </w:rPr>
        <w:t>Prueba originaria</w:t>
      </w:r>
      <w:bookmarkEnd w:id="245"/>
      <w:r w:rsidRPr="00A354F7">
        <w:rPr>
          <w:rStyle w:val="TextoNormalCaracter"/>
        </w:rPr>
        <w:t xml:space="preserve">, Sentencia </w:t>
      </w:r>
      <w:hyperlink w:anchor="SENTENCIA_2019_97" w:history="1">
        <w:r w:rsidRPr="00A354F7">
          <w:rPr>
            <w:rStyle w:val="TextoNormalCaracter"/>
          </w:rPr>
          <w:t>97/2019</w:t>
        </w:r>
      </w:hyperlink>
      <w:r w:rsidRPr="00A354F7">
        <w:rPr>
          <w:rStyle w:val="TextoNormalCaracter"/>
        </w:rPr>
        <w:t>, f. 3 B) b).</w:t>
      </w:r>
    </w:p>
    <w:p w:rsidR="00A354F7" w:rsidRPr="00A354F7" w:rsidRDefault="00A354F7" w:rsidP="00A354F7">
      <w:pPr>
        <w:pStyle w:val="TextoNormalSangraFrancesa"/>
        <w:rPr>
          <w:rStyle w:val="TextoNormalCaracter"/>
        </w:rPr>
      </w:pPr>
      <w:bookmarkStart w:id="246" w:name="DESCRIPTORALFABETICO123"/>
      <w:r w:rsidRPr="00A354F7">
        <w:rPr>
          <w:rStyle w:val="TextoNormalNegritaCaracter"/>
        </w:rPr>
        <w:t>Publicidad de las normas jurídicas</w:t>
      </w:r>
      <w:bookmarkEnd w:id="246"/>
      <w:r w:rsidRPr="00A354F7">
        <w:rPr>
          <w:rStyle w:val="TextoNormalCaracter"/>
        </w:rPr>
        <w:t xml:space="preserve">, </w:t>
      </w:r>
    </w:p>
    <w:p w:rsidR="00A354F7" w:rsidRPr="00A354F7" w:rsidRDefault="00A354F7" w:rsidP="00A354F7">
      <w:pPr>
        <w:pStyle w:val="TextoNormalSangraFrancesa"/>
        <w:rPr>
          <w:rStyle w:val="TextoNormalCaracter"/>
        </w:rPr>
      </w:pPr>
      <w:r w:rsidRPr="00A354F7">
        <w:rPr>
          <w:rStyle w:val="TextoNormalCursivaCaracter"/>
        </w:rPr>
        <w:t xml:space="preserve">    Efectos, </w:t>
      </w:r>
      <w:r w:rsidRPr="00A354F7">
        <w:rPr>
          <w:rStyle w:val="TextoNormalCaracter"/>
        </w:rPr>
        <w:t xml:space="preserve">Sentencia </w:t>
      </w:r>
      <w:hyperlink w:anchor="SENTENCIA_2019_89" w:history="1">
        <w:r w:rsidRPr="00A354F7">
          <w:rPr>
            <w:rStyle w:val="TextoNormalCaracter"/>
          </w:rPr>
          <w:t>89/2019</w:t>
        </w:r>
      </w:hyperlink>
      <w:r w:rsidRPr="00A354F7">
        <w:rPr>
          <w:rStyle w:val="TextoNormalCaracter"/>
        </w:rPr>
        <w:t>, f. 14 c).</w:t>
      </w:r>
    </w:p>
    <w:p w:rsidR="00A354F7" w:rsidRDefault="00A354F7" w:rsidP="00A354F7">
      <w:pPr>
        <w:pStyle w:val="TextoNormalSangraFrancesa"/>
      </w:pPr>
    </w:p>
    <w:p w:rsidR="00A354F7" w:rsidRDefault="00A354F7" w:rsidP="00A354F7">
      <w:pPr>
        <w:pStyle w:val="TextoNormalSangraFrancesa"/>
      </w:pPr>
    </w:p>
    <w:p w:rsidR="00A354F7" w:rsidRDefault="00A354F7" w:rsidP="00A354F7">
      <w:pPr>
        <w:pStyle w:val="TextoNormalNegritaCentrado"/>
      </w:pPr>
      <w:r>
        <w:t>R</w:t>
      </w:r>
    </w:p>
    <w:p w:rsidR="00A354F7" w:rsidRDefault="00A354F7" w:rsidP="00A354F7">
      <w:pPr>
        <w:pStyle w:val="TextoNormalNegritaCentrado"/>
      </w:pPr>
    </w:p>
    <w:p w:rsidR="00A354F7" w:rsidRPr="00A354F7" w:rsidRDefault="00A354F7" w:rsidP="00A354F7">
      <w:pPr>
        <w:pStyle w:val="TextoNormalSangraFrancesa"/>
        <w:rPr>
          <w:rStyle w:val="TextoNormalCaracter"/>
        </w:rPr>
      </w:pPr>
      <w:bookmarkStart w:id="247" w:name="DESCRIPTORALFABETICO39"/>
      <w:r w:rsidRPr="00A354F7">
        <w:rPr>
          <w:rStyle w:val="TextoNormalNegritaCaracter"/>
        </w:rPr>
        <w:t>Rectificación de noticia</w:t>
      </w:r>
      <w:bookmarkEnd w:id="247"/>
      <w:r w:rsidRPr="00A354F7">
        <w:rPr>
          <w:rStyle w:val="TextoNormalCaracter"/>
        </w:rPr>
        <w:t xml:space="preserve">, Auto </w:t>
      </w:r>
      <w:hyperlink w:anchor="AUTO_2019_73" w:history="1">
        <w:r w:rsidRPr="00A354F7">
          <w:rPr>
            <w:rStyle w:val="TextoNormalCaracter"/>
          </w:rPr>
          <w:t>73/2019</w:t>
        </w:r>
      </w:hyperlink>
      <w:r w:rsidRPr="00A354F7">
        <w:rPr>
          <w:rStyle w:val="TextoNormalCaracter"/>
        </w:rPr>
        <w:t>, f. 2.</w:t>
      </w:r>
    </w:p>
    <w:p w:rsidR="00A354F7" w:rsidRPr="00A354F7" w:rsidRDefault="00A354F7" w:rsidP="00A354F7">
      <w:pPr>
        <w:pStyle w:val="TextoNormalSangraFrancesa"/>
        <w:rPr>
          <w:rStyle w:val="TextoNormalCaracter"/>
        </w:rPr>
      </w:pPr>
      <w:bookmarkStart w:id="248" w:name="DESCRIPTORALFABETICO106"/>
      <w:r w:rsidRPr="00A354F7">
        <w:rPr>
          <w:rStyle w:val="TextoNormalNegritaCaracter"/>
        </w:rPr>
        <w:t>Régimen jurídico de las mancomunidades municipales</w:t>
      </w:r>
      <w:bookmarkEnd w:id="248"/>
      <w:r w:rsidRPr="00A354F7">
        <w:rPr>
          <w:rStyle w:val="TextoNormalCaracter"/>
        </w:rPr>
        <w:t xml:space="preserve">, Sentencia </w:t>
      </w:r>
      <w:hyperlink w:anchor="SENTENCIA_2019_105" w:history="1">
        <w:r w:rsidRPr="00A354F7">
          <w:rPr>
            <w:rStyle w:val="TextoNormalCaracter"/>
          </w:rPr>
          <w:t>105/2019</w:t>
        </w:r>
      </w:hyperlink>
      <w:r w:rsidRPr="00A354F7">
        <w:rPr>
          <w:rStyle w:val="TextoNormalCaracter"/>
        </w:rPr>
        <w:t>, ff. 3, 5 a 7.</w:t>
      </w:r>
    </w:p>
    <w:p w:rsidR="00A354F7" w:rsidRPr="00A354F7" w:rsidRDefault="00A354F7" w:rsidP="00A354F7">
      <w:pPr>
        <w:pStyle w:val="TextoNormalSangraFrancesa"/>
        <w:rPr>
          <w:rStyle w:val="TextoNormalCaracter"/>
        </w:rPr>
      </w:pPr>
      <w:bookmarkStart w:id="249" w:name="DESCRIPTORALFABETICO113"/>
      <w:r w:rsidRPr="00A354F7">
        <w:rPr>
          <w:rStyle w:val="TextoNormalNegritaCaracter"/>
        </w:rPr>
        <w:t>Registro Civil</w:t>
      </w:r>
      <w:bookmarkEnd w:id="249"/>
      <w:r w:rsidRPr="00A354F7">
        <w:rPr>
          <w:rStyle w:val="TextoNormalCaracter"/>
        </w:rPr>
        <w:t xml:space="preserve">, Sentencia </w:t>
      </w:r>
      <w:hyperlink w:anchor="SENTENCIA_2019_99" w:history="1">
        <w:r w:rsidRPr="00A354F7">
          <w:rPr>
            <w:rStyle w:val="TextoNormalCaracter"/>
          </w:rPr>
          <w:t>99/2019</w:t>
        </w:r>
      </w:hyperlink>
      <w:r w:rsidRPr="00A354F7">
        <w:rPr>
          <w:rStyle w:val="TextoNormalCaracter"/>
        </w:rPr>
        <w:t>, ff. 1, 4, 6.</w:t>
      </w:r>
    </w:p>
    <w:p w:rsidR="00A354F7" w:rsidRPr="00A354F7" w:rsidRDefault="00A354F7" w:rsidP="00A354F7">
      <w:pPr>
        <w:pStyle w:val="TextoNormalSangraFrancesa"/>
        <w:rPr>
          <w:rStyle w:val="TextoNormalCaracter"/>
        </w:rPr>
      </w:pPr>
      <w:bookmarkStart w:id="250" w:name="DESCRIPTORALFABETICO92"/>
      <w:r w:rsidRPr="00A354F7">
        <w:rPr>
          <w:rStyle w:val="TextoNormalNegritaCaracter"/>
        </w:rPr>
        <w:t>Reglamento del Senado</w:t>
      </w:r>
      <w:bookmarkEnd w:id="250"/>
      <w:r w:rsidRPr="00A354F7">
        <w:rPr>
          <w:rStyle w:val="TextoNormalCaracter"/>
        </w:rPr>
        <w:t xml:space="preserve">, Sentencia </w:t>
      </w:r>
      <w:hyperlink w:anchor="SENTENCIA_2019_89" w:history="1">
        <w:r w:rsidRPr="00A354F7">
          <w:rPr>
            <w:rStyle w:val="TextoNormalCaracter"/>
          </w:rPr>
          <w:t>89/2019</w:t>
        </w:r>
      </w:hyperlink>
      <w:r w:rsidRPr="00A354F7">
        <w:rPr>
          <w:rStyle w:val="TextoNormalCaracter"/>
        </w:rPr>
        <w:t>, f. 9.</w:t>
      </w:r>
    </w:p>
    <w:p w:rsidR="00A354F7" w:rsidRPr="00A354F7" w:rsidRDefault="00A354F7" w:rsidP="00A354F7">
      <w:pPr>
        <w:pStyle w:val="TextoNormalSangraFrancesa"/>
        <w:rPr>
          <w:rStyle w:val="TextoNormalCaracter"/>
        </w:rPr>
      </w:pPr>
      <w:bookmarkStart w:id="251" w:name="DESCRIPTORALFABETICO47"/>
      <w:r w:rsidRPr="00A354F7">
        <w:rPr>
          <w:rStyle w:val="TextoNormalNegritaCaracter"/>
        </w:rPr>
        <w:t>Reparación de derechos fundamentales en la vía judicial</w:t>
      </w:r>
      <w:bookmarkEnd w:id="251"/>
      <w:r w:rsidRPr="00A354F7">
        <w:rPr>
          <w:rStyle w:val="TextoNormalCaracter"/>
        </w:rPr>
        <w:t xml:space="preserve">, Sentencia </w:t>
      </w:r>
      <w:hyperlink w:anchor="SENTENCIA_2019_104" w:history="1">
        <w:r w:rsidRPr="00A354F7">
          <w:rPr>
            <w:rStyle w:val="TextoNormalCaracter"/>
          </w:rPr>
          <w:t>104/2019</w:t>
        </w:r>
      </w:hyperlink>
      <w:r w:rsidRPr="00A354F7">
        <w:rPr>
          <w:rStyle w:val="TextoNormalCaracter"/>
        </w:rPr>
        <w:t>, f. 4.</w:t>
      </w:r>
    </w:p>
    <w:p w:rsidR="00A354F7" w:rsidRPr="00A354F7" w:rsidRDefault="00A354F7" w:rsidP="00A354F7">
      <w:pPr>
        <w:pStyle w:val="TextoNormalSangraFrancesa"/>
        <w:rPr>
          <w:rStyle w:val="TextoNormalCaracter"/>
        </w:rPr>
      </w:pPr>
      <w:bookmarkStart w:id="252" w:name="DESCRIPTORALFABETICO76"/>
      <w:r w:rsidRPr="00A354F7">
        <w:rPr>
          <w:rStyle w:val="TextoNormalNegritaCaracter"/>
        </w:rPr>
        <w:t>Repercusión socioeconómica del asunto</w:t>
      </w:r>
      <w:bookmarkEnd w:id="252"/>
      <w:r w:rsidRPr="00A354F7">
        <w:rPr>
          <w:rStyle w:val="TextoNormalCaracter"/>
        </w:rPr>
        <w:t xml:space="preserve">, Sentencia </w:t>
      </w:r>
      <w:hyperlink w:anchor="SENTENCIA_2019_107" w:history="1">
        <w:r w:rsidRPr="00A354F7">
          <w:rPr>
            <w:rStyle w:val="TextoNormalCaracter"/>
          </w:rPr>
          <w:t>107/2019</w:t>
        </w:r>
      </w:hyperlink>
      <w:r w:rsidRPr="00A354F7">
        <w:rPr>
          <w:rStyle w:val="TextoNormalCaracter"/>
        </w:rPr>
        <w:t>, f. 2.</w:t>
      </w:r>
    </w:p>
    <w:p w:rsidR="00A354F7" w:rsidRPr="00A354F7" w:rsidRDefault="00A354F7" w:rsidP="00A354F7">
      <w:pPr>
        <w:pStyle w:val="TextoNormalSangraFrancesa"/>
        <w:rPr>
          <w:rStyle w:val="TextoNormalCaracter"/>
        </w:rPr>
      </w:pPr>
      <w:bookmarkStart w:id="253" w:name="DESCRIPTORALFABETICO144"/>
      <w:r w:rsidRPr="00A354F7">
        <w:rPr>
          <w:rStyle w:val="TextoNormalNegritaCaracter"/>
        </w:rPr>
        <w:t>Requisitos del emplazamiento</w:t>
      </w:r>
      <w:bookmarkEnd w:id="253"/>
      <w:r w:rsidRPr="00A354F7">
        <w:rPr>
          <w:rStyle w:val="TextoNormalCaracter"/>
        </w:rPr>
        <w:t xml:space="preserve">, Sentencia </w:t>
      </w:r>
      <w:hyperlink w:anchor="SENTENCIA_2019_102" w:history="1">
        <w:r w:rsidRPr="00A354F7">
          <w:rPr>
            <w:rStyle w:val="TextoNormalCaracter"/>
          </w:rPr>
          <w:t>102/2019</w:t>
        </w:r>
      </w:hyperlink>
      <w:r w:rsidRPr="00A354F7">
        <w:rPr>
          <w:rStyle w:val="TextoNormalCaracter"/>
        </w:rPr>
        <w:t>, f. 2.</w:t>
      </w:r>
    </w:p>
    <w:p w:rsidR="00A354F7" w:rsidRPr="00A354F7" w:rsidRDefault="00A354F7" w:rsidP="00A354F7">
      <w:pPr>
        <w:pStyle w:val="TextoNormalSangraFrancesa"/>
        <w:rPr>
          <w:rStyle w:val="TextoNormalCaracter"/>
        </w:rPr>
      </w:pPr>
      <w:bookmarkStart w:id="254" w:name="DESCRIPTORALFABETICO124"/>
      <w:r w:rsidRPr="00A354F7">
        <w:rPr>
          <w:rStyle w:val="TextoNormalNegritaCaracter"/>
        </w:rPr>
        <w:t>Reserva de ley</w:t>
      </w:r>
      <w:bookmarkEnd w:id="254"/>
      <w:r w:rsidRPr="00A354F7">
        <w:rPr>
          <w:rStyle w:val="TextoNormalCaracter"/>
        </w:rPr>
        <w:t xml:space="preserve">, Sentencia </w:t>
      </w:r>
      <w:hyperlink w:anchor="SENTENCIA_2019_100" w:history="1">
        <w:r w:rsidRPr="00A354F7">
          <w:rPr>
            <w:rStyle w:val="TextoNormalCaracter"/>
          </w:rPr>
          <w:t>100/2019</w:t>
        </w:r>
      </w:hyperlink>
      <w:r w:rsidRPr="00A354F7">
        <w:rPr>
          <w:rStyle w:val="TextoNormalCaracter"/>
        </w:rPr>
        <w:t>, f. 8.</w:t>
      </w:r>
    </w:p>
    <w:p w:rsidR="00A354F7" w:rsidRPr="00A354F7" w:rsidRDefault="00A354F7" w:rsidP="00A354F7">
      <w:pPr>
        <w:pStyle w:val="TextoNormalSangraFrancesa"/>
        <w:rPr>
          <w:rStyle w:val="TextoNormalCaracter"/>
        </w:rPr>
      </w:pPr>
      <w:bookmarkStart w:id="255" w:name="DESCRIPTORALFABETICO88"/>
      <w:r w:rsidRPr="00A354F7">
        <w:rPr>
          <w:rStyle w:val="TextoNormalNegritaCaracter"/>
        </w:rPr>
        <w:t>Resoluciones parlamentarias</w:t>
      </w:r>
      <w:bookmarkEnd w:id="255"/>
      <w:r w:rsidRPr="00A354F7">
        <w:rPr>
          <w:rStyle w:val="TextoNormalCaracter"/>
        </w:rPr>
        <w:t xml:space="preserve">, Sentencia </w:t>
      </w:r>
      <w:hyperlink w:anchor="SENTENCIA_2019_98" w:history="1">
        <w:r w:rsidRPr="00A354F7">
          <w:rPr>
            <w:rStyle w:val="TextoNormalCaracter"/>
          </w:rPr>
          <w:t>98/2019</w:t>
        </w:r>
      </w:hyperlink>
      <w:r w:rsidRPr="00A354F7">
        <w:rPr>
          <w:rStyle w:val="TextoNormalCaracter"/>
        </w:rPr>
        <w:t>, f. 2.</w:t>
      </w:r>
    </w:p>
    <w:p w:rsidR="00A354F7" w:rsidRDefault="00A354F7" w:rsidP="00A354F7">
      <w:pPr>
        <w:pStyle w:val="TextoNormalSangraFrancesa"/>
      </w:pPr>
    </w:p>
    <w:p w:rsidR="00A354F7" w:rsidRDefault="00A354F7" w:rsidP="00A354F7">
      <w:pPr>
        <w:pStyle w:val="TextoNormalSangraFrancesa"/>
      </w:pPr>
    </w:p>
    <w:p w:rsidR="00A354F7" w:rsidRDefault="00A354F7" w:rsidP="00A354F7">
      <w:pPr>
        <w:pStyle w:val="TextoNormalNegritaCentrado"/>
      </w:pPr>
      <w:r>
        <w:t>S</w:t>
      </w:r>
    </w:p>
    <w:p w:rsidR="00A354F7" w:rsidRDefault="00A354F7" w:rsidP="00A354F7">
      <w:pPr>
        <w:pStyle w:val="TextoNormalNegritaCentrado"/>
      </w:pPr>
    </w:p>
    <w:p w:rsidR="00A354F7" w:rsidRPr="00A354F7" w:rsidRDefault="00A354F7" w:rsidP="00A354F7">
      <w:pPr>
        <w:pStyle w:val="TextoNormalSangraFrancesa"/>
        <w:rPr>
          <w:rStyle w:val="TextoNormalCaracter"/>
        </w:rPr>
      </w:pPr>
      <w:bookmarkStart w:id="256" w:name="DESCRIPTORALFABETICO114"/>
      <w:r w:rsidRPr="00A354F7">
        <w:rPr>
          <w:rStyle w:val="TextoNormalNegritaCaracter"/>
        </w:rPr>
        <w:t>Servicios públicos municipales</w:t>
      </w:r>
      <w:bookmarkEnd w:id="256"/>
      <w:r w:rsidRPr="00A354F7">
        <w:rPr>
          <w:rStyle w:val="TextoNormalCaracter"/>
        </w:rPr>
        <w:t xml:space="preserve">, Sentencia </w:t>
      </w:r>
      <w:hyperlink w:anchor="SENTENCIA_2019_105" w:history="1">
        <w:r w:rsidRPr="00A354F7">
          <w:rPr>
            <w:rStyle w:val="TextoNormalCaracter"/>
          </w:rPr>
          <w:t>105/2019</w:t>
        </w:r>
      </w:hyperlink>
      <w:r w:rsidRPr="00A354F7">
        <w:rPr>
          <w:rStyle w:val="TextoNormalCaracter"/>
        </w:rPr>
        <w:t>, ff. 6,7.</w:t>
      </w:r>
    </w:p>
    <w:p w:rsidR="00A354F7" w:rsidRPr="00A354F7" w:rsidRDefault="00A354F7" w:rsidP="00A354F7">
      <w:pPr>
        <w:pStyle w:val="TextoNormalSangraFrancesa"/>
        <w:rPr>
          <w:rStyle w:val="TextoNormalCaracter"/>
        </w:rPr>
      </w:pPr>
      <w:bookmarkStart w:id="257" w:name="DESCRIPTORALFABETICO136"/>
      <w:r w:rsidRPr="00A354F7">
        <w:rPr>
          <w:rStyle w:val="TextoNormalNegritaCaracter"/>
        </w:rPr>
        <w:t>Sistema de la Seguridad Social</w:t>
      </w:r>
      <w:bookmarkEnd w:id="257"/>
      <w:r w:rsidRPr="00A354F7">
        <w:rPr>
          <w:rStyle w:val="TextoNormalCaracter"/>
        </w:rPr>
        <w:t xml:space="preserve">, Sentencias </w:t>
      </w:r>
      <w:hyperlink w:anchor="SENTENCIA_2019_91" w:history="1">
        <w:r w:rsidRPr="00A354F7">
          <w:rPr>
            <w:rStyle w:val="TextoNormalCaracter"/>
          </w:rPr>
          <w:t>91/2019</w:t>
        </w:r>
      </w:hyperlink>
      <w:r w:rsidRPr="00A354F7">
        <w:rPr>
          <w:rStyle w:val="TextoNormalCaracter"/>
        </w:rPr>
        <w:t xml:space="preserve">, ff. 5, 6; </w:t>
      </w:r>
      <w:hyperlink w:anchor="SENTENCIA_2019_92" w:history="1">
        <w:r w:rsidRPr="00A354F7">
          <w:rPr>
            <w:rStyle w:val="TextoNormalCaracter"/>
          </w:rPr>
          <w:t>92/2019</w:t>
        </w:r>
      </w:hyperlink>
      <w:r w:rsidRPr="00A354F7">
        <w:rPr>
          <w:rStyle w:val="TextoNormalCaracter"/>
        </w:rPr>
        <w:t>, f. 3.</w:t>
      </w:r>
    </w:p>
    <w:p w:rsidR="00A354F7" w:rsidRPr="00A354F7" w:rsidRDefault="00A354F7" w:rsidP="00A354F7">
      <w:pPr>
        <w:pStyle w:val="TextoNormalSangraFrancesa"/>
        <w:rPr>
          <w:rStyle w:val="TextoNormalCaracter"/>
        </w:rPr>
      </w:pPr>
      <w:r w:rsidRPr="00A354F7">
        <w:rPr>
          <w:rStyle w:val="TextoNormalCaracter"/>
        </w:rPr>
        <w:t xml:space="preserve">    Auto </w:t>
      </w:r>
      <w:hyperlink w:anchor="AUTO_2019_89" w:history="1">
        <w:r w:rsidRPr="00A354F7">
          <w:rPr>
            <w:rStyle w:val="TextoNormalCaracter"/>
          </w:rPr>
          <w:t>89/2019</w:t>
        </w:r>
      </w:hyperlink>
      <w:r w:rsidRPr="00A354F7">
        <w:rPr>
          <w:rStyle w:val="TextoNormalCaracter"/>
        </w:rPr>
        <w:t>, ff. 5, 6.</w:t>
      </w:r>
    </w:p>
    <w:p w:rsidR="00A354F7" w:rsidRPr="00A354F7" w:rsidRDefault="00A354F7" w:rsidP="00A354F7">
      <w:pPr>
        <w:pStyle w:val="TextoNormalSangraFrancesa"/>
        <w:rPr>
          <w:rStyle w:val="TextoNormalCaracter"/>
        </w:rPr>
      </w:pPr>
      <w:bookmarkStart w:id="258" w:name="DESCRIPTORALFABETICO102"/>
      <w:r w:rsidRPr="00A354F7">
        <w:rPr>
          <w:rStyle w:val="TextoNormalNegritaCaracter"/>
        </w:rPr>
        <w:t>Sujeción de los poderes públicos a la Constitución</w:t>
      </w:r>
      <w:bookmarkEnd w:id="258"/>
      <w:r w:rsidRPr="00A354F7">
        <w:rPr>
          <w:rStyle w:val="TextoNormalCaracter"/>
        </w:rPr>
        <w:t xml:space="preserve">, Sentencia </w:t>
      </w:r>
      <w:hyperlink w:anchor="SENTENCIA_2019_89" w:history="1">
        <w:r w:rsidRPr="00A354F7">
          <w:rPr>
            <w:rStyle w:val="TextoNormalCaracter"/>
          </w:rPr>
          <w:t>89/2019</w:t>
        </w:r>
      </w:hyperlink>
      <w:r w:rsidRPr="00A354F7">
        <w:rPr>
          <w:rStyle w:val="TextoNormalCaracter"/>
        </w:rPr>
        <w:t>, ff. 4 b), 6.</w:t>
      </w:r>
    </w:p>
    <w:p w:rsidR="00A354F7" w:rsidRPr="00A354F7" w:rsidRDefault="00A354F7" w:rsidP="00A354F7">
      <w:pPr>
        <w:pStyle w:val="TextoNormalSangraFrancesa"/>
        <w:rPr>
          <w:rStyle w:val="TextoNormalCaracter"/>
        </w:rPr>
      </w:pPr>
      <w:bookmarkStart w:id="259" w:name="DESCRIPTORALFABETICO50"/>
      <w:r w:rsidRPr="00A354F7">
        <w:rPr>
          <w:rStyle w:val="TextoNormalNegritaCaracter"/>
        </w:rPr>
        <w:t>Suspensión cautelar de resoluciones judiciales</w:t>
      </w:r>
      <w:bookmarkEnd w:id="259"/>
      <w:r w:rsidRPr="00A354F7">
        <w:rPr>
          <w:rStyle w:val="TextoNormalCaracter"/>
        </w:rPr>
        <w:t xml:space="preserve">, Autos </w:t>
      </w:r>
      <w:hyperlink w:anchor="AUTO_2019_73" w:history="1">
        <w:r w:rsidRPr="00A354F7">
          <w:rPr>
            <w:rStyle w:val="TextoNormalCaracter"/>
          </w:rPr>
          <w:t>73/2019</w:t>
        </w:r>
      </w:hyperlink>
      <w:r w:rsidRPr="00A354F7">
        <w:rPr>
          <w:rStyle w:val="TextoNormalCaracter"/>
        </w:rPr>
        <w:t xml:space="preserve">, f. 2; </w:t>
      </w:r>
      <w:hyperlink w:anchor="AUTO_2019_95" w:history="1">
        <w:r w:rsidRPr="00A354F7">
          <w:rPr>
            <w:rStyle w:val="TextoNormalCaracter"/>
          </w:rPr>
          <w:t>95/2019</w:t>
        </w:r>
      </w:hyperlink>
      <w:r w:rsidRPr="00A354F7">
        <w:rPr>
          <w:rStyle w:val="TextoNormalCaracter"/>
        </w:rPr>
        <w:t>, f. 3.</w:t>
      </w:r>
    </w:p>
    <w:p w:rsidR="00A354F7" w:rsidRDefault="00A354F7" w:rsidP="00A354F7">
      <w:pPr>
        <w:pStyle w:val="TextoNormalSangraFrancesa"/>
      </w:pPr>
    </w:p>
    <w:p w:rsidR="00A354F7" w:rsidRDefault="00A354F7" w:rsidP="00A354F7">
      <w:pPr>
        <w:pStyle w:val="TextoNormalSangraFrancesa"/>
      </w:pPr>
    </w:p>
    <w:p w:rsidR="00A354F7" w:rsidRDefault="00A354F7" w:rsidP="00A354F7">
      <w:pPr>
        <w:pStyle w:val="TextoNormalNegritaCentrado"/>
      </w:pPr>
      <w:r>
        <w:t>T</w:t>
      </w:r>
    </w:p>
    <w:p w:rsidR="00A354F7" w:rsidRDefault="00A354F7" w:rsidP="00A354F7">
      <w:pPr>
        <w:pStyle w:val="TextoNormalNegritaCentrado"/>
      </w:pPr>
    </w:p>
    <w:p w:rsidR="00A354F7" w:rsidRPr="00A354F7" w:rsidRDefault="00A354F7" w:rsidP="00A354F7">
      <w:pPr>
        <w:pStyle w:val="TextoNormalSangraFrancesa"/>
        <w:rPr>
          <w:rStyle w:val="TextoNormalCaracter"/>
        </w:rPr>
      </w:pPr>
      <w:bookmarkStart w:id="260" w:name="DESCRIPTORALFABETICO48"/>
      <w:r w:rsidRPr="00A354F7">
        <w:rPr>
          <w:rStyle w:val="TextoNormalNegritaCaracter"/>
        </w:rPr>
        <w:t>Titularidad por los menores de edad</w:t>
      </w:r>
      <w:bookmarkEnd w:id="260"/>
      <w:r w:rsidRPr="00A354F7">
        <w:rPr>
          <w:rStyle w:val="TextoNormalCaracter"/>
        </w:rPr>
        <w:t xml:space="preserve">, Sentencia </w:t>
      </w:r>
      <w:hyperlink w:anchor="SENTENCIA_2019_99" w:history="1">
        <w:r w:rsidRPr="00A354F7">
          <w:rPr>
            <w:rStyle w:val="TextoNormalCaracter"/>
          </w:rPr>
          <w:t>99/2019</w:t>
        </w:r>
      </w:hyperlink>
      <w:r w:rsidRPr="00A354F7">
        <w:rPr>
          <w:rStyle w:val="TextoNormalCaracter"/>
        </w:rPr>
        <w:t>, ff. 5, 8, 9.</w:t>
      </w:r>
    </w:p>
    <w:p w:rsidR="00A354F7" w:rsidRPr="00A354F7" w:rsidRDefault="00A354F7" w:rsidP="00A354F7">
      <w:pPr>
        <w:pStyle w:val="TextoNormalSangraFrancesa"/>
        <w:rPr>
          <w:rStyle w:val="TextoNormalCaracter"/>
        </w:rPr>
      </w:pPr>
      <w:bookmarkStart w:id="261" w:name="DESCRIPTORALFABETICO118"/>
      <w:r w:rsidRPr="00A354F7">
        <w:rPr>
          <w:rStyle w:val="TextoNormalNegritaCaracter"/>
        </w:rPr>
        <w:t>Transposición de directivas de la Unión Europea</w:t>
      </w:r>
      <w:bookmarkEnd w:id="261"/>
      <w:r w:rsidRPr="00A354F7">
        <w:rPr>
          <w:rStyle w:val="TextoNormalCaracter"/>
        </w:rPr>
        <w:t xml:space="preserve">, Sentencia </w:t>
      </w:r>
      <w:hyperlink w:anchor="SENTENCIA_2019_100" w:history="1">
        <w:r w:rsidRPr="00A354F7">
          <w:rPr>
            <w:rStyle w:val="TextoNormalCaracter"/>
          </w:rPr>
          <w:t>100/2019</w:t>
        </w:r>
      </w:hyperlink>
      <w:r w:rsidRPr="00A354F7">
        <w:rPr>
          <w:rStyle w:val="TextoNormalCaracter"/>
        </w:rPr>
        <w:t>, f. 3.</w:t>
      </w:r>
    </w:p>
    <w:p w:rsidR="00A354F7" w:rsidRPr="00A354F7" w:rsidRDefault="00A354F7" w:rsidP="00A354F7">
      <w:pPr>
        <w:pStyle w:val="TextoNormalSangraFrancesa"/>
        <w:rPr>
          <w:rStyle w:val="TextoNormalCaracter"/>
        </w:rPr>
      </w:pPr>
      <w:bookmarkStart w:id="262" w:name="DESCRIPTORALFABETICO13"/>
      <w:r w:rsidRPr="00A354F7">
        <w:rPr>
          <w:rStyle w:val="TextoNormalNegritaCaracter"/>
        </w:rPr>
        <w:t>Tratamiento diferenciado entre trabajadores a tiempo parcial y trabajadores a tiempo completo</w:t>
      </w:r>
      <w:bookmarkEnd w:id="262"/>
      <w:r w:rsidRPr="00A354F7">
        <w:rPr>
          <w:rStyle w:val="TextoNormalCaracter"/>
        </w:rPr>
        <w:t xml:space="preserve">, Sentencias </w:t>
      </w:r>
      <w:hyperlink w:anchor="SENTENCIA_2019_91" w:history="1">
        <w:r w:rsidRPr="00A354F7">
          <w:rPr>
            <w:rStyle w:val="TextoNormalCaracter"/>
          </w:rPr>
          <w:t>91/2019</w:t>
        </w:r>
      </w:hyperlink>
      <w:r w:rsidRPr="00A354F7">
        <w:rPr>
          <w:rStyle w:val="TextoNormalCaracter"/>
        </w:rPr>
        <w:t xml:space="preserve">, f. 9; </w:t>
      </w:r>
      <w:hyperlink w:anchor="SENTENCIA_2019_92" w:history="1">
        <w:r w:rsidRPr="00A354F7">
          <w:rPr>
            <w:rStyle w:val="TextoNormalCaracter"/>
          </w:rPr>
          <w:t>92/2019</w:t>
        </w:r>
      </w:hyperlink>
      <w:r w:rsidRPr="00A354F7">
        <w:rPr>
          <w:rStyle w:val="TextoNormalCaracter"/>
        </w:rPr>
        <w:t>, ff. 1, 3.</w:t>
      </w:r>
    </w:p>
    <w:p w:rsidR="00A354F7" w:rsidRDefault="00A354F7" w:rsidP="00A354F7">
      <w:pPr>
        <w:pStyle w:val="TextoNormalSangraFrancesa"/>
      </w:pPr>
    </w:p>
    <w:p w:rsidR="00A354F7" w:rsidRDefault="00A354F7" w:rsidP="00A354F7">
      <w:pPr>
        <w:pStyle w:val="TextoNormalSangraFrancesa"/>
      </w:pPr>
    </w:p>
    <w:p w:rsidR="00A354F7" w:rsidRDefault="00A354F7" w:rsidP="00A354F7">
      <w:pPr>
        <w:pStyle w:val="TextoNormalNegritaCentrado"/>
      </w:pPr>
      <w:r>
        <w:t>V</w:t>
      </w:r>
    </w:p>
    <w:p w:rsidR="00A354F7" w:rsidRDefault="00A354F7" w:rsidP="00A354F7">
      <w:pPr>
        <w:pStyle w:val="TextoNormalNegritaCentrado"/>
      </w:pPr>
    </w:p>
    <w:p w:rsidR="00A354F7" w:rsidRPr="00A354F7" w:rsidRDefault="00A354F7" w:rsidP="00A354F7">
      <w:pPr>
        <w:pStyle w:val="TextoNormalSangraFrancesa"/>
        <w:rPr>
          <w:rStyle w:val="TextoNormalCaracter"/>
        </w:rPr>
      </w:pPr>
      <w:bookmarkStart w:id="263" w:name="DESCRIPTORALFABETICO151"/>
      <w:r w:rsidRPr="00A354F7">
        <w:rPr>
          <w:rStyle w:val="TextoNormalNegritaCaracter"/>
        </w:rPr>
        <w:t>Validez de prueba de cargo independiente del hecho vulnerador de un derecho fundamental</w:t>
      </w:r>
      <w:bookmarkEnd w:id="263"/>
      <w:r w:rsidRPr="00A354F7">
        <w:rPr>
          <w:rStyle w:val="TextoNormalCaracter"/>
        </w:rPr>
        <w:t xml:space="preserve">, Sentencia </w:t>
      </w:r>
      <w:hyperlink w:anchor="SENTENCIA_2019_97" w:history="1">
        <w:r w:rsidRPr="00A354F7">
          <w:rPr>
            <w:rStyle w:val="TextoNormalCaracter"/>
          </w:rPr>
          <w:t>97/2019</w:t>
        </w:r>
      </w:hyperlink>
      <w:r w:rsidRPr="00A354F7">
        <w:rPr>
          <w:rStyle w:val="TextoNormalCaracter"/>
        </w:rPr>
        <w:t>, ff. 3 a 6.</w:t>
      </w:r>
    </w:p>
    <w:p w:rsidR="00A354F7" w:rsidRPr="00A354F7" w:rsidRDefault="00A354F7" w:rsidP="00A354F7">
      <w:pPr>
        <w:pStyle w:val="TextoNormalSangraFrancesa"/>
        <w:rPr>
          <w:rStyle w:val="TextoNormalCaracter"/>
        </w:rPr>
      </w:pPr>
      <w:bookmarkStart w:id="264" w:name="DESCRIPTORALFABETICO153"/>
      <w:r w:rsidRPr="00A354F7">
        <w:rPr>
          <w:rStyle w:val="TextoNormalNegritaCaracter"/>
        </w:rPr>
        <w:t>Valoración de los testimonios</w:t>
      </w:r>
      <w:bookmarkEnd w:id="264"/>
      <w:r w:rsidRPr="00A354F7">
        <w:rPr>
          <w:rStyle w:val="TextoNormalCaracter"/>
        </w:rPr>
        <w:t xml:space="preserve">, Sentencia </w:t>
      </w:r>
      <w:hyperlink w:anchor="SENTENCIA_2019_88" w:history="1">
        <w:r w:rsidRPr="00A354F7">
          <w:rPr>
            <w:rStyle w:val="TextoNormalCaracter"/>
          </w:rPr>
          <w:t>88/2019</w:t>
        </w:r>
      </w:hyperlink>
      <w:r w:rsidRPr="00A354F7">
        <w:rPr>
          <w:rStyle w:val="TextoNormalCaracter"/>
        </w:rPr>
        <w:t>, f. 4.</w:t>
      </w:r>
    </w:p>
    <w:p w:rsidR="00A354F7" w:rsidRPr="00A354F7" w:rsidRDefault="00A354F7" w:rsidP="00A354F7">
      <w:pPr>
        <w:pStyle w:val="TextoNormalSangraFrancesa"/>
        <w:rPr>
          <w:rStyle w:val="TextoNormalCaracter"/>
        </w:rPr>
      </w:pPr>
      <w:bookmarkStart w:id="265" w:name="DESCRIPTORALFABETICO154"/>
      <w:r w:rsidRPr="00A354F7">
        <w:rPr>
          <w:rStyle w:val="TextoNormalNegritaCaracter"/>
        </w:rPr>
        <w:t>Valoración de pruebas obtenidas con vulneración de derechos fundamentales</w:t>
      </w:r>
      <w:bookmarkEnd w:id="265"/>
      <w:r w:rsidRPr="00A354F7">
        <w:rPr>
          <w:rStyle w:val="TextoNormalCaracter"/>
        </w:rPr>
        <w:t xml:space="preserve">, Sentencia </w:t>
      </w:r>
      <w:hyperlink w:anchor="SENTENCIA_2019_97" w:history="1">
        <w:r w:rsidRPr="00A354F7">
          <w:rPr>
            <w:rStyle w:val="TextoNormalCaracter"/>
          </w:rPr>
          <w:t>97/2019</w:t>
        </w:r>
      </w:hyperlink>
      <w:r w:rsidRPr="00A354F7">
        <w:rPr>
          <w:rStyle w:val="TextoNormalCaracter"/>
        </w:rPr>
        <w:t>, ff. 4 a 6.</w:t>
      </w:r>
    </w:p>
    <w:p w:rsidR="00A354F7" w:rsidRPr="00A354F7" w:rsidRDefault="00A354F7" w:rsidP="00A354F7">
      <w:pPr>
        <w:pStyle w:val="TextoNormalSangraFrancesa"/>
        <w:rPr>
          <w:rStyle w:val="TextoNormalCaracter"/>
        </w:rPr>
      </w:pPr>
      <w:bookmarkStart w:id="266" w:name="DESCRIPTORALFABETICO79"/>
      <w:r w:rsidRPr="00A354F7">
        <w:rPr>
          <w:rStyle w:val="TextoNormalNegritaCaracter"/>
        </w:rPr>
        <w:t>Voto particular, formulado uno</w:t>
      </w:r>
      <w:bookmarkEnd w:id="266"/>
      <w:r w:rsidRPr="00A354F7">
        <w:rPr>
          <w:rStyle w:val="TextoNormalCaracter"/>
        </w:rPr>
        <w:t xml:space="preserve">, Sentencias </w:t>
      </w:r>
      <w:hyperlink w:anchor="SENTENCIA_2019_88" w:history="1">
        <w:r w:rsidRPr="00A354F7">
          <w:rPr>
            <w:rStyle w:val="TextoNormalCaracter"/>
          </w:rPr>
          <w:t>88/2019</w:t>
        </w:r>
      </w:hyperlink>
      <w:r w:rsidRPr="00A354F7">
        <w:rPr>
          <w:rStyle w:val="TextoNormalCaracter"/>
        </w:rPr>
        <w:t xml:space="preserve">; </w:t>
      </w:r>
      <w:hyperlink w:anchor="SENTENCIA_2019_99" w:history="1">
        <w:r w:rsidRPr="00A354F7">
          <w:rPr>
            <w:rStyle w:val="TextoNormalCaracter"/>
          </w:rPr>
          <w:t>99/2019</w:t>
        </w:r>
      </w:hyperlink>
      <w:r w:rsidRPr="00A354F7">
        <w:rPr>
          <w:rStyle w:val="TextoNormalCaracter"/>
        </w:rPr>
        <w:t xml:space="preserve">; </w:t>
      </w:r>
      <w:hyperlink w:anchor="SENTENCIA_2019_104" w:history="1">
        <w:r w:rsidRPr="00A354F7">
          <w:rPr>
            <w:rStyle w:val="TextoNormalCaracter"/>
          </w:rPr>
          <w:t>104/2019</w:t>
        </w:r>
      </w:hyperlink>
      <w:r w:rsidRPr="00A354F7">
        <w:rPr>
          <w:rStyle w:val="TextoNormalCaracter"/>
        </w:rPr>
        <w:t>.</w:t>
      </w:r>
    </w:p>
    <w:p w:rsidR="00A354F7" w:rsidRPr="00B12A69" w:rsidRDefault="00A354F7" w:rsidP="00A354F7">
      <w:pPr>
        <w:pStyle w:val="TextoNormalSangraFrancesa"/>
      </w:pPr>
    </w:p>
    <w:sectPr w:rsidR="00A354F7" w:rsidRPr="00B12A69" w:rsidSect="00B12A69">
      <w:pgSz w:w="11906" w:h="16838"/>
      <w:pgMar w:top="1559" w:right="1588" w:bottom="1843" w:left="158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A8B" w:rsidRDefault="003F6A8B" w:rsidP="003F6A8B">
      <w:pPr>
        <w:spacing w:after="0" w:line="240" w:lineRule="auto"/>
      </w:pPr>
      <w:r>
        <w:separator/>
      </w:r>
    </w:p>
  </w:endnote>
  <w:endnote w:type="continuationSeparator" w:id="0">
    <w:p w:rsidR="003F6A8B" w:rsidRDefault="003F6A8B" w:rsidP="003F6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8B" w:rsidRDefault="003F6A8B" w:rsidP="0047665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F6A8B" w:rsidRDefault="003F6A8B" w:rsidP="003F6A8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8B" w:rsidRDefault="003F6A8B" w:rsidP="0047665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sidR="0047665C">
      <w:rPr>
        <w:rStyle w:val="Nmerodepgina"/>
      </w:rPr>
      <w:fldChar w:fldCharType="separate"/>
    </w:r>
    <w:r w:rsidR="0047665C">
      <w:rPr>
        <w:rStyle w:val="Nmerodepgina"/>
        <w:noProof/>
      </w:rPr>
      <w:t>1</w:t>
    </w:r>
    <w:r>
      <w:rPr>
        <w:rStyle w:val="Nmerodepgina"/>
      </w:rPr>
      <w:fldChar w:fldCharType="end"/>
    </w:r>
  </w:p>
  <w:p w:rsidR="003F6A8B" w:rsidRDefault="003F6A8B" w:rsidP="003F6A8B">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8B" w:rsidRDefault="003F6A8B">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8B" w:rsidRDefault="003F6A8B" w:rsidP="0047665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76408">
      <w:rPr>
        <w:rStyle w:val="Nmerodepgina"/>
        <w:noProof/>
      </w:rPr>
      <w:t>97</w:t>
    </w:r>
    <w:r>
      <w:rPr>
        <w:rStyle w:val="Nmerodepgina"/>
      </w:rPr>
      <w:fldChar w:fldCharType="end"/>
    </w:r>
  </w:p>
  <w:p w:rsidR="003F6A8B" w:rsidRDefault="003F6A8B" w:rsidP="003F6A8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A8B" w:rsidRDefault="003F6A8B" w:rsidP="003F6A8B">
      <w:pPr>
        <w:spacing w:after="0" w:line="240" w:lineRule="auto"/>
      </w:pPr>
      <w:r>
        <w:separator/>
      </w:r>
    </w:p>
  </w:footnote>
  <w:footnote w:type="continuationSeparator" w:id="0">
    <w:p w:rsidR="003F6A8B" w:rsidRDefault="003F6A8B" w:rsidP="003F6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8B" w:rsidRDefault="003F6A8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65C" w:rsidRDefault="0047665C" w:rsidP="0047665C">
    <w:pPr>
      <w:pStyle w:val="CabeceraGaceta"/>
    </w:pPr>
    <w:r>
      <w:t xml:space="preserve">                                                                                                                                             Año 2019</w:t>
    </w:r>
  </w:p>
  <w:p w:rsidR="0047665C" w:rsidRDefault="0047665C" w:rsidP="0047665C">
    <w:pPr>
      <w:pStyle w:val="CabeceraGaceta"/>
    </w:pPr>
    <w:r>
      <w:t xml:space="preserve">                         Gaceta de jurisprudencia constitucional</w:t>
    </w:r>
  </w:p>
  <w:p w:rsidR="003F6A8B" w:rsidRDefault="0047665C" w:rsidP="0047665C">
    <w:pPr>
      <w:pStyle w:val="CabeceraGaceta"/>
    </w:pPr>
    <w:r>
      <w:t xml:space="preserve">                                                                                                                                  Tercer trimestre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8B" w:rsidRDefault="003F6A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BC4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0F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C2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3C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D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40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F04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AA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65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61A9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ttachedTemplate r:id="rId1"/>
  <w:revisionView w:inkAnnotation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A6"/>
    <w:rsid w:val="001F1416"/>
    <w:rsid w:val="00213DA6"/>
    <w:rsid w:val="00276408"/>
    <w:rsid w:val="003F6A8B"/>
    <w:rsid w:val="0047665C"/>
    <w:rsid w:val="00517219"/>
    <w:rsid w:val="00A354F7"/>
    <w:rsid w:val="00A50CB5"/>
    <w:rsid w:val="00B12A69"/>
    <w:rsid w:val="00C114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5A4323-7DDA-4C9D-B2E5-FB43A630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DA6"/>
    <w:pPr>
      <w:spacing w:after="200" w:line="276" w:lineRule="auto"/>
    </w:pPr>
  </w:style>
  <w:style w:type="paragraph" w:styleId="Ttulo1">
    <w:name w:val="heading 1"/>
    <w:basedOn w:val="Normal"/>
    <w:next w:val="Normal"/>
    <w:link w:val="Ttulo1Car"/>
    <w:uiPriority w:val="9"/>
    <w:rsid w:val="00213DA6"/>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es-ES"/>
    </w:rPr>
  </w:style>
  <w:style w:type="paragraph" w:styleId="Ttulo2">
    <w:name w:val="heading 2"/>
    <w:basedOn w:val="Normal"/>
    <w:next w:val="Normal"/>
    <w:link w:val="Ttulo2Car"/>
    <w:uiPriority w:val="9"/>
    <w:semiHidden/>
    <w:rsid w:val="00213DA6"/>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es-ES"/>
    </w:rPr>
  </w:style>
  <w:style w:type="paragraph" w:styleId="Ttulo5">
    <w:name w:val="heading 5"/>
    <w:basedOn w:val="Normal"/>
    <w:next w:val="Normal"/>
    <w:link w:val="Ttulo5Car"/>
    <w:uiPriority w:val="9"/>
    <w:semiHidden/>
    <w:rsid w:val="00213DA6"/>
    <w:pPr>
      <w:keepNext/>
      <w:keepLines/>
      <w:spacing w:before="200" w:after="0" w:line="240" w:lineRule="auto"/>
      <w:jc w:val="both"/>
      <w:outlineLvl w:val="4"/>
    </w:pPr>
    <w:rPr>
      <w:rFonts w:asciiTheme="majorHAnsi" w:eastAsiaTheme="majorEastAsia" w:hAnsiTheme="majorHAnsi" w:cstheme="majorBidi"/>
      <w:color w:val="1F4D78" w:themeColor="accent1" w:themeShade="7F"/>
      <w:sz w:val="24"/>
      <w:szCs w:val="24"/>
      <w:lang w:eastAsia="es-ES"/>
    </w:rPr>
  </w:style>
  <w:style w:type="paragraph" w:styleId="Ttulo7">
    <w:name w:val="heading 7"/>
    <w:basedOn w:val="Normal"/>
    <w:next w:val="Normal"/>
    <w:link w:val="Ttulo7Car"/>
    <w:uiPriority w:val="9"/>
    <w:semiHidden/>
    <w:qFormat/>
    <w:rsid w:val="00213DA6"/>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213DA6"/>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qFormat/>
    <w:rsid w:val="00213DA6"/>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rsid w:val="00213DA6"/>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213DA6"/>
  </w:style>
  <w:style w:type="character" w:customStyle="1" w:styleId="Ttulo1Car">
    <w:name w:val="Título 1 Car"/>
    <w:basedOn w:val="Fuentedeprrafopredeter"/>
    <w:link w:val="Ttulo1"/>
    <w:uiPriority w:val="9"/>
    <w:rsid w:val="00213DA6"/>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uiPriority w:val="9"/>
    <w:semiHidden/>
    <w:rsid w:val="00213DA6"/>
    <w:rPr>
      <w:rFonts w:asciiTheme="majorHAnsi" w:eastAsiaTheme="majorEastAsia" w:hAnsiTheme="majorHAnsi" w:cstheme="majorBidi"/>
      <w:b/>
      <w:bCs/>
      <w:color w:val="5B9BD5" w:themeColor="accent1"/>
      <w:sz w:val="26"/>
      <w:szCs w:val="26"/>
      <w:lang w:eastAsia="es-ES"/>
    </w:rPr>
  </w:style>
  <w:style w:type="character" w:customStyle="1" w:styleId="Ttulo5Car">
    <w:name w:val="Título 5 Car"/>
    <w:basedOn w:val="Fuentedeprrafopredeter"/>
    <w:link w:val="Ttulo5"/>
    <w:uiPriority w:val="9"/>
    <w:semiHidden/>
    <w:rsid w:val="00213DA6"/>
    <w:rPr>
      <w:rFonts w:asciiTheme="majorHAnsi" w:eastAsiaTheme="majorEastAsia" w:hAnsiTheme="majorHAnsi" w:cstheme="majorBidi"/>
      <w:color w:val="1F4D78" w:themeColor="accent1" w:themeShade="7F"/>
      <w:sz w:val="24"/>
      <w:szCs w:val="24"/>
      <w:lang w:eastAsia="es-ES"/>
    </w:rPr>
  </w:style>
  <w:style w:type="character" w:customStyle="1" w:styleId="Ttulo7Car">
    <w:name w:val="Título 7 Car"/>
    <w:basedOn w:val="Fuentedeprrafopredeter"/>
    <w:link w:val="Ttulo7"/>
    <w:uiPriority w:val="9"/>
    <w:semiHidden/>
    <w:rsid w:val="00213DA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13DA6"/>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13DA6"/>
    <w:rPr>
      <w:rFonts w:asciiTheme="majorHAnsi" w:eastAsiaTheme="majorEastAsia" w:hAnsiTheme="majorHAnsi" w:cstheme="majorBidi"/>
      <w:i/>
      <w:iCs/>
      <w:color w:val="404040" w:themeColor="text1" w:themeTint="BF"/>
      <w:sz w:val="20"/>
      <w:szCs w:val="20"/>
    </w:rPr>
  </w:style>
  <w:style w:type="paragraph" w:styleId="Sinespaciado">
    <w:name w:val="No Spacing"/>
    <w:uiPriority w:val="1"/>
    <w:rsid w:val="00213DA6"/>
    <w:pPr>
      <w:spacing w:after="0" w:line="240" w:lineRule="auto"/>
    </w:pPr>
  </w:style>
  <w:style w:type="paragraph" w:styleId="Textocomentario">
    <w:name w:val="annotation text"/>
    <w:basedOn w:val="Normal"/>
    <w:link w:val="TextocomentarioCar"/>
    <w:uiPriority w:val="99"/>
    <w:semiHidden/>
    <w:rsid w:val="00213DA6"/>
    <w:pPr>
      <w:spacing w:after="0"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213DA6"/>
    <w:rPr>
      <w:rFonts w:ascii="Times New Roman" w:eastAsia="Times New Roman" w:hAnsi="Times New Roman" w:cs="Times New Roman"/>
      <w:sz w:val="20"/>
      <w:szCs w:val="20"/>
      <w:lang w:eastAsia="es-ES"/>
    </w:rPr>
  </w:style>
  <w:style w:type="paragraph" w:styleId="Continuarlista4">
    <w:name w:val="List Continue 4"/>
    <w:basedOn w:val="Normal"/>
    <w:uiPriority w:val="99"/>
    <w:semiHidden/>
    <w:rsid w:val="00213DA6"/>
    <w:pPr>
      <w:spacing w:after="120" w:line="240" w:lineRule="auto"/>
      <w:ind w:left="1132"/>
      <w:contextualSpacing/>
      <w:jc w:val="both"/>
    </w:pPr>
    <w:rPr>
      <w:rFonts w:ascii="Times New Roman" w:eastAsia="Times New Roman" w:hAnsi="Times New Roman" w:cs="Times New Roman"/>
      <w:sz w:val="24"/>
      <w:szCs w:val="24"/>
      <w:lang w:eastAsia="es-ES"/>
    </w:rPr>
  </w:style>
  <w:style w:type="paragraph" w:customStyle="1" w:styleId="TtuloResolucin">
    <w:name w:val="Título Resolución"/>
    <w:basedOn w:val="Normal"/>
    <w:link w:val="TtuloResolucinCar"/>
    <w:qFormat/>
    <w:rsid w:val="00213DA6"/>
    <w:pPr>
      <w:spacing w:after="0" w:line="240" w:lineRule="auto"/>
      <w:jc w:val="center"/>
    </w:pPr>
    <w:rPr>
      <w:rFonts w:ascii="Times New Roman" w:eastAsia="Times New Roman" w:hAnsi="Times New Roman" w:cs="Times New Roman"/>
      <w:b/>
      <w:sz w:val="24"/>
      <w:szCs w:val="24"/>
      <w:lang w:eastAsia="es-ES"/>
    </w:rPr>
  </w:style>
  <w:style w:type="paragraph" w:customStyle="1" w:styleId="TtuloBOE">
    <w:name w:val="Título BOE"/>
    <w:basedOn w:val="Normal"/>
    <w:link w:val="TtuloBOECar"/>
    <w:qFormat/>
    <w:rsid w:val="00213DA6"/>
    <w:pPr>
      <w:spacing w:after="0" w:line="240" w:lineRule="auto"/>
      <w:jc w:val="center"/>
    </w:pPr>
    <w:rPr>
      <w:rFonts w:ascii="Times New Roman" w:eastAsia="Times New Roman" w:hAnsi="Times New Roman" w:cs="Times New Roman"/>
      <w:i/>
      <w:sz w:val="24"/>
      <w:szCs w:val="24"/>
      <w:lang w:eastAsia="es-ES"/>
    </w:rPr>
  </w:style>
  <w:style w:type="character" w:customStyle="1" w:styleId="TtuloResolucinCar">
    <w:name w:val="Título Resolución Car"/>
    <w:basedOn w:val="Fuentedeprrafopredeter"/>
    <w:link w:val="TtuloResolucin"/>
    <w:rsid w:val="00213DA6"/>
    <w:rPr>
      <w:rFonts w:ascii="Times New Roman" w:eastAsia="Times New Roman" w:hAnsi="Times New Roman" w:cs="Times New Roman"/>
      <w:b/>
      <w:sz w:val="24"/>
      <w:szCs w:val="24"/>
      <w:lang w:eastAsia="es-ES"/>
    </w:rPr>
  </w:style>
  <w:style w:type="character" w:customStyle="1" w:styleId="TextoNormalCaracter">
    <w:name w:val="Texto Normal Caracter"/>
    <w:basedOn w:val="Fuentedeprrafopredeter"/>
    <w:uiPriority w:val="1"/>
    <w:qFormat/>
    <w:rsid w:val="00213DA6"/>
    <w:rPr>
      <w:rFonts w:ascii="Times New Roman" w:hAnsi="Times New Roman"/>
      <w:i w:val="0"/>
      <w:sz w:val="24"/>
    </w:rPr>
  </w:style>
  <w:style w:type="character" w:customStyle="1" w:styleId="TtuloBOECar">
    <w:name w:val="Título BOE Car"/>
    <w:basedOn w:val="Fuentedeprrafopredeter"/>
    <w:link w:val="TtuloBOE"/>
    <w:rsid w:val="00213DA6"/>
    <w:rPr>
      <w:rFonts w:ascii="Times New Roman" w:eastAsia="Times New Roman" w:hAnsi="Times New Roman" w:cs="Times New Roman"/>
      <w:i/>
      <w:sz w:val="24"/>
      <w:szCs w:val="24"/>
      <w:lang w:eastAsia="es-ES"/>
    </w:rPr>
  </w:style>
  <w:style w:type="character" w:customStyle="1" w:styleId="TextoNormalCursivaCaracter">
    <w:name w:val="Texto Normal Cursiva Caracter"/>
    <w:basedOn w:val="TextoNormalCaracter"/>
    <w:uiPriority w:val="1"/>
    <w:qFormat/>
    <w:rsid w:val="00213DA6"/>
    <w:rPr>
      <w:rFonts w:ascii="Times New Roman" w:hAnsi="Times New Roman"/>
      <w:i/>
      <w:sz w:val="24"/>
    </w:rPr>
  </w:style>
  <w:style w:type="paragraph" w:customStyle="1" w:styleId="Extracto">
    <w:name w:val="Extracto"/>
    <w:basedOn w:val="Normal"/>
    <w:link w:val="ExtractoCar"/>
    <w:qFormat/>
    <w:rsid w:val="00213DA6"/>
    <w:pPr>
      <w:tabs>
        <w:tab w:val="left" w:pos="749"/>
      </w:tabs>
      <w:spacing w:after="0" w:line="240" w:lineRule="auto"/>
      <w:ind w:left="425" w:hanging="425"/>
      <w:jc w:val="both"/>
    </w:pPr>
    <w:rPr>
      <w:rFonts w:ascii="Times New Roman" w:eastAsia="Times New Roman" w:hAnsi="Times New Roman" w:cs="Times New Roman"/>
      <w:b/>
      <w:color w:val="000000"/>
      <w:sz w:val="24"/>
      <w:szCs w:val="24"/>
      <w:lang w:eastAsia="es-ES"/>
    </w:rPr>
  </w:style>
  <w:style w:type="character" w:customStyle="1" w:styleId="ExtractoCar">
    <w:name w:val="Extracto Car"/>
    <w:basedOn w:val="Fuentedeprrafopredeter"/>
    <w:link w:val="Extracto"/>
    <w:rsid w:val="00213DA6"/>
    <w:rPr>
      <w:rFonts w:ascii="Times New Roman" w:eastAsia="Times New Roman" w:hAnsi="Times New Roman" w:cs="Times New Roman"/>
      <w:b/>
      <w:color w:val="000000"/>
      <w:sz w:val="24"/>
      <w:szCs w:val="24"/>
      <w:lang w:eastAsia="es-ES"/>
    </w:rPr>
  </w:style>
  <w:style w:type="paragraph" w:customStyle="1" w:styleId="TextoNormal">
    <w:name w:val="Texto Normal"/>
    <w:basedOn w:val="Normal"/>
    <w:link w:val="TextoNormalCar"/>
    <w:qFormat/>
    <w:rsid w:val="00213DA6"/>
    <w:pPr>
      <w:spacing w:after="120" w:line="240" w:lineRule="auto"/>
      <w:ind w:firstLine="284"/>
      <w:jc w:val="both"/>
    </w:pPr>
    <w:rPr>
      <w:rFonts w:ascii="Times New Roman" w:eastAsia="Times New Roman" w:hAnsi="Times New Roman" w:cs="Times New Roman"/>
      <w:sz w:val="24"/>
      <w:szCs w:val="24"/>
      <w:lang w:eastAsia="es-ES"/>
    </w:rPr>
  </w:style>
  <w:style w:type="paragraph" w:customStyle="1" w:styleId="TextoNormalCentrado">
    <w:name w:val="Texto Normal Centrado"/>
    <w:basedOn w:val="Normal"/>
    <w:link w:val="TextoNormalCentradoCar"/>
    <w:qFormat/>
    <w:rsid w:val="00213DA6"/>
    <w:pPr>
      <w:spacing w:after="0" w:line="240" w:lineRule="auto"/>
      <w:ind w:firstLine="283"/>
      <w:jc w:val="center"/>
    </w:pPr>
    <w:rPr>
      <w:rFonts w:ascii="Times New Roman" w:eastAsia="Times New Roman" w:hAnsi="Times New Roman" w:cs="Times New Roman"/>
      <w:sz w:val="24"/>
      <w:szCs w:val="24"/>
      <w:lang w:eastAsia="es-ES"/>
    </w:rPr>
  </w:style>
  <w:style w:type="character" w:customStyle="1" w:styleId="TextoNormalCar">
    <w:name w:val="Texto Normal Car"/>
    <w:basedOn w:val="Fuentedeprrafopredeter"/>
    <w:link w:val="TextoNormal"/>
    <w:rsid w:val="00213DA6"/>
    <w:rPr>
      <w:rFonts w:ascii="Times New Roman" w:eastAsia="Times New Roman" w:hAnsi="Times New Roman" w:cs="Times New Roman"/>
      <w:sz w:val="24"/>
      <w:szCs w:val="24"/>
      <w:lang w:eastAsia="es-ES"/>
    </w:rPr>
  </w:style>
  <w:style w:type="character" w:customStyle="1" w:styleId="TextoNormalCentradoCar">
    <w:name w:val="Texto Normal Centrado Car"/>
    <w:basedOn w:val="Fuentedeprrafopredeter"/>
    <w:link w:val="TextoNormalCentrado"/>
    <w:rsid w:val="00213DA6"/>
    <w:rPr>
      <w:rFonts w:ascii="Times New Roman" w:eastAsia="Times New Roman" w:hAnsi="Times New Roman" w:cs="Times New Roman"/>
      <w:sz w:val="24"/>
      <w:szCs w:val="24"/>
      <w:lang w:eastAsia="es-ES"/>
    </w:rPr>
  </w:style>
  <w:style w:type="paragraph" w:customStyle="1" w:styleId="TextoNormalNegritaCentrado">
    <w:name w:val="Texto Normal Negrita Centrado"/>
    <w:basedOn w:val="Normal"/>
    <w:link w:val="TextoNormalNegritaCentradoCar"/>
    <w:qFormat/>
    <w:rsid w:val="00213DA6"/>
    <w:pPr>
      <w:spacing w:after="0" w:line="240" w:lineRule="auto"/>
      <w:ind w:firstLine="283"/>
      <w:jc w:val="center"/>
    </w:pPr>
    <w:rPr>
      <w:rFonts w:ascii="Times New Roman" w:eastAsia="Times New Roman" w:hAnsi="Times New Roman" w:cs="Times New Roman"/>
      <w:b/>
      <w:sz w:val="28"/>
      <w:szCs w:val="24"/>
      <w:lang w:eastAsia="es-ES"/>
    </w:rPr>
  </w:style>
  <w:style w:type="character" w:customStyle="1" w:styleId="TextoNormalNegritaCentradoCar">
    <w:name w:val="Texto Normal Negrita Centrado Car"/>
    <w:basedOn w:val="Fuentedeprrafopredeter"/>
    <w:link w:val="TextoNormalNegritaCentrado"/>
    <w:rsid w:val="00213DA6"/>
    <w:rPr>
      <w:rFonts w:ascii="Times New Roman" w:eastAsia="Times New Roman" w:hAnsi="Times New Roman" w:cs="Times New Roman"/>
      <w:b/>
      <w:sz w:val="28"/>
      <w:szCs w:val="24"/>
      <w:lang w:eastAsia="es-ES"/>
    </w:rPr>
  </w:style>
  <w:style w:type="paragraph" w:customStyle="1" w:styleId="CabeceraApartado">
    <w:name w:val="Cabecera Apartado"/>
    <w:basedOn w:val="Normal"/>
    <w:link w:val="CabeceraApartadoCar"/>
    <w:qFormat/>
    <w:rsid w:val="00213DA6"/>
    <w:pPr>
      <w:spacing w:after="0" w:line="240" w:lineRule="auto"/>
      <w:ind w:firstLine="283"/>
      <w:jc w:val="center"/>
    </w:pPr>
    <w:rPr>
      <w:rFonts w:ascii="Times New Roman" w:eastAsia="Times New Roman" w:hAnsi="Times New Roman" w:cs="Times New Roman"/>
      <w:sz w:val="48"/>
      <w:szCs w:val="24"/>
      <w:lang w:eastAsia="es-ES"/>
    </w:rPr>
  </w:style>
  <w:style w:type="character" w:customStyle="1" w:styleId="CabeceraApartadoCar">
    <w:name w:val="Cabecera Apartado Car"/>
    <w:basedOn w:val="Fuentedeprrafopredeter"/>
    <w:link w:val="CabeceraApartado"/>
    <w:rsid w:val="00213DA6"/>
    <w:rPr>
      <w:rFonts w:ascii="Times New Roman" w:eastAsia="Times New Roman" w:hAnsi="Times New Roman" w:cs="Times New Roman"/>
      <w:sz w:val="48"/>
      <w:szCs w:val="24"/>
      <w:lang w:eastAsia="es-ES"/>
    </w:rPr>
  </w:style>
  <w:style w:type="paragraph" w:customStyle="1" w:styleId="CabeceraApartadoDerecha">
    <w:name w:val="Cabecera Apartado Derecha"/>
    <w:basedOn w:val="Normal"/>
    <w:link w:val="CabeceraApartadoDerechaCar"/>
    <w:qFormat/>
    <w:rsid w:val="00213DA6"/>
    <w:pPr>
      <w:spacing w:after="0" w:line="240" w:lineRule="auto"/>
      <w:ind w:left="283" w:right="90" w:hanging="283"/>
      <w:jc w:val="right"/>
    </w:pPr>
    <w:rPr>
      <w:rFonts w:ascii="Times New Roman" w:eastAsia="Times New Roman" w:hAnsi="Times New Roman" w:cs="Times New Roman"/>
      <w:sz w:val="48"/>
      <w:szCs w:val="24"/>
      <w:lang w:eastAsia="es-ES"/>
    </w:rPr>
  </w:style>
  <w:style w:type="paragraph" w:customStyle="1" w:styleId="EntradandiceSentencia">
    <w:name w:val="Entrada Índice Sentencia"/>
    <w:basedOn w:val="Normal"/>
    <w:link w:val="EntradandiceSentenciaCar"/>
    <w:qFormat/>
    <w:rsid w:val="00213DA6"/>
    <w:pPr>
      <w:keepNext/>
      <w:tabs>
        <w:tab w:val="right" w:leader="dot" w:pos="8080"/>
        <w:tab w:val="right" w:pos="8789"/>
      </w:tabs>
      <w:spacing w:after="0" w:line="240" w:lineRule="auto"/>
      <w:ind w:right="758"/>
      <w:jc w:val="both"/>
    </w:pPr>
    <w:rPr>
      <w:rFonts w:ascii="Times New Roman" w:eastAsia="Times New Roman" w:hAnsi="Times New Roman" w:cs="Times New Roman"/>
      <w:sz w:val="24"/>
      <w:szCs w:val="24"/>
      <w:lang w:eastAsia="es-ES"/>
    </w:rPr>
  </w:style>
  <w:style w:type="character" w:customStyle="1" w:styleId="CabeceraApartadoDerechaCar">
    <w:name w:val="Cabecera Apartado Derecha Car"/>
    <w:basedOn w:val="Fuentedeprrafopredeter"/>
    <w:link w:val="CabeceraApartadoDerecha"/>
    <w:rsid w:val="00213DA6"/>
    <w:rPr>
      <w:rFonts w:ascii="Times New Roman" w:eastAsia="Times New Roman" w:hAnsi="Times New Roman" w:cs="Times New Roman"/>
      <w:sz w:val="48"/>
      <w:szCs w:val="24"/>
      <w:lang w:eastAsia="es-ES"/>
    </w:rPr>
  </w:style>
  <w:style w:type="paragraph" w:customStyle="1" w:styleId="EntradandiceAuto">
    <w:name w:val="Entrada Índice Auto"/>
    <w:basedOn w:val="Normal"/>
    <w:link w:val="EntradandiceAutoCar"/>
    <w:qFormat/>
    <w:rsid w:val="00213DA6"/>
    <w:pPr>
      <w:tabs>
        <w:tab w:val="right" w:leader="dot" w:pos="8080"/>
        <w:tab w:val="right" w:pos="8789"/>
      </w:tabs>
      <w:spacing w:after="0" w:line="240" w:lineRule="auto"/>
      <w:ind w:left="284" w:right="758" w:hanging="284"/>
      <w:jc w:val="both"/>
    </w:pPr>
    <w:rPr>
      <w:rFonts w:ascii="Times New Roman" w:eastAsia="Times New Roman" w:hAnsi="Times New Roman" w:cs="Times New Roman"/>
      <w:sz w:val="24"/>
      <w:szCs w:val="24"/>
      <w:lang w:eastAsia="es-ES"/>
    </w:rPr>
  </w:style>
  <w:style w:type="character" w:customStyle="1" w:styleId="EntradandiceSentenciaCar">
    <w:name w:val="Entrada Índice Sentencia Car"/>
    <w:basedOn w:val="Fuentedeprrafopredeter"/>
    <w:link w:val="EntradandiceSentencia"/>
    <w:rsid w:val="00213DA6"/>
    <w:rPr>
      <w:rFonts w:ascii="Times New Roman" w:eastAsia="Times New Roman" w:hAnsi="Times New Roman" w:cs="Times New Roman"/>
      <w:sz w:val="24"/>
      <w:szCs w:val="24"/>
      <w:lang w:eastAsia="es-ES"/>
    </w:rPr>
  </w:style>
  <w:style w:type="character" w:customStyle="1" w:styleId="EntradandiceAutoCar">
    <w:name w:val="Entrada Índice Auto Car"/>
    <w:basedOn w:val="Fuentedeprrafopredeter"/>
    <w:link w:val="EntradandiceAuto"/>
    <w:rsid w:val="00213DA6"/>
    <w:rPr>
      <w:rFonts w:ascii="Times New Roman" w:eastAsia="Times New Roman" w:hAnsi="Times New Roman" w:cs="Times New Roman"/>
      <w:sz w:val="24"/>
      <w:szCs w:val="24"/>
      <w:lang w:eastAsia="es-ES"/>
    </w:rPr>
  </w:style>
  <w:style w:type="paragraph" w:customStyle="1" w:styleId="TtuloAbreviaturas">
    <w:name w:val="Título Abreviaturas"/>
    <w:basedOn w:val="Normal"/>
    <w:link w:val="TtuloAbreviaturasCar"/>
    <w:qFormat/>
    <w:rsid w:val="00213DA6"/>
    <w:pPr>
      <w:spacing w:after="0" w:line="240" w:lineRule="auto"/>
      <w:jc w:val="center"/>
    </w:pPr>
    <w:rPr>
      <w:rFonts w:ascii="Times New Roman" w:eastAsia="Times New Roman" w:hAnsi="Times New Roman" w:cs="Times New Roman"/>
      <w:sz w:val="32"/>
      <w:szCs w:val="32"/>
      <w:lang w:eastAsia="es-ES"/>
    </w:rPr>
  </w:style>
  <w:style w:type="character" w:customStyle="1" w:styleId="TtuloAbreviaturasCar">
    <w:name w:val="Título Abreviaturas Car"/>
    <w:basedOn w:val="Fuentedeprrafopredeter"/>
    <w:link w:val="TtuloAbreviaturas"/>
    <w:rsid w:val="00213DA6"/>
    <w:rPr>
      <w:rFonts w:ascii="Times New Roman" w:eastAsia="Times New Roman" w:hAnsi="Times New Roman" w:cs="Times New Roman"/>
      <w:sz w:val="32"/>
      <w:szCs w:val="32"/>
      <w:lang w:eastAsia="es-ES"/>
    </w:rPr>
  </w:style>
  <w:style w:type="paragraph" w:customStyle="1" w:styleId="ParrafoNormal">
    <w:name w:val="Parrafo Normal"/>
    <w:basedOn w:val="Normal"/>
    <w:link w:val="ParrafoNormalCar"/>
    <w:qFormat/>
    <w:rsid w:val="00213DA6"/>
    <w:pPr>
      <w:spacing w:after="0" w:line="240" w:lineRule="auto"/>
      <w:jc w:val="both"/>
    </w:pPr>
    <w:rPr>
      <w:rFonts w:ascii="Times New Roman" w:eastAsia="Times New Roman" w:hAnsi="Times New Roman" w:cs="Times New Roman"/>
      <w:sz w:val="24"/>
      <w:szCs w:val="24"/>
      <w:lang w:eastAsia="es-ES"/>
    </w:rPr>
  </w:style>
  <w:style w:type="paragraph" w:customStyle="1" w:styleId="TextoAbreviaturas">
    <w:name w:val="Texto Abreviaturas"/>
    <w:basedOn w:val="Normal"/>
    <w:link w:val="TextoAbreviaturasCar"/>
    <w:qFormat/>
    <w:rsid w:val="00213DA6"/>
    <w:pPr>
      <w:tabs>
        <w:tab w:val="left" w:pos="1680"/>
      </w:tabs>
      <w:spacing w:after="0" w:line="240" w:lineRule="auto"/>
      <w:ind w:left="1701" w:hanging="1341"/>
    </w:pPr>
    <w:rPr>
      <w:rFonts w:ascii="Times New Roman" w:eastAsia="Times New Roman" w:hAnsi="Times New Roman" w:cs="Times New Roman"/>
      <w:sz w:val="24"/>
      <w:szCs w:val="24"/>
      <w:lang w:eastAsia="es-ES"/>
    </w:rPr>
  </w:style>
  <w:style w:type="character" w:customStyle="1" w:styleId="TextoAbreviaturasCar">
    <w:name w:val="Texto Abreviaturas Car"/>
    <w:basedOn w:val="Fuentedeprrafopredeter"/>
    <w:link w:val="TextoAbreviaturas"/>
    <w:rsid w:val="00213DA6"/>
    <w:rPr>
      <w:rFonts w:ascii="Times New Roman" w:eastAsia="Times New Roman" w:hAnsi="Times New Roman" w:cs="Times New Roman"/>
      <w:sz w:val="24"/>
      <w:szCs w:val="24"/>
      <w:lang w:eastAsia="es-ES"/>
    </w:rPr>
  </w:style>
  <w:style w:type="paragraph" w:customStyle="1" w:styleId="Ttulondice">
    <w:name w:val="Título Índice"/>
    <w:basedOn w:val="Normal"/>
    <w:link w:val="TtulondiceCar"/>
    <w:qFormat/>
    <w:rsid w:val="00213DA6"/>
    <w:pPr>
      <w:spacing w:after="0" w:line="240" w:lineRule="auto"/>
      <w:ind w:left="283" w:hanging="283"/>
      <w:jc w:val="right"/>
    </w:pPr>
    <w:rPr>
      <w:rFonts w:ascii="Times New Roman" w:eastAsia="Times New Roman" w:hAnsi="Times New Roman" w:cs="Times New Roman"/>
      <w:sz w:val="40"/>
      <w:szCs w:val="24"/>
      <w:lang w:eastAsia="es-ES"/>
    </w:rPr>
  </w:style>
  <w:style w:type="paragraph" w:customStyle="1" w:styleId="TextoNormalNegritaCursiva">
    <w:name w:val="Texto Normal Negrita Cursiva"/>
    <w:basedOn w:val="Normal"/>
    <w:link w:val="TextoNormalNegritaCursivaCar"/>
    <w:qFormat/>
    <w:rsid w:val="00213DA6"/>
    <w:pPr>
      <w:spacing w:after="0" w:line="240" w:lineRule="auto"/>
      <w:jc w:val="both"/>
    </w:pPr>
    <w:rPr>
      <w:rFonts w:ascii="Times New Roman" w:eastAsia="Times New Roman" w:hAnsi="Times New Roman" w:cs="Times New Roman"/>
      <w:b/>
      <w:i/>
      <w:sz w:val="24"/>
      <w:szCs w:val="24"/>
      <w:lang w:eastAsia="es-ES"/>
    </w:rPr>
  </w:style>
  <w:style w:type="character" w:customStyle="1" w:styleId="TtulondiceCar">
    <w:name w:val="Título Índice Car"/>
    <w:basedOn w:val="Fuentedeprrafopredeter"/>
    <w:link w:val="Ttulondice"/>
    <w:rsid w:val="00213DA6"/>
    <w:rPr>
      <w:rFonts w:ascii="Times New Roman" w:eastAsia="Times New Roman" w:hAnsi="Times New Roman" w:cs="Times New Roman"/>
      <w:sz w:val="40"/>
      <w:szCs w:val="24"/>
      <w:lang w:eastAsia="es-ES"/>
    </w:rPr>
  </w:style>
  <w:style w:type="character" w:customStyle="1" w:styleId="TextoNormalNegritaCaracter">
    <w:name w:val="Texto Normal Negrita Caracter"/>
    <w:basedOn w:val="Fuentedeprrafopredeter"/>
    <w:uiPriority w:val="1"/>
    <w:qFormat/>
    <w:rsid w:val="00213DA6"/>
    <w:rPr>
      <w:rFonts w:ascii="Times New Roman" w:hAnsi="Times New Roman"/>
      <w:b/>
      <w:sz w:val="24"/>
    </w:rPr>
  </w:style>
  <w:style w:type="character" w:customStyle="1" w:styleId="TextoNormalNegritaCursivaCar">
    <w:name w:val="Texto Normal Negrita Cursiva Car"/>
    <w:basedOn w:val="Fuentedeprrafopredeter"/>
    <w:link w:val="TextoNormalNegritaCursiva"/>
    <w:rsid w:val="00213DA6"/>
    <w:rPr>
      <w:rFonts w:ascii="Times New Roman" w:eastAsia="Times New Roman" w:hAnsi="Times New Roman" w:cs="Times New Roman"/>
      <w:b/>
      <w:i/>
      <w:sz w:val="24"/>
      <w:szCs w:val="24"/>
      <w:lang w:eastAsia="es-ES"/>
    </w:rPr>
  </w:style>
  <w:style w:type="paragraph" w:customStyle="1" w:styleId="TextoNormalNegrita">
    <w:name w:val="Texto Normal Negrita"/>
    <w:basedOn w:val="Normal"/>
    <w:link w:val="TextoNormalNegritaCar"/>
    <w:qFormat/>
    <w:rsid w:val="00213DA6"/>
    <w:pPr>
      <w:spacing w:after="0" w:line="240" w:lineRule="auto"/>
      <w:jc w:val="both"/>
    </w:pPr>
    <w:rPr>
      <w:rFonts w:ascii="Times New Roman" w:eastAsia="Times New Roman" w:hAnsi="Times New Roman" w:cs="Times New Roman"/>
      <w:b/>
      <w:sz w:val="24"/>
      <w:szCs w:val="24"/>
      <w:lang w:eastAsia="es-ES"/>
    </w:rPr>
  </w:style>
  <w:style w:type="character" w:customStyle="1" w:styleId="TextoNormalNegritaCar">
    <w:name w:val="Texto Normal Negrita Car"/>
    <w:basedOn w:val="Fuentedeprrafopredeter"/>
    <w:link w:val="TextoNormalNegrita"/>
    <w:rsid w:val="00213DA6"/>
    <w:rPr>
      <w:rFonts w:ascii="Times New Roman" w:eastAsia="Times New Roman" w:hAnsi="Times New Roman" w:cs="Times New Roman"/>
      <w:b/>
      <w:sz w:val="24"/>
      <w:szCs w:val="24"/>
      <w:lang w:eastAsia="es-ES"/>
    </w:rPr>
  </w:style>
  <w:style w:type="paragraph" w:customStyle="1" w:styleId="IndiceNivel1">
    <w:name w:val="Indice Nivel 1"/>
    <w:basedOn w:val="Normal"/>
    <w:link w:val="IndiceNivel1Car"/>
    <w:qFormat/>
    <w:rsid w:val="00213DA6"/>
    <w:pPr>
      <w:tabs>
        <w:tab w:val="left" w:pos="720"/>
        <w:tab w:val="right" w:leader="dot" w:pos="8080"/>
        <w:tab w:val="right" w:pos="8789"/>
      </w:tabs>
      <w:spacing w:after="0" w:line="240" w:lineRule="auto"/>
      <w:ind w:left="360" w:right="758"/>
      <w:jc w:val="both"/>
    </w:pPr>
    <w:rPr>
      <w:rFonts w:ascii="Times New Roman" w:eastAsia="Times New Roman" w:hAnsi="Times New Roman" w:cs="Times New Roman"/>
      <w:sz w:val="24"/>
      <w:szCs w:val="24"/>
      <w:lang w:eastAsia="es-ES"/>
    </w:rPr>
  </w:style>
  <w:style w:type="paragraph" w:customStyle="1" w:styleId="IndiceNivel2">
    <w:name w:val="Indice Nivel 2"/>
    <w:basedOn w:val="Normal"/>
    <w:link w:val="IndiceNivel2Car"/>
    <w:qFormat/>
    <w:rsid w:val="00213DA6"/>
    <w:pPr>
      <w:tabs>
        <w:tab w:val="right" w:leader="dot" w:pos="1080"/>
        <w:tab w:val="right" w:leader="dot" w:pos="8080"/>
        <w:tab w:val="right" w:pos="8789"/>
      </w:tabs>
      <w:spacing w:after="0" w:line="240" w:lineRule="auto"/>
      <w:ind w:left="708" w:right="758"/>
      <w:jc w:val="both"/>
    </w:pPr>
    <w:rPr>
      <w:rFonts w:ascii="Times New Roman" w:eastAsia="Times New Roman" w:hAnsi="Times New Roman" w:cs="Times New Roman"/>
      <w:sz w:val="24"/>
      <w:szCs w:val="24"/>
      <w:lang w:eastAsia="es-ES"/>
    </w:rPr>
  </w:style>
  <w:style w:type="character" w:customStyle="1" w:styleId="IndiceNivel1Car">
    <w:name w:val="Indice Nivel 1 Car"/>
    <w:basedOn w:val="Fuentedeprrafopredeter"/>
    <w:link w:val="IndiceNivel1"/>
    <w:rsid w:val="00213DA6"/>
    <w:rPr>
      <w:rFonts w:ascii="Times New Roman" w:eastAsia="Times New Roman" w:hAnsi="Times New Roman" w:cs="Times New Roman"/>
      <w:sz w:val="24"/>
      <w:szCs w:val="24"/>
      <w:lang w:eastAsia="es-ES"/>
    </w:rPr>
  </w:style>
  <w:style w:type="character" w:customStyle="1" w:styleId="IndiceNivel2Car">
    <w:name w:val="Indice Nivel 2 Car"/>
    <w:basedOn w:val="Fuentedeprrafopredeter"/>
    <w:link w:val="IndiceNivel2"/>
    <w:rsid w:val="00213DA6"/>
    <w:rPr>
      <w:rFonts w:ascii="Times New Roman" w:eastAsia="Times New Roman" w:hAnsi="Times New Roman" w:cs="Times New Roman"/>
      <w:sz w:val="24"/>
      <w:szCs w:val="24"/>
      <w:lang w:eastAsia="es-ES"/>
    </w:rPr>
  </w:style>
  <w:style w:type="paragraph" w:customStyle="1" w:styleId="SntesisDescriptiva">
    <w:name w:val="Síntesis Descriptiva"/>
    <w:basedOn w:val="ParrafoNormal"/>
    <w:link w:val="SntesisDescriptivaCar"/>
    <w:qFormat/>
    <w:rsid w:val="00213DA6"/>
    <w:pPr>
      <w:ind w:left="624" w:firstLine="709"/>
    </w:pPr>
  </w:style>
  <w:style w:type="paragraph" w:customStyle="1" w:styleId="SntesisAnaltica">
    <w:name w:val="Síntesis Analítica"/>
    <w:basedOn w:val="ParrafoNormal"/>
    <w:link w:val="SntesisAnalticaCar"/>
    <w:qFormat/>
    <w:rsid w:val="00213DA6"/>
    <w:pPr>
      <w:ind w:left="624" w:firstLine="709"/>
    </w:pPr>
    <w:rPr>
      <w:i/>
    </w:rPr>
  </w:style>
  <w:style w:type="character" w:customStyle="1" w:styleId="ParrafoNormalCar">
    <w:name w:val="Parrafo Normal Car"/>
    <w:basedOn w:val="Fuentedeprrafopredeter"/>
    <w:link w:val="ParrafoNormal"/>
    <w:rsid w:val="00213DA6"/>
    <w:rPr>
      <w:rFonts w:ascii="Times New Roman" w:eastAsia="Times New Roman" w:hAnsi="Times New Roman" w:cs="Times New Roman"/>
      <w:sz w:val="24"/>
      <w:szCs w:val="24"/>
      <w:lang w:eastAsia="es-ES"/>
    </w:rPr>
  </w:style>
  <w:style w:type="character" w:customStyle="1" w:styleId="SntesisDescriptivaCar">
    <w:name w:val="Síntesis Descriptiva Car"/>
    <w:basedOn w:val="ParrafoNormalCar"/>
    <w:link w:val="SntesisDescriptiva"/>
    <w:rsid w:val="00213DA6"/>
    <w:rPr>
      <w:rFonts w:ascii="Times New Roman" w:eastAsia="Times New Roman" w:hAnsi="Times New Roman" w:cs="Times New Roman"/>
      <w:sz w:val="24"/>
      <w:szCs w:val="24"/>
      <w:lang w:eastAsia="es-ES"/>
    </w:rPr>
  </w:style>
  <w:style w:type="character" w:customStyle="1" w:styleId="SntesisAnalticaCar">
    <w:name w:val="Síntesis Analítica Car"/>
    <w:basedOn w:val="ParrafoNormalCar"/>
    <w:link w:val="SntesisAnaltica"/>
    <w:rsid w:val="00213DA6"/>
    <w:rPr>
      <w:rFonts w:ascii="Times New Roman" w:eastAsia="Times New Roman" w:hAnsi="Times New Roman" w:cs="Times New Roman"/>
      <w:i/>
      <w:sz w:val="24"/>
      <w:szCs w:val="24"/>
      <w:lang w:eastAsia="es-ES"/>
    </w:rPr>
  </w:style>
  <w:style w:type="paragraph" w:customStyle="1" w:styleId="TextoNormalSangraFrancesa">
    <w:name w:val="Texto Normal Sangría Francesa"/>
    <w:basedOn w:val="Normal"/>
    <w:link w:val="TextoNormalSangraFrancesaCar"/>
    <w:qFormat/>
    <w:rsid w:val="00213DA6"/>
    <w:pPr>
      <w:spacing w:after="0" w:line="240" w:lineRule="auto"/>
      <w:ind w:left="284" w:hanging="284"/>
      <w:jc w:val="both"/>
    </w:pPr>
    <w:rPr>
      <w:rFonts w:ascii="Times New Roman" w:eastAsia="Times New Roman" w:hAnsi="Times New Roman" w:cs="Times New Roman"/>
      <w:sz w:val="24"/>
      <w:szCs w:val="24"/>
      <w:lang w:eastAsia="es-ES"/>
    </w:rPr>
  </w:style>
  <w:style w:type="character" w:customStyle="1" w:styleId="TextoNormalSangraFrancesaCar">
    <w:name w:val="Texto Normal Sangría Francesa Car"/>
    <w:basedOn w:val="Fuentedeprrafopredeter"/>
    <w:link w:val="TextoNormalSangraFrancesa"/>
    <w:rsid w:val="00213DA6"/>
    <w:rPr>
      <w:rFonts w:ascii="Times New Roman" w:eastAsia="Times New Roman" w:hAnsi="Times New Roman" w:cs="Times New Roman"/>
      <w:sz w:val="24"/>
      <w:szCs w:val="24"/>
      <w:lang w:eastAsia="es-ES"/>
    </w:rPr>
  </w:style>
  <w:style w:type="paragraph" w:customStyle="1" w:styleId="DescriptoresJerarquicoTextoNormal">
    <w:name w:val="Descriptores Jerarquico Texto Normal"/>
    <w:basedOn w:val="TextoNormalSangraFrancesa"/>
    <w:link w:val="DescriptoresJerarquicoTextoNormalCar"/>
    <w:qFormat/>
    <w:rsid w:val="00213DA6"/>
    <w:pPr>
      <w:tabs>
        <w:tab w:val="left" w:pos="1134"/>
      </w:tabs>
      <w:ind w:left="3969" w:hanging="4536"/>
      <w:jc w:val="left"/>
    </w:pPr>
  </w:style>
  <w:style w:type="character" w:customStyle="1" w:styleId="DescriptoresJerarquicoTextoNormalCar">
    <w:name w:val="Descriptores Jerarquico Texto Normal Car"/>
    <w:basedOn w:val="TextoNormalSangraFrancesaCar"/>
    <w:link w:val="DescriptoresJerarquicoTextoNormal"/>
    <w:rsid w:val="00213DA6"/>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13DA6"/>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213DA6"/>
    <w:rPr>
      <w:rFonts w:ascii="Tahoma" w:eastAsia="Times New Roman" w:hAnsi="Tahoma" w:cs="Tahoma"/>
      <w:sz w:val="16"/>
      <w:szCs w:val="16"/>
      <w:lang w:eastAsia="es-ES"/>
    </w:rPr>
  </w:style>
  <w:style w:type="paragraph" w:customStyle="1" w:styleId="Portada1">
    <w:name w:val="Portada 1"/>
    <w:basedOn w:val="Normal"/>
    <w:link w:val="Portada1Car"/>
    <w:qFormat/>
    <w:rsid w:val="00213DA6"/>
    <w:pPr>
      <w:spacing w:after="0" w:line="240" w:lineRule="auto"/>
      <w:jc w:val="center"/>
    </w:pPr>
    <w:rPr>
      <w:rFonts w:ascii="Times New Roman" w:eastAsia="Times New Roman" w:hAnsi="Times New Roman" w:cs="Times New Roman"/>
      <w:sz w:val="32"/>
      <w:szCs w:val="24"/>
      <w:lang w:eastAsia="es-ES"/>
    </w:rPr>
  </w:style>
  <w:style w:type="paragraph" w:customStyle="1" w:styleId="Portada2">
    <w:name w:val="Portada 2"/>
    <w:basedOn w:val="Normal"/>
    <w:link w:val="Portada2Car"/>
    <w:qFormat/>
    <w:rsid w:val="00213DA6"/>
    <w:pPr>
      <w:spacing w:after="0" w:line="240" w:lineRule="auto"/>
      <w:jc w:val="center"/>
    </w:pPr>
    <w:rPr>
      <w:rFonts w:ascii="Times New Roman" w:eastAsia="Times New Roman" w:hAnsi="Times New Roman" w:cs="Times New Roman"/>
      <w:sz w:val="24"/>
      <w:szCs w:val="24"/>
      <w:lang w:eastAsia="es-ES"/>
    </w:rPr>
  </w:style>
  <w:style w:type="character" w:customStyle="1" w:styleId="Portada1Car">
    <w:name w:val="Portada 1 Car"/>
    <w:basedOn w:val="Fuentedeprrafopredeter"/>
    <w:link w:val="Portada1"/>
    <w:rsid w:val="00213DA6"/>
    <w:rPr>
      <w:rFonts w:ascii="Times New Roman" w:eastAsia="Times New Roman" w:hAnsi="Times New Roman" w:cs="Times New Roman"/>
      <w:sz w:val="32"/>
      <w:szCs w:val="24"/>
      <w:lang w:eastAsia="es-ES"/>
    </w:rPr>
  </w:style>
  <w:style w:type="paragraph" w:customStyle="1" w:styleId="PortadaPrincipal">
    <w:name w:val="Portada Principal"/>
    <w:basedOn w:val="Normal"/>
    <w:link w:val="PortadaPrincipalCar"/>
    <w:qFormat/>
    <w:rsid w:val="00213DA6"/>
    <w:pPr>
      <w:spacing w:after="0" w:line="240" w:lineRule="auto"/>
      <w:jc w:val="center"/>
    </w:pPr>
    <w:rPr>
      <w:rFonts w:ascii="Times New Roman" w:eastAsia="Times New Roman" w:hAnsi="Times New Roman" w:cs="Times New Roman"/>
      <w:sz w:val="96"/>
      <w:szCs w:val="24"/>
      <w:lang w:eastAsia="es-ES"/>
    </w:rPr>
  </w:style>
  <w:style w:type="character" w:customStyle="1" w:styleId="Portada2Car">
    <w:name w:val="Portada 2 Car"/>
    <w:basedOn w:val="Fuentedeprrafopredeter"/>
    <w:link w:val="Portada2"/>
    <w:rsid w:val="00213DA6"/>
    <w:rPr>
      <w:rFonts w:ascii="Times New Roman" w:eastAsia="Times New Roman" w:hAnsi="Times New Roman" w:cs="Times New Roman"/>
      <w:sz w:val="24"/>
      <w:szCs w:val="24"/>
      <w:lang w:eastAsia="es-ES"/>
    </w:rPr>
  </w:style>
  <w:style w:type="character" w:customStyle="1" w:styleId="PortadaPrincipalCar">
    <w:name w:val="Portada Principal Car"/>
    <w:basedOn w:val="Fuentedeprrafopredeter"/>
    <w:link w:val="PortadaPrincipal"/>
    <w:rsid w:val="00213DA6"/>
    <w:rPr>
      <w:rFonts w:ascii="Times New Roman" w:eastAsia="Times New Roman" w:hAnsi="Times New Roman" w:cs="Times New Roman"/>
      <w:sz w:val="96"/>
      <w:szCs w:val="24"/>
      <w:lang w:eastAsia="es-ES"/>
    </w:rPr>
  </w:style>
  <w:style w:type="paragraph" w:customStyle="1" w:styleId="EntradaSumario">
    <w:name w:val="Entrada Sumario"/>
    <w:basedOn w:val="Normal"/>
    <w:link w:val="EntradaSumarioCar"/>
    <w:qFormat/>
    <w:rsid w:val="00213DA6"/>
    <w:pPr>
      <w:tabs>
        <w:tab w:val="right" w:leader="dot" w:pos="8080"/>
        <w:tab w:val="right" w:pos="8789"/>
      </w:tabs>
      <w:spacing w:line="240" w:lineRule="auto"/>
      <w:ind w:left="284" w:right="760"/>
      <w:jc w:val="both"/>
    </w:pPr>
    <w:rPr>
      <w:rFonts w:ascii="Times New Roman" w:hAnsi="Times New Roman"/>
      <w:sz w:val="24"/>
    </w:rPr>
  </w:style>
  <w:style w:type="character" w:customStyle="1" w:styleId="EntradaSumarioCar">
    <w:name w:val="Entrada Sumario Car"/>
    <w:basedOn w:val="Fuentedeprrafopredeter"/>
    <w:link w:val="EntradaSumario"/>
    <w:rsid w:val="00213DA6"/>
    <w:rPr>
      <w:rFonts w:ascii="Times New Roman" w:hAnsi="Times New Roman"/>
      <w:sz w:val="24"/>
    </w:rPr>
  </w:style>
  <w:style w:type="paragraph" w:customStyle="1" w:styleId="Prueba">
    <w:name w:val="Prueba"/>
    <w:basedOn w:val="Normal"/>
    <w:link w:val="PruebaCar"/>
    <w:qFormat/>
    <w:rsid w:val="00213DA6"/>
    <w:pPr>
      <w:pBdr>
        <w:bottom w:val="single" w:sz="4" w:space="1" w:color="auto"/>
      </w:pBdr>
      <w:ind w:left="8080" w:right="-484"/>
      <w:jc w:val="center"/>
    </w:pPr>
    <w:rPr>
      <w:rFonts w:ascii="Times New Roman" w:hAnsi="Times New Roman" w:cs="Times New Roman"/>
      <w:sz w:val="24"/>
      <w:szCs w:val="24"/>
    </w:rPr>
  </w:style>
  <w:style w:type="character" w:customStyle="1" w:styleId="PruebaCar">
    <w:name w:val="Prueba Car"/>
    <w:basedOn w:val="Fuentedeprrafopredeter"/>
    <w:link w:val="Prueba"/>
    <w:rsid w:val="00213DA6"/>
    <w:rPr>
      <w:rFonts w:ascii="Times New Roman" w:hAnsi="Times New Roman" w:cs="Times New Roman"/>
      <w:sz w:val="24"/>
      <w:szCs w:val="24"/>
    </w:rPr>
  </w:style>
  <w:style w:type="paragraph" w:customStyle="1" w:styleId="Paginas">
    <w:name w:val="Paginas"/>
    <w:basedOn w:val="Prueba"/>
    <w:link w:val="PaginasCar"/>
    <w:qFormat/>
    <w:rsid w:val="00213DA6"/>
  </w:style>
  <w:style w:type="character" w:customStyle="1" w:styleId="PaginasCar">
    <w:name w:val="Paginas Car"/>
    <w:basedOn w:val="PruebaCar"/>
    <w:link w:val="Paginas"/>
    <w:rsid w:val="00213DA6"/>
    <w:rPr>
      <w:rFonts w:ascii="Times New Roman" w:hAnsi="Times New Roman" w:cs="Times New Roman"/>
      <w:sz w:val="24"/>
      <w:szCs w:val="24"/>
    </w:rPr>
  </w:style>
  <w:style w:type="paragraph" w:customStyle="1" w:styleId="SangriaFrancesaArticulo">
    <w:name w:val="Sangria Francesa Articulo"/>
    <w:basedOn w:val="ParrafoNormal"/>
    <w:link w:val="SangriaFrancesaArticuloCar"/>
    <w:qFormat/>
    <w:rsid w:val="00213DA6"/>
    <w:pPr>
      <w:ind w:left="568" w:hanging="284"/>
    </w:pPr>
  </w:style>
  <w:style w:type="paragraph" w:customStyle="1" w:styleId="SangriaIzquierdaArticulo">
    <w:name w:val="Sangria Izquierda Articulo"/>
    <w:basedOn w:val="SangriaFrancesaArticulo"/>
    <w:link w:val="SangriaIzquierdaArticuloCar"/>
    <w:qFormat/>
    <w:rsid w:val="00213DA6"/>
    <w:pPr>
      <w:ind w:firstLine="0"/>
    </w:pPr>
  </w:style>
  <w:style w:type="character" w:customStyle="1" w:styleId="SangriaFrancesaArticuloCar">
    <w:name w:val="Sangria Francesa Articulo Car"/>
    <w:basedOn w:val="ParrafoNormalCar"/>
    <w:link w:val="SangriaFrancesaArticulo"/>
    <w:rsid w:val="00213DA6"/>
    <w:rPr>
      <w:rFonts w:ascii="Times New Roman" w:eastAsia="Times New Roman" w:hAnsi="Times New Roman" w:cs="Times New Roman"/>
      <w:sz w:val="24"/>
      <w:szCs w:val="24"/>
      <w:lang w:eastAsia="es-ES"/>
    </w:rPr>
  </w:style>
  <w:style w:type="character" w:customStyle="1" w:styleId="SangriaIzquierdaArticuloCar">
    <w:name w:val="Sangria Izquierda Articulo Car"/>
    <w:basedOn w:val="SangriaFrancesaArticuloCar"/>
    <w:link w:val="SangriaIzquierdaArticulo"/>
    <w:rsid w:val="00213DA6"/>
    <w:rPr>
      <w:rFonts w:ascii="Times New Roman" w:eastAsia="Times New Roman" w:hAnsi="Times New Roman" w:cs="Times New Roman"/>
      <w:sz w:val="24"/>
      <w:szCs w:val="24"/>
      <w:lang w:eastAsia="es-ES"/>
    </w:rPr>
  </w:style>
  <w:style w:type="paragraph" w:customStyle="1" w:styleId="DescriptoresJerarquicoNegrita">
    <w:name w:val="Descriptores Jerarquico Negrita"/>
    <w:basedOn w:val="TextoNormalNegrita"/>
    <w:link w:val="DescriptoresJerarquicoNegritaCar"/>
    <w:qFormat/>
    <w:rsid w:val="00213DA6"/>
    <w:pPr>
      <w:tabs>
        <w:tab w:val="left" w:pos="1134"/>
      </w:tabs>
      <w:ind w:left="-567"/>
    </w:pPr>
  </w:style>
  <w:style w:type="character" w:customStyle="1" w:styleId="DescriptoresJerarquicoNegritaCar">
    <w:name w:val="Descriptores Jerarquico Negrita Car"/>
    <w:basedOn w:val="TextoNormalNegritaCar"/>
    <w:link w:val="DescriptoresJerarquicoNegrita"/>
    <w:rsid w:val="00213DA6"/>
    <w:rPr>
      <w:rFonts w:ascii="Times New Roman" w:eastAsia="Times New Roman" w:hAnsi="Times New Roman" w:cs="Times New Roman"/>
      <w:b/>
      <w:sz w:val="24"/>
      <w:szCs w:val="24"/>
      <w:lang w:eastAsia="es-ES"/>
    </w:rPr>
  </w:style>
  <w:style w:type="paragraph" w:customStyle="1" w:styleId="Notaalpie">
    <w:name w:val="Nota al pie"/>
    <w:basedOn w:val="TextoNormal"/>
    <w:qFormat/>
    <w:rsid w:val="00213DA6"/>
    <w:pPr>
      <w:spacing w:after="0"/>
      <w:ind w:firstLine="0"/>
      <w:jc w:val="left"/>
    </w:pPr>
    <w:rPr>
      <w:sz w:val="20"/>
      <w:szCs w:val="20"/>
    </w:rPr>
  </w:style>
  <w:style w:type="character" w:customStyle="1" w:styleId="TextoNormalNegritaCursivaCaracter">
    <w:name w:val="Texto Normal Negrita Cursiva Caracter"/>
    <w:basedOn w:val="TextoNormalNegritaCaracter"/>
    <w:uiPriority w:val="1"/>
    <w:qFormat/>
    <w:rsid w:val="00213DA6"/>
    <w:rPr>
      <w:rFonts w:ascii="Times New Roman" w:hAnsi="Times New Roman"/>
      <w:b/>
      <w:i/>
      <w:sz w:val="24"/>
    </w:rPr>
  </w:style>
  <w:style w:type="paragraph" w:customStyle="1" w:styleId="EntradandiceSumario">
    <w:name w:val="Entrada Índice Sumario"/>
    <w:basedOn w:val="EntradandiceSentencia"/>
    <w:qFormat/>
    <w:rsid w:val="00213DA6"/>
    <w:pPr>
      <w:tabs>
        <w:tab w:val="clear" w:pos="8080"/>
        <w:tab w:val="right" w:leader="dot" w:pos="7371"/>
      </w:tabs>
      <w:spacing w:line="260" w:lineRule="exact"/>
      <w:ind w:right="0"/>
    </w:pPr>
    <w:rPr>
      <w:b/>
    </w:rPr>
  </w:style>
  <w:style w:type="paragraph" w:customStyle="1" w:styleId="FechasPortadaGaceta">
    <w:name w:val="Fechas Portada Gaceta"/>
    <w:basedOn w:val="Normal"/>
    <w:qFormat/>
    <w:rsid w:val="00213DA6"/>
    <w:pPr>
      <w:jc w:val="center"/>
    </w:pPr>
    <w:rPr>
      <w:rFonts w:ascii="Arial Black" w:hAnsi="Arial Black"/>
      <w:color w:val="A6A6A6" w:themeColor="background1" w:themeShade="A6"/>
      <w:sz w:val="32"/>
    </w:rPr>
  </w:style>
  <w:style w:type="paragraph" w:customStyle="1" w:styleId="TtuloPrincipalGaceta">
    <w:name w:val="Título Principal Gaceta"/>
    <w:basedOn w:val="Normal"/>
    <w:link w:val="TtuloPrincipalGacetaCar"/>
    <w:qFormat/>
    <w:rsid w:val="00213DA6"/>
    <w:pPr>
      <w:spacing w:after="0" w:line="240" w:lineRule="auto"/>
      <w:jc w:val="center"/>
    </w:pPr>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TtuloPrincipalGacetaCar">
    <w:name w:val="Título Principal Gaceta Car"/>
    <w:basedOn w:val="Fuentedeprrafopredeter"/>
    <w:link w:val="TtuloPrincipalGaceta"/>
    <w:rsid w:val="00213DA6"/>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SntesisDescriptivaTtulo">
    <w:name w:val="Síntesis Descriptiva Título"/>
    <w:basedOn w:val="Fuentedeprrafopredeter"/>
    <w:uiPriority w:val="1"/>
    <w:qFormat/>
    <w:rsid w:val="00213DA6"/>
    <w:rPr>
      <w:rFonts w:ascii="Times New Roman" w:hAnsi="Times New Roman"/>
      <w:color w:val="A7599E"/>
      <w:sz w:val="24"/>
    </w:rPr>
  </w:style>
  <w:style w:type="character" w:customStyle="1" w:styleId="SntesisAnalticaTtulo">
    <w:name w:val="Síntesis Analítica Título"/>
    <w:basedOn w:val="SntesisDescriptivaTtulo"/>
    <w:uiPriority w:val="1"/>
    <w:qFormat/>
    <w:rsid w:val="00213DA6"/>
    <w:rPr>
      <w:rFonts w:ascii="Times New Roman" w:hAnsi="Times New Roman"/>
      <w:i w:val="0"/>
      <w:color w:val="A7599E"/>
      <w:sz w:val="24"/>
    </w:rPr>
  </w:style>
  <w:style w:type="paragraph" w:customStyle="1" w:styleId="CabeceraGaceta">
    <w:name w:val="Cabecera Gaceta"/>
    <w:next w:val="Normal"/>
    <w:link w:val="CabeceraGacetaCar"/>
    <w:qFormat/>
    <w:rsid w:val="00213DA6"/>
    <w:pPr>
      <w:pBdr>
        <w:top w:val="single" w:sz="4" w:space="10" w:color="auto"/>
        <w:bottom w:val="single" w:sz="4" w:space="10" w:color="auto"/>
      </w:pBdr>
      <w:spacing w:after="480" w:line="168" w:lineRule="auto"/>
      <w:contextualSpacing/>
    </w:pPr>
    <w:rPr>
      <w:rFonts w:ascii="Batang" w:hAnsi="Batang"/>
      <w:color w:val="000000" w:themeColor="text1"/>
      <w:sz w:val="20"/>
      <w14:textOutline w14:w="9525" w14:cap="rnd" w14:cmpd="sng" w14:algn="ctr">
        <w14:noFill/>
        <w14:prstDash w14:val="solid"/>
        <w14:bevel/>
      </w14:textOutline>
    </w:rPr>
  </w:style>
  <w:style w:type="character" w:customStyle="1" w:styleId="CabeceraGacetaCar">
    <w:name w:val="Cabecera Gaceta Car"/>
    <w:basedOn w:val="Fuentedeprrafopredeter"/>
    <w:link w:val="CabeceraGaceta"/>
    <w:rsid w:val="00213DA6"/>
    <w:rPr>
      <w:rFonts w:ascii="Batang" w:hAnsi="Batang"/>
      <w:color w:val="000000" w:themeColor="text1"/>
      <w:sz w:val="20"/>
      <w14:textOutline w14:w="9525" w14:cap="rnd" w14:cmpd="sng" w14:algn="ctr">
        <w14:noFill/>
        <w14:prstDash w14:val="solid"/>
        <w14:bevel/>
      </w14:textOutline>
    </w:rPr>
  </w:style>
  <w:style w:type="paragraph" w:customStyle="1" w:styleId="TextoNormalSeparacionUltimoParrafo">
    <w:name w:val="Texto Normal Separacion Ultimo Parrafo"/>
    <w:basedOn w:val="TextoNormal"/>
    <w:qFormat/>
    <w:rsid w:val="00213DA6"/>
    <w:pPr>
      <w:spacing w:after="1800"/>
    </w:pPr>
  </w:style>
  <w:style w:type="character" w:styleId="nfasis">
    <w:name w:val="Emphasis"/>
    <w:basedOn w:val="Fuentedeprrafopredeter"/>
    <w:uiPriority w:val="20"/>
    <w:qFormat/>
    <w:rsid w:val="00213DA6"/>
    <w:rPr>
      <w:i/>
      <w:iCs/>
    </w:rPr>
  </w:style>
  <w:style w:type="character" w:styleId="Hipervnculo">
    <w:name w:val="Hyperlink"/>
    <w:basedOn w:val="Fuentedeprrafopredeter"/>
    <w:uiPriority w:val="99"/>
    <w:unhideWhenUsed/>
    <w:rsid w:val="00213DA6"/>
    <w:rPr>
      <w:b w:val="0"/>
      <w:color w:val="000000" w:themeColor="text1"/>
      <w:u w:val="none"/>
    </w:rPr>
  </w:style>
  <w:style w:type="paragraph" w:customStyle="1" w:styleId="SntesisDescriptivaConSeparacion">
    <w:name w:val="Síntesis Descriptiva Con Separacion"/>
    <w:basedOn w:val="SntesisDescriptiva"/>
    <w:qFormat/>
    <w:rsid w:val="00213DA6"/>
    <w:pPr>
      <w:spacing w:after="1000"/>
    </w:pPr>
  </w:style>
  <w:style w:type="paragraph" w:customStyle="1" w:styleId="SntesisAnalticaConSeparacin">
    <w:name w:val="Síntesis Analítica Con Separación"/>
    <w:basedOn w:val="SntesisAnaltica"/>
    <w:qFormat/>
    <w:rsid w:val="00213DA6"/>
    <w:pPr>
      <w:spacing w:after="1200"/>
    </w:pPr>
  </w:style>
  <w:style w:type="paragraph" w:customStyle="1" w:styleId="TtuloListado">
    <w:name w:val="Título Listado"/>
    <w:basedOn w:val="TextoNormal"/>
    <w:qFormat/>
    <w:rsid w:val="00213DA6"/>
    <w:pPr>
      <w:spacing w:line="360" w:lineRule="auto"/>
      <w:jc w:val="center"/>
    </w:pPr>
    <w:rPr>
      <w:b/>
      <w:u w:val="single"/>
    </w:rPr>
  </w:style>
  <w:style w:type="paragraph" w:customStyle="1" w:styleId="TextoNormalCentradoCursiva">
    <w:name w:val="Texto Normal Centrado Cursiva"/>
    <w:basedOn w:val="TextoNormalCentrado"/>
    <w:qFormat/>
    <w:rsid w:val="00213DA6"/>
    <w:rPr>
      <w:i/>
    </w:rPr>
  </w:style>
  <w:style w:type="paragraph" w:customStyle="1" w:styleId="TextoConBorde">
    <w:name w:val="Texto Con Borde"/>
    <w:qFormat/>
    <w:rsid w:val="00213DA6"/>
    <w:pPr>
      <w:pBdr>
        <w:top w:val="single" w:sz="4" w:space="1" w:color="A7599E"/>
        <w:left w:val="single" w:sz="4" w:space="4" w:color="A7599E"/>
        <w:bottom w:val="single" w:sz="4" w:space="1" w:color="A7599E"/>
        <w:right w:val="single" w:sz="4" w:space="4" w:color="A7599E"/>
      </w:pBdr>
      <w:spacing w:after="200" w:line="276" w:lineRule="auto"/>
    </w:pPr>
    <w:rPr>
      <w:rFonts w:ascii="Times New Roman" w:eastAsia="Times New Roman" w:hAnsi="Times New Roman" w:cs="Times New Roman"/>
      <w:i/>
      <w:sz w:val="24"/>
      <w:szCs w:val="24"/>
      <w:lang w:eastAsia="es-ES"/>
    </w:rPr>
  </w:style>
  <w:style w:type="paragraph" w:customStyle="1" w:styleId="TtuloSecundarioGaceta">
    <w:name w:val="Título Secundario Gaceta"/>
    <w:basedOn w:val="TtuloPrincipalGaceta"/>
    <w:qFormat/>
    <w:rsid w:val="00213DA6"/>
    <w:rPr>
      <w:sz w:val="76"/>
    </w:rPr>
  </w:style>
  <w:style w:type="paragraph" w:customStyle="1" w:styleId="TextoNormalSinNegrita">
    <w:name w:val="Texto Normal Sin Negrita"/>
    <w:basedOn w:val="TextoNormal"/>
    <w:qFormat/>
    <w:rsid w:val="00213DA6"/>
    <w:pPr>
      <w:ind w:firstLine="0"/>
    </w:pPr>
  </w:style>
  <w:style w:type="paragraph" w:customStyle="1" w:styleId="DescriptoresJerarquicoNegritaTitulo">
    <w:name w:val="Descriptores Jerarquico Negrita Titulo"/>
    <w:basedOn w:val="DescriptoresJerarquicoNegrita"/>
    <w:qFormat/>
    <w:rsid w:val="00213DA6"/>
    <w:pPr>
      <w:ind w:left="0"/>
    </w:pPr>
    <w:rPr>
      <w:sz w:val="28"/>
    </w:rPr>
  </w:style>
  <w:style w:type="paragraph" w:customStyle="1" w:styleId="PieGaceta">
    <w:name w:val="Pie Gaceta"/>
    <w:basedOn w:val="CabeceraGaceta"/>
    <w:next w:val="Normal"/>
    <w:qFormat/>
    <w:rsid w:val="00213DA6"/>
    <w:pPr>
      <w:pBdr>
        <w:bottom w:val="none" w:sz="0" w:space="0" w:color="auto"/>
      </w:pBdr>
    </w:pPr>
    <w:rPr>
      <w:color w:val="auto"/>
    </w:rPr>
  </w:style>
  <w:style w:type="paragraph" w:customStyle="1" w:styleId="CabeceraGacetaAnno">
    <w:name w:val="Cabecera Gaceta Anno"/>
    <w:qFormat/>
    <w:rsid w:val="00213DA6"/>
    <w:pPr>
      <w:pBdr>
        <w:top w:val="single" w:sz="4" w:space="1" w:color="auto"/>
      </w:pBdr>
      <w:spacing w:after="200" w:line="276" w:lineRule="auto"/>
    </w:pPr>
    <w:rPr>
      <w:rFonts w:ascii="Batang" w:hAnsi="Batang"/>
      <w:sz w:val="20"/>
      <w14:textOutline w14:w="9525" w14:cap="rnd" w14:cmpd="sng" w14:algn="ctr">
        <w14:noFill/>
        <w14:prstDash w14:val="solid"/>
        <w14:bevel/>
      </w14:textOutline>
    </w:rPr>
  </w:style>
  <w:style w:type="paragraph" w:customStyle="1" w:styleId="CabeceraGacetaSemestre">
    <w:name w:val="Cabecera Gaceta Semestre"/>
    <w:basedOn w:val="CabeceraGacetaAnno"/>
    <w:qFormat/>
    <w:rsid w:val="00213DA6"/>
    <w:pPr>
      <w:pBdr>
        <w:bottom w:val="single" w:sz="4" w:space="1" w:color="auto"/>
      </w:pBdr>
    </w:pPr>
  </w:style>
  <w:style w:type="paragraph" w:customStyle="1" w:styleId="EntradandiceSumarioNivel2">
    <w:name w:val="Entrada Índice Sumario Nivel2"/>
    <w:basedOn w:val="EntradandiceSumario"/>
    <w:next w:val="EntradandiceSumario"/>
    <w:qFormat/>
    <w:rsid w:val="00213DA6"/>
    <w:pPr>
      <w:spacing w:line="240" w:lineRule="exact"/>
      <w:ind w:firstLine="113"/>
    </w:pPr>
    <w:rPr>
      <w:b w:val="0"/>
      <w:sz w:val="23"/>
    </w:rPr>
  </w:style>
  <w:style w:type="character" w:customStyle="1" w:styleId="TextoNormalNegritaCentradoSombreado">
    <w:name w:val="Texto Normal Negrita Centrado Sombreado"/>
    <w:basedOn w:val="TextoNormalNegritaCaracter"/>
    <w:uiPriority w:val="1"/>
    <w:qFormat/>
    <w:rsid w:val="00213DA6"/>
    <w:rPr>
      <w:rFonts w:ascii="Times New Roman" w:hAnsi="Times New Roman"/>
      <w:b/>
      <w:sz w:val="32"/>
      <w:bdr w:val="none" w:sz="0" w:space="0" w:color="auto"/>
      <w:shd w:val="clear" w:color="auto" w:fill="E7E6E6" w:themeFill="background2"/>
    </w:rPr>
  </w:style>
  <w:style w:type="paragraph" w:customStyle="1" w:styleId="TextoIndiceNivel2">
    <w:name w:val="TextoIndice Nivel2"/>
    <w:basedOn w:val="TextoNormalNegritaCentrado"/>
    <w:qFormat/>
    <w:rsid w:val="00213DA6"/>
    <w:rPr>
      <w:sz w:val="36"/>
    </w:rPr>
  </w:style>
  <w:style w:type="character" w:customStyle="1" w:styleId="ndiceJerrquicoDescriptor">
    <w:name w:val="Índice Jerárquico Descriptor"/>
    <w:basedOn w:val="TextoNormalCar"/>
    <w:uiPriority w:val="1"/>
    <w:qFormat/>
    <w:rsid w:val="00213DA6"/>
    <w:rPr>
      <w:rFonts w:ascii="Times New Roman" w:eastAsia="Times New Roman" w:hAnsi="Times New Roman" w:cs="Times New Roman"/>
      <w:sz w:val="18"/>
      <w:szCs w:val="24"/>
      <w:lang w:eastAsia="es-ES"/>
    </w:rPr>
  </w:style>
  <w:style w:type="character" w:customStyle="1" w:styleId="ndiceJerrquicoDescriptorNegrita">
    <w:name w:val="Índice Jerárquico Descriptor Negrita"/>
    <w:basedOn w:val="ndiceJerrquicoDescriptor"/>
    <w:uiPriority w:val="1"/>
    <w:qFormat/>
    <w:rsid w:val="00213DA6"/>
    <w:rPr>
      <w:rFonts w:ascii="Times New Roman" w:eastAsia="Times New Roman" w:hAnsi="Times New Roman" w:cs="Times New Roman"/>
      <w:b/>
      <w:sz w:val="18"/>
      <w:szCs w:val="24"/>
      <w:lang w:eastAsia="es-ES"/>
    </w:rPr>
  </w:style>
  <w:style w:type="paragraph" w:customStyle="1" w:styleId="TextoNormalNegritaCursivandice">
    <w:name w:val="Texto Normal Negrita Cursiva Índice"/>
    <w:basedOn w:val="TextoNormalNegritaCursiva"/>
    <w:next w:val="TextoNormalNegritaCursiva"/>
    <w:link w:val="TextoNormalNegritaCursivandiceCar"/>
    <w:qFormat/>
    <w:rsid w:val="00213DA6"/>
    <w:rPr>
      <w:sz w:val="26"/>
    </w:rPr>
  </w:style>
  <w:style w:type="character" w:customStyle="1" w:styleId="DescriptoresJerrquicoNegritaCarcter">
    <w:name w:val="Descriptores Jerárquico Negrita Carácter"/>
    <w:basedOn w:val="DescriptoresJerarquicoNegritaCar"/>
    <w:uiPriority w:val="1"/>
    <w:qFormat/>
    <w:rsid w:val="00213DA6"/>
    <w:rPr>
      <w:rFonts w:ascii="Times New Roman" w:eastAsia="Times New Roman" w:hAnsi="Times New Roman" w:cs="Times New Roman"/>
      <w:b/>
      <w:sz w:val="22"/>
      <w:szCs w:val="24"/>
      <w:lang w:eastAsia="es-ES"/>
    </w:rPr>
  </w:style>
  <w:style w:type="character" w:styleId="Hipervnculovisitado">
    <w:name w:val="FollowedHyperlink"/>
    <w:basedOn w:val="Fuentedeprrafopredeter"/>
    <w:uiPriority w:val="99"/>
    <w:semiHidden/>
    <w:unhideWhenUsed/>
    <w:rsid w:val="00213DA6"/>
    <w:rPr>
      <w:color w:val="auto"/>
      <w:u w:val="none"/>
    </w:rPr>
  </w:style>
  <w:style w:type="paragraph" w:customStyle="1" w:styleId="TextoNormalNegritaCentradoSubrayado">
    <w:name w:val="Texto Normal Negrita Centrado Subrayado"/>
    <w:basedOn w:val="TextoNormalNegritaCentrado"/>
    <w:qFormat/>
    <w:rsid w:val="00213DA6"/>
    <w:rPr>
      <w:u w:val="single"/>
    </w:rPr>
  </w:style>
  <w:style w:type="paragraph" w:customStyle="1" w:styleId="TextoNormalNegritaCursivaSubrayadondice">
    <w:name w:val="Texto Normal Negrita Cursiva Subrayado Índice"/>
    <w:basedOn w:val="TextoNormalNegritaCursivandice"/>
    <w:link w:val="TextoNormalNegritaCursivaSubrayadondiceCar"/>
    <w:qFormat/>
    <w:rsid w:val="00213DA6"/>
    <w:rPr>
      <w:b w:val="0"/>
      <w:i w:val="0"/>
      <w:u w:val="single"/>
    </w:rPr>
  </w:style>
  <w:style w:type="character" w:customStyle="1" w:styleId="TextoNormalNegritaCursivandiceCar">
    <w:name w:val="Texto Normal Negrita Cursiva Índice Car"/>
    <w:basedOn w:val="TextoNormalNegritaCursivaCar"/>
    <w:link w:val="TextoNormalNegritaCursivandice"/>
    <w:rsid w:val="00213DA6"/>
    <w:rPr>
      <w:rFonts w:ascii="Times New Roman" w:eastAsia="Times New Roman" w:hAnsi="Times New Roman" w:cs="Times New Roman"/>
      <w:b/>
      <w:i/>
      <w:sz w:val="26"/>
      <w:szCs w:val="24"/>
      <w:lang w:eastAsia="es-ES"/>
    </w:rPr>
  </w:style>
  <w:style w:type="character" w:customStyle="1" w:styleId="TextoNormalNegritaCursivaSubrayadondiceCar">
    <w:name w:val="Texto Normal Negrita Cursiva Subrayado Índice Car"/>
    <w:basedOn w:val="TextoNormalNegritaCursivandiceCar"/>
    <w:link w:val="TextoNormalNegritaCursivaSubrayadondice"/>
    <w:rsid w:val="00213DA6"/>
    <w:rPr>
      <w:rFonts w:ascii="Times New Roman" w:eastAsia="Times New Roman" w:hAnsi="Times New Roman" w:cs="Times New Roman"/>
      <w:b w:val="0"/>
      <w:i w:val="0"/>
      <w:sz w:val="26"/>
      <w:szCs w:val="24"/>
      <w:u w:val="single"/>
      <w:lang w:eastAsia="es-ES"/>
    </w:rPr>
  </w:style>
  <w:style w:type="character" w:customStyle="1" w:styleId="TextoNormalNegritaCursivandiceCaracter">
    <w:name w:val="Texto Normal Negrita Cursiva Índice Caracter"/>
    <w:basedOn w:val="TextoNormalCar"/>
    <w:uiPriority w:val="1"/>
    <w:qFormat/>
    <w:rsid w:val="00213DA6"/>
    <w:rPr>
      <w:rFonts w:ascii="Times New Roman" w:eastAsia="Times New Roman" w:hAnsi="Times New Roman" w:cs="Times New Roman"/>
      <w:b/>
      <w:i/>
      <w:sz w:val="26"/>
      <w:szCs w:val="24"/>
      <w:lang w:eastAsia="es-ES"/>
    </w:rPr>
  </w:style>
  <w:style w:type="character" w:customStyle="1" w:styleId="TextoNormalNegritaCursivaSubrayadondiceCaracter">
    <w:name w:val="Texto Normal Negrita Cursiva Subrayado Índice Caracter"/>
    <w:basedOn w:val="TextoNormalCaracter"/>
    <w:uiPriority w:val="1"/>
    <w:qFormat/>
    <w:rsid w:val="00213DA6"/>
    <w:rPr>
      <w:rFonts w:ascii="Times New Roman" w:eastAsia="Times New Roman" w:hAnsi="Times New Roman" w:cs="Times New Roman"/>
      <w:b w:val="0"/>
      <w:i w:val="0"/>
      <w:sz w:val="26"/>
      <w:szCs w:val="24"/>
      <w:u w:val="single"/>
      <w:lang w:eastAsia="es-ES"/>
    </w:rPr>
  </w:style>
  <w:style w:type="paragraph" w:customStyle="1" w:styleId="TextoNormalNegritaCursivandiceCaracter2">
    <w:name w:val="Texto Normal Negrita Cursiva Índice Caracter2"/>
    <w:basedOn w:val="TextoNormalNegritaCursivandice"/>
    <w:link w:val="TextoNormalNegritaCursivandiceCaracter2Car"/>
    <w:qFormat/>
    <w:rsid w:val="00213DA6"/>
    <w:rPr>
      <w:u w:val="single"/>
    </w:rPr>
  </w:style>
  <w:style w:type="character" w:customStyle="1" w:styleId="TextoNormalNegritaCursivandiceCaracter2Car">
    <w:name w:val="Texto Normal Negrita Cursiva Índice Caracter2 Car"/>
    <w:basedOn w:val="TextoNormalNegritaCursivaSubrayadondiceCar"/>
    <w:link w:val="TextoNormalNegritaCursivandiceCaracter2"/>
    <w:rsid w:val="00213DA6"/>
    <w:rPr>
      <w:rFonts w:ascii="Times New Roman" w:eastAsia="Times New Roman" w:hAnsi="Times New Roman" w:cs="Times New Roman"/>
      <w:b/>
      <w:i/>
      <w:sz w:val="26"/>
      <w:szCs w:val="24"/>
      <w:u w:val="single"/>
      <w:lang w:eastAsia="es-ES"/>
    </w:rPr>
  </w:style>
  <w:style w:type="paragraph" w:styleId="Encabezado">
    <w:name w:val="header"/>
    <w:basedOn w:val="Normal"/>
    <w:link w:val="EncabezadoCar"/>
    <w:uiPriority w:val="99"/>
    <w:unhideWhenUsed/>
    <w:rsid w:val="003F6A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6A8B"/>
  </w:style>
  <w:style w:type="paragraph" w:styleId="Piedepgina">
    <w:name w:val="footer"/>
    <w:basedOn w:val="Normal"/>
    <w:link w:val="PiedepginaCar"/>
    <w:uiPriority w:val="99"/>
    <w:unhideWhenUsed/>
    <w:rsid w:val="003F6A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6A8B"/>
  </w:style>
  <w:style w:type="character" w:styleId="Nmerodepgina">
    <w:name w:val="page number"/>
    <w:basedOn w:val="Fuentedeprrafopredeter"/>
    <w:uiPriority w:val="99"/>
    <w:semiHidden/>
    <w:unhideWhenUsed/>
    <w:rsid w:val="003F6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tribunalconstitucional.es\tribunaldfs\hj_documentos\GeneracionTomoVerde\PlantillaGaceta\1619597645Resoluci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1619597645Resolucion</Template>
  <TotalTime>8</TotalTime>
  <Pages>79</Pages>
  <Words>38578</Words>
  <Characters>212183</Characters>
  <Application>Microsoft Office Word</Application>
  <DocSecurity>0</DocSecurity>
  <Lines>1768</Lines>
  <Paragraphs>500</Paragraphs>
  <ScaleCrop>false</ScaleCrop>
  <Company>Tribunal Constitucional</Company>
  <LinksUpToDate>false</LinksUpToDate>
  <CharactersWithSpaces>250261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RECIO BLÁZQUEZ, Julia</dc:creator>
  <cp:keywords/>
  <dc:description/>
  <cp:lastModifiedBy>RECIO BLÁZQUEZ, Julia</cp:lastModifiedBy>
  <cp:revision>8</cp:revision>
  <cp:lastPrinted>2021-04-28T08:21:00Z</cp:lastPrinted>
  <dcterms:created xsi:type="dcterms:W3CDTF">2021-04-28T08:14:00Z</dcterms:created>
  <dcterms:modified xsi:type="dcterms:W3CDTF">2021-04-28T08:22:00Z</dcterms:modified>
</cp:coreProperties>
</file>