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Luis Ignacio Ortega Álvarez, doña Encarnación Roca Trías,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5829-2014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5829-2014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del Excmo. Sr. Presidente del Tribunal Constitucional don Francisco Pérez de los Cobos Orihuel promovida por el Parlamento de Cataluña en el recurso de inconstitucionalidad núm. 5829-2014.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29 de septiembre de 2014, el Abogado del Estado, en nombre del Presidente del Gobierno de la Nación, interpuso recurso de inconstitucionalidad contra los arts. 3 a 39, las disposiciones transitorias primera y segunda, y la disposición final primera, de la Ley del Parlamento de Cataluña 10/2014, de 26 de septiembre, de consultas populares no referendarias y de otras formas de participación ciudadana, publicada en el “Diari Oficial de la Generalitat de Catalunya” núm. 6715, de 27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septiembre de 2014, el Pleno del Tribunal, a propuesta de su Sección Tercera, acordó admitir a trámite el recurso de inconstitucionalidad y dar traslado del mismo y de los documentos presentados, conforme establece el art. 34 de la Ley Orgánica del Tribunal Constitucional, al Congreso de los Diputados y al Senado, así como al Parlamento de Cataluña y al Gobierno de la Generalitat de Cataluña, al objeto de que, en el plazo de quince días, pudieran personarse en el proceso y formular las alegaciones que estimen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tuvo por invocado por el Gobierno el art. 161.2 CE y, en consecuencia, se acordó la suspensión de los preceptos legales impugnados y de cuantos actos o resoluciones hubieran podido dictarse en aplicación de los mismos, con efectos desde la fecha de interposición del recurso para las partes del proceso y desde su publicación en el “Boletín Oficial del Estado” para los terceros. Por último, se acordó comunicar a los Presidentes del Parlamento de Cataluña y del Gobierno de la Generalitat de Cataluña la señalada providencia y publicar la incoación del proceso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1 de octubre de 2014, el Gobierno de la Generalitat de Cataluña pidió ser tenido como parte en el proceso, al tiempo que solicitaba el levantamiento de la suspensión de los preceptos legales acordada en la referida providencia de 29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 de octubre de 2014, tuvo entrada en el Registro General del Tribunal un escrito de los Letrados del Parlamento de Cataluña, cuya representación acreditan mediante certificación de la Mesa del Parlamento, por el cual, entre otras alegaciones, esta institución se persona en el presente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Letrados del Parlamento de Cataluña, actuando en la representación que ostentan, presentaron nuevo escrito que tuvo entrada en el Registro General del Tribunal el 7 de octubre de 2014 por el que, en cumplimiento del acuerdo de la Mesa del Parlamento de Cataluña adoptado el día 2 de octubre de 2014 y cuya certificación se adjunta, plantean incidente de recusación en el presente procedimiento contra el Presidente de este Tribunal, Excmo. Sr. don Francisco Pérez de los Cobos Orihuel, y contra el Excmo. Sr. Magistrado don Pedro José González-Trevijano Sánchez, entendiendo que concurren en ellos las causas de recusación de los apartados 9 y 10 del art. 219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recusación se niega que la misma tenga por finalidad la inhabilitación de ambos Magistrados por razón de sus ideas, sino que, como consecuencia de ellas “o incluso prescindiendo de las mismas”, habrían incurrido en situaciones que comprometen su independencia o imparcialidad, debido a su “estrecha relación (indirecta pero real…), con una de las partes y por su posición personal y pública contraria y beligerante” respecto de “la ley objeto del presente procedimiento”. Tras manifestar las razones de su desconfianza hacia la imparcialidad de los Magistrados recusados, el escrito pasa a formular una serie de consideraciones sobre las funciones atribuidas a este Tribunal por la Constitución, la cualificación profesional exigida para ser Magistrado del mismo y las normas que imponen su independencia e imparcialidad. Garantías que sin embargo, dicen, se topan con el hecho de la “desnaturalización” de este órgano constitucional, al existir “en el imaginario social la idea de que el Tribunal Constitucional es un órgano altamente politizado”, lo que configura un problema que “adquiere toda su virulencia cuando el objeto del proceso hace inevitable que se produzca este conflicto” con el compromiso político adquirido previamente por el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el escrito con unas consideraciones sobre la doble garantía de la independencia e imparcialidad de los miembros de este Tribunal Constitucional, destacando las dos vertientes de esta última, la imparcialidad: de un lado, la de carácter subjetivo, vinculada a la “convicción personal sobre un caso concreto” del Magistrado y, de otro, la de carácter objetivo, relativa a las “garantías externas que debe ofrecer el juez o el tribunal para excluir cualquier duda legítima sobre su imparcialidad”. Se defiende que en la imparcialidad de carácter objetivo las apariencias son importantes, así como los actos que pueden justificar el temor o sospecha de parcialidad, con cita del ATC 26/2007, FJ 3; coligiendo que respecto de dicha vertiente prevalece un “escenario abierto y sin causas tasadas a las que reconducir la recusación … de forma flexible y adaptada a las características propias del proceso constitucional”, sin que resulten un obstáculo al respecto el carácter abstracto del proceso y el carácter público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Concluidas estas consideraciones generales, se exponen en el escrito las razones que llevan a recusar a dos de los Magistrados de este Tribunal, entre ellos el Excmo. Sr. Presidente.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se pone de manifiesto, en primer lugar, que el ATC 180/2013, de 17 de septiembre, (que inadmitió a limine la recusación del Sr. Presidente formulada por el Gobierno y el Parlamento de Cataluña en relación con diversos procesos constitucionales) contó con los votos particulares de los Magistrados don Luis Ignacio Ortega Álvarez y don Fernando Valdés Dal-Ré, quienes consideraron que, dada la naturaleza de los hechos expuestos, hubiera debido admitirse a trámite la recusación. Según se aduce por la parte recurrente, “el hecho de que el Tribunal inadmitiera la recusación sin abrir la correspondiente pieza separada para tramitar el incidente, impidió conocer la certeza de los hechos alegados por el Gobierno y el Parlamento de Cataluña y ni tan siquiera se pudo oír al recusado y, por ello, se pudieron despejar las dudas sobre su eventual imparcialidad”. Tales consideraciones llevan al Parlamento de Cataluña a invocar de nuevo los motivos en los que el propio Parlamento y el Gobierno de Cataluña fundamentaron aquella recusación resuelta por el ATC 180/2013.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alegados entonces y que ahora se reiteran, fueron, en síntesis, que el Presidente del Tribunal, durante los años 2008 y 2011, fue militante del Partido Popular; y aunque la afiliación a un partido político no se encuentra entre las causas de incompatibilidad de los miembros del Tribunal Constitucional previstas en el art. 159.4 CE —en relación con la vinculación a partidos políticos solo prevé expresamente el desempeño de funciones directivas—, ello no impide que como consecuencia de esa afiliación pueda verse menoscabada su imparcialidad. En concreto se alega que el Presidente del Tribunal, al haber estado afiliado a un partido político quedaba obligado a cumplir las instrucciones que recibiera del mismo y, al tiempo, está obligado a mantener la imparcialidad que es inherente a la condición de Magistrado del Tribunal Constitucional. El Parlamento catalán añade que constituye un indicio de su falta de imparcialidad el hecho de que cuando compareció en la comisión de nombramientos del Senado el 6 de octubre de 2010, no pusiera de manifiesto que estaba afiliado al Partido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vuelve a poner de manifiesto que el Sr. Presidente colaboró con la Fundación para el Análisis y los Estudios Sociales (FAES), fundación privada y sin ánimo de lucro vinculada al Partido Popular, lo que, denota, según sostiene la parte recusante, un compromiso ideológico y de intereses con el referido partido político. De igual modo, se vuelve a plantear que, tanto en su libro “Parva Memoria” como en alguna entrevista —se cita la publicada en el diario “el País” de 3 de noviembre de 2010— queda de manifiesto su falta de imparcialidad en relación con las cuestiones atinentes al nacionalismo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Añadidamente se alegan ahora otros hechos que, según sostiene el Parlamento catalán, se desconocían cuando se formuló la recusación resuelta por el ATC 180/2013. A tal fin se menciona el discurso que como catedrático de Derecho del trabajo —entonces no era Magistrado del Tribunal Constitucional— pronunció en Yecla con ocasión del día de la Constitución el 6 de diciembre de 2005 en el que, afirmó que “la reforma del Estatut de Autonomía catalán … representa un verdadero órdago para la estabilidad constitucional y no conozco a ningún jurista digno de tal nombre que se atreva a afirmar lo contrario”, y que “varias generaciones de catalanes han sido ya educadas en el desprecio, expreso o tácito, hacia la cultura española y el Estatut es la primera manifestación política de ese desprecio”. El Parlamento catalán entiende que si el proyecto de Estatuto causó que el hoy Presidente del Tribunal Constitucional efectuara tales afirmaciones, puede que ahora no se encuentre en una situación de imparcialidad para juzgar el desarrollo de las competencias que se derivan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aduce como nuevo hecho el haberse convocado el Pleno del Tribunal para que resolviera sobre la admisibilidad del recurso de inconstitucionalidad del que trae causa este incidente el mismo día que este recurso fue presentado, el 29 de septiembre pasado, lo que pondría de manifiesto una toma de posición anímica a favor de la posición defendida por el Gobierno. El Parlamento catalán considera que no existe una urgencia objetiva para convocar el Pleno sin que transcurran los tres días de antelación a que se refiere el art. 5 del Reglamento de organización y personal del Tribunal Constitucional, y que nunca en la historia del Tribunal se había llamado a una reunión extraordinaria del Pleno para admitir un recurso sin sujetarse al referido plazo. También entiende que las razones que se exponen en el “Comunicado del Pleno del Tribunal Constitucional” publicado en la página web del Tribunal (“la trascendencia constitucional y política de las cuestiones planteadas, para la sociedad española en su conjunto y, en particular, para la Catalana”) no ofrecen una explicación que permita descartar tales dudas, pues todos los asuntos de los que trata el Tribunal tienen trascendencia constitucional, por lo que solo sería posible considerar a priori que un asunto sometido al Tribunal tiene una trascendencia constitucional fuera de lo común a partir de una previa posición sobre su contenido material. También se duda de que la trascendencia política a la que se refiere el comunicado del Tribunal pueda explicar la urgente convocatoria. El Parlamento catalán considera que en relación con la Ley impugnada, el Presidente del Gobierno, como parte recurrente, pretende dar una imagen política determinada a la que se une todo “el aparato” estatal (que incluiría al Tribunal Constitucional) frente a una ley que se calificaba de manifiestamente inconstitucional incluso antes de su aprobación.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apreciación, junto con los hechos anteriormente puestos de manifiesto (la afiliación del Presidente del Tribunal al Partido Popular hasta el año 2011 y su posición ideológica en relación con el nacionalismo catalán), llevan al Parlamento de Cataluña a concluir que la convocatoria del Pleno del Tribunal, atendiendo a la supuesta trascendencia política del asunto a tratar, podría poner de manifiesto la existencia de hechos que inciden sobre la imparcialidad del Presidente del Tribunal Constitucional y por este motivo plantea su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Parlamento de Cataluña, por escrito registrado en este Tribunal el 7 de octubre de 2014, promueve la recusación del Presidente de este Tribunal, Excmo. Sr. don Francisco Pérez de los Cobos Orihuel, y del Excmo. Sr. Magistrado don Pedro González-Trevijano Sánchez, al considerar que incurren en las causas de recusación previstas en los apartados 9 y 10 del art. 219 de la Ley Orgánica del Poder Judicial (LOPJ). Cada una de estas recusaciones, al apoyarse en hechos referidos singularmente a cada uno de los Magistrados recusados, como se infiere de la sistemática del escrito de interposición, deben ser enjuiciadas por separado, siendo el objeto de la presente resolución el examen de la del Presidente de este Tribunal, el Magistrado Sr. Pérez de los Cobos.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mayor detalle se ha expuesto en los antecedentes de esta resolución, la recusación se sustenta en hechos que ya habían sido aducidos por el propio Parlamento de Cataluña en la recusación resuelta por el ATC 180/2013, de 17 de septiembre: la afiliación del Magistrado Sr. Pérez de los Cobos a un partido político durante un lapso de tiempo parcialmente coincidente con su condición de Magistrado de este Tribunal; que no hubiera puesto en conocimiento de la comisión de nombramientos del Senado el dato de su afiliación política; que antes de su nombramiento hubiese colaborado con una fundación de estudios vinculada al Partido Popular, mediante intervenciones relacionadas en algunos casos con cuestiones sujetas al conocimiento del Tribunal; y, por último, haber publicado un libro de aforismos, algunos de los cuales evidenciarían prejuicios contra el nacionalismo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tales hechos, ahora se alega, por una parte, que de algunas de las manifestaciones efectuadas en el discurso pronunciado el 6 de diciembre de 2005 en Yecla (discurso que, según aduce el Parlamento catalán, conoció con posterioridad a que se dictara el ATC 180/2013), puede deducirse que el actual Presidente del Tribunal no reúne las condiciones de imparcialidad necesarias para resolver el presente recurso de inconstitucionalidad. Y, por otra, que las circunstancias en las que se convocó el Pleno de 29 de septiembre de 2014, en el que se acordó la admisión trámite del recurso de inconstitucionalidad del que trae causa este incidente, así como la suspensión de los preceptos legales impugnados a través del mismo y la de los actos o resoluciones que hubieran podido dictarse en su aplicación, ponen de manifiesto que el Presidente del Tribunal no actuó con las exigencias debidas de imparcialidad, pues la urgente convocatoria del Pleno podría tener como objeto actuar en beneficio de una imagen política querida por el Gobierno, que pretende aunar todo el “aparato” estatal (incluido el Tribunal Constitucional) contra la Ley recurrida; conclusión que se fundamenta en el hecho de que el actual Presidente del Tribunal hubiera sido durante un tiempo miembro del Partido Popular y de sus opiniones en contra del nacionalismo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hechos, conjuntamente valorados, son subsumidos por la representación procesal del Parlamento de Cataluña en las causas de recusación novena (amistad íntima o enemistad manifiesta con cualquiera de las partes) y décima (tener interés directo o indirecto en el pleito o causa) de las previstas en el art. 219 LOPJ, cuya aplicación a los Magistrados constitucionales resulta del art. 80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en ocasiones precedentes, debemos comenzar recordando la doctrina del Tribunal sobre la garantía y el deber de imparcialidad de los Magistrados constitucionales, que ya fue condensada en el ATC 180/2013, de 17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constituye incluso la primera de ellas (SSTC 60/1995, de 16 de marzo, FJ 3; 162/1999, de 27 de septiembre, FJ 5; y ATC 51/2011, de 5 de mayo, FJ 2). La jurisprudencia de este Tribunal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virtud del carácter jurisdiccional que siempre reviste la actuación del Tribunal Constitucional y del mandato de que sus Magistrados ejerzan su función de acuerdo con el principio de imparcialidad (art. 22 LOTC), hemos declarado que el régimen de recusaciones y abstenciones de los Jueces y Magistrados del Poder Judicial es aplicable ex art. 80 LOTC a los Magistrados del Tribunal Constitucional (ATC 26/2007, de 5 de febrero, FJ 2). La enumeración establecida actualmente en el art. 219 LOPJ es taxativa y de carácter cerrado. Cualquiera que sea la quiebra de imparcialidad que se alegue en relación con un Magistrado de este Tribunal ha de ser reconducida a una de las mencionadas causas legales (entre otros, AATC 226/2002, de 20 de noviembre, FJ 1; y 18/2006, de 24 de enero, FJ 2). Fuera del ámbito de tales causas legales, las aprensiones o los recelos que las partes puedan manifestar son jurídicamente irrelevantes.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en garantía de la imparcialidad un Magistrado pueda ser apartado del conocimiento de un asunto concreto, es preciso que existan dudas objetivamente justificadas, es decir, exteriorizadas y apoyadas en datos objetivos que hagan posible afirmar fundadamente que el Magistrado no es ajeno a la causa o permitan temer que, por cualquier relación con el caso concreto, no va a utilizar como criterio de juicio el previsto en la ley, sino otras consideraciones ajenas al ordenamiento jurídico. Por tanto, no basta con que las dudas o sospechas sobre su imparcialidad surjan en la mente de quien recusa, sino que es preciso determinar caso a caso si las mismas alcanzan una consistencia tal que permitan afirmar que se hallan objetiva y legítimamente justificadas [por todas, SSTC 162/1999, de 27 de septiembre, FJ 5; 69/2001, de 17 de marzo, FFJJ 14 a) y 16; 5/2004, de 16 de enero, FJ 2; y ATC 26/2007, de 5 de febrero, FJ 3; así como SSTEDH de 28 de octubre de 1998, caso Castillo Algar c. España, § 45; y de 17 de junio de 2003, caso Pescador Valero c. España, §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(STC 162/1999, de 27 de septiembre, FJ 8). Esta interpretación restrictiva tiene especial fundamento respecto de un órgano, como es el Tribunal Constitucional, cuyos miembros no pueden ser objeto de sustitución (AATC 80/2005, de 17 de febrero, y 383/2006, de 2 de noviembre, FJ 3). En efecto, en los procesos seguidos en los tribunales ordinarios, la consecuencia de estimar una recusación es la sustitución del afectado (art. 228.2 en relación con los arts. 207 a 214 LOPJ), con lo que se reequilibra la composición del órgano. Por el contrario, cuando el Tribunal Constitucional actúa examinando en Pleno la constitucionalidad de una ley o norma con rango de ley, la aceptación de una recusación no conlleva posibilidad alguna de sustitución del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 necesario también destacar la naturaleza de algunos procesos constitucionales. En los procesos de control de constitucionalidad de leyes también cabe la recusación pues el art. 22 LOTC no hace salvedad alguna entre los distintos procesos constitucionales, pero la labor del Tribunal Constitucional consiste en un juicio abstracto sobre la constitucionalidad de la norma impugnada; no se dirimen conflictos entre partes que defiendan ante él derechos o intereses propios (intereses subjetivos) sino pretensiones encaminadas a la depuración objetiva del ordenamiento (interés objetivo). La naturaleza de los procesos constitucionales puede comportar modulaciones en la aplicación supletoria de la Ley Orgánica del Poder Judicial y la Ley de enjuiciamiento civil en materia de abstención y recusación (ATC 26/2007,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recusación formulada cumple todos los requisitos procesales exigibles salvo el de su temporaneidad, por las razones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como se declara en el ya citado ATC 180/2013, de 17 de septiembre, FJ 2 f), “tal y como establece el primer párrafo del art. 223.1 LOPJ, ‘la recusación deberá proponerse tan pronto como se tenga conocimiento de la causa en que se funde, pues, en otro caso, no se admitirá a trámite’. Tan inequívoco aserto establece una causa de inadmisión a limine, cuya razón legal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 Con posterioridad se insiste en la importancia de este requisito en los AATC 237/2013, de 21 de octubre, FJ 2; 238/2013, de 21 de octubre, FJ 3; 256/2013, de 6 de noviembre, FJ único; y 54/2014, de 25 de febrero, FJ 4, todos ellos dictados en relación, también, a la recusación de Magistrados constitucionales. En aplicación de esta doctrina se ha apreciado la extemporaneidad de las pretensiones de recusación planteadas contra Magistrados constitucionales, en un momento posterior a aquel primero en que pudo ponerse de manifiesto la causa alegada, ante este Tribunal (art. 223 LOPJ): así, los AATC 383/2006, de 2 de noviembre, FJ 4; 109/2009, de 31 de marzo, FJ único; 256/2013, de 6 de noviembre, FJ único; y 54/2014, de 25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resultan los siguientes datos relevantes para resolver la cuestión: (i) en el “Boletín Oficial del Estado” del 10 de enero de 2011 apareció publicado el Real Decreto 1787/2010, de 29 de diciembre, de nombramiento del Excmo. Sr. don Francisco Pérez de los Cobos Orihuel como Magistrado del Tribunal Constitucional; hecho por tanto de conocimiento general desde esa misma fecha; (ii) conforme a lo dispuesto en el art. 10.1 b) de la Ley Orgánica 2/1979, el Pleno de Magistrados de este Tribunal es el competente para conocer de los recursos de inconstitucionalidad promovidos contra las leyes y demás disposiciones con valor de ley, y en este caso el que pudiera llegar a promoverse contra la Ley 10/2014, de 26 de septiembre, del Parlamento de Cataluña, una vez promulgada y publicada; (iii) según se expone en el propio escrito de recusación, los hechos invocados fueron conocidos con antelación; (iv) el Abogado del Estado interpuso el recurso de inconstitucionalidad el 29 de septiembre de 2014; (v) en la misma fecha se notificó a la representación del Parlamento de Cataluña la providencia adoptada por el Pleno de este Tribunal, en la que figura entre otros el Sr. Presidente, por la que se admitía a trámite el recurso de inconstitucionalidad referido; (vi) tras recibir esa notificación, y pudiéndose plantear ya la recusación, el Parlamento catalán optó por no hacerlo, procediendo en cambio, por escrito presentado el 2 de octubre, a solicitar que se le tuviese por personado y, además, que se levantase la suspensión de los efectos de los preceptos impugnados, que previamente había acordado la antedicha providencia de 29 de septiembre de 2014. En dicho escrito ninguna referencia aparece, por sucinta que fuera, a la parcialidad de los Magistrados intervinientes en el trámite de admisión del recurso; (vii) finalmente, más de una semana después, el 7 de octubre tuvo entrada en el Registro General de este Tribunal el escrito de recusación, en el cual no se alude en absoluto a circunstancia alguna que hubiera resultado impeditiva para formalizar, antes de esa fecha, la pretensión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Atendidas las circunstancias concurrentes, se evidencia el incumplimiento del plazo de preclusión que establece el art. 223.1 LOPJ, en relación con el art. 80 LOTC, dado que la recusación no se ha propuesto “tan pronto como se tenga conocimiento de la causa en que se funde”, sino en un escrito posterior a aquel en el que solicitó la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la extemporaneidad apreciada, considera el Pleno necesario formular algunas consideraciones sobre el fondo de los argumentos que sostiene la solicitud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la recusación se sustenta parcialmente en hechos que ya habían sido aducidos por el propio Parlamento de Cataluña en la recusación resuelta por el ATC 180/2013, de 17 de septiembre: la afiliación del Magistrado Sr. Pérez de los Cobos a un partido político durante un lapso de tiempo parcialmente coincidente con su condición de Magistrado de este Tribunal; no haber informado a la comisión de nombramientos del Senado de su afiliación a un partido político; haber tenido relación con una fundación de estudios vinculada al Partido Popular, antes de ser Magistrado de este Tribunal; y, por último, publicar un libro de aforismos, algunos de los cuales evidencian prejuicios contra el nacionalismo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motivos, al haber sido enjuiciados por este Tribunal en la referida resolución, no pueden, en sí mismos, ser objeto de un nuevo examen, por lo que en relación con los mismos la recusación deberá considerarse carente de fundamento por las razones que se expusieron en los AATC 180/2013, FFJJ 3, 4, y 5; y 208/2013.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puede considerarse que las manifestaciones efectuadas por el Sr. Pérez de los Cobos, antes de ser Magistrado de este Tribunal, en el discurso pronunciado en Yecla el 6 de diciembre de 2005, en relación con la opinión que como jurista le merecía el texto del Estatuto de Autonomía de Cataluña, a la sazón en curso de tramitación, puedan menoscabar su imparcialidad. Como se afirma en el ATC 18/2006, de 24 de enero, FJ 3, citado, a su vez, por el ATC 180/2013, de 17 de septiembre, “salvo que se desvirtúe el contenido de la garantía de imparcialidad, no puede pretenderse la recusación de un Juez por el mero hecho de tener criterio jurídico anticipado sobre los asuntos que debe resolver. No solo el Tribunal Constitucional, sino también el resto de Tribunales jurisdiccionales, deben ser integrados por Jueces que no tengan la mente vacía sobre los asuntos jurídicos sometidos a su consideración. Por imperativo constitucional, solo pueden ser nombrados Magistrados del Tribunal Constitucional quienes reúnan la condición de ‘juristas de reconocida competencia con más de quince años de ejercicio profesional’ (art. 159.2 CE), por lo que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 Lo que precisa la función jurisdiccional son Jueces con una mente abierta a los términos del debate y a sus siempre variadas y diversas soluciones jurídicas que están, normalmente, en función de las circunstancias específicas del caso” [FJ 4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consideraciones cobran aún más sentido si, como en el presente caso, las manifestaciones efectuadas están referidas a una disposición que se encontraba en tramitación y que no es objeto de impugnación en el proceso en el que se formula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Aduce también el Parlamento catalán que las circunstancias en las que se convocó el Pleno de este Tribunal el 26 de septiembre 2014 —Pleno en el que se acordó admitir a trámite el recurso de inconstitucionalidad del que trae causa este incidente— ponen de manifiesto que el Presidente del Tribunal no actuó imparcialmente. La quiebra de la imparcialidad se fundamenta en que el Presidente del Tribunal convocó el Pleno para que se pronunciara sobre la admisión a trámite de este recurso sin esperar a que transcurriesen los tres días de antelación que establece el art. 5 del Reglamento de organización y personal del Tribunal Constitucional, sin existir una urgencia objetiva. Por otra parte, se alega que la explicación ofrecida en el comunicado del Pleno del Tribunal Constitucional que se publicó en su página web el mismo 29 de septiembre, no permite descartar tales dudas, pese a afirmar que la decisión del Pleno de no demorar su resolución “obedece a que el Tribunal es consciente de la trascendencia constitucional y política de las cuestiones planteadas”. Entiende el Parlamento catalán que la trascendencia constitucional la tienen todos los asuntos de los que conoce el Tribunal, y que solo es posible considerar a priori que un asunto tiene trascendencia constitucional fuera de la común a partir de una previa posición sobre su contenido material. Se afirma que el Gobierno ha pretendido dar una imagen política determinada en la que todo el aparato estatal (en el que se considera incluido el Tribunal Constitucional) se ha unido frente a una ley que se ha calificado de manifiestamente inconstitucional. De todo ello parece deducir el Parlamento catalán que el Presidente del Tribunal, al convocar tan rápidamente al Pleno, estuviera tomando postura a favor de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argumentos no pueden ser acogidos.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Hay que partir del hecho de que es al Presidente del Tribunal a quien, de acuerdo con lo previsto en el art. 15 LOTC, corresponde la facultad de convocar al Pleno. Pues bien, no puede apreciarse que la decisión del Presidente del Tribunal de convocar al Pleno el día 29 de septiembre para que, junto con otros recursos, resolviera sobre la admisibilidad del recurso de inconstitucionalidad que ese mismo día interpuso el Presidente del Gobierno, pueda constituir un acto que favorezca a una de las partes; en concreto a la recurrente. El plazo de tres días que se fija en el Reglamento de organización para los plenos gubernativos no es aplicable a las sesiones de carácter jurisdiccional. La celeridad en resolver las cuestiones planteadas, aun cuando pueda ser producto de una valoración sobre la trascendencia o urgencia de ellas, no implica, si aquellas versan sobre la admisibilidad de un recurso, tomar posición sobre el fondo del asunto ni puede ser un indicio de falta imparcialidad, pues tal medida no puede ir en contra de las pretensiones de ninguna de las partes, cuyo interés no puede ser otro que el de la rápida resolución de las cuestiones sometidas a la consideración del Tribunal. En cualquier caso, el Parlamento recusante parece fundamentar su queja en que con tal decisión el Tribunal estaría beneficiando al Gobierno de la Nación, pero no pone de manifiesto qué concretas ventajas podría haber obtenido como consecuencia de la pronta convocatoria del Pleno y su rápida decisión de admitir a trámite el recurso de inconstitucionalidad presentado por el Presidente del Gobierno ni tampoco ha expuesto los perjuicios o desventajas que esa decisión conllevaría para el Parlamento de Cataluña o las otras partes procesales. Consiguientemente, la recusación carece también de fundamento por este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anteriores consideraciones abocan a la inadmisión a trámite de la recusación promovida. Desde las primeras resoluciones dictadas en materia de recusación, este Tribunal viene admitiendo la posibilidad de denegar su tramitación cuando razones procesales o de fondo así lo exijan (entre otros, AATC 109/1981, de 30 de octubre, y 180/2013, de 17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rechazo a limine de una recusación puede producirse como consecuencia de su defectuoso planteamiento procesal (ATC 383/2006, de 2 de noviembre, FJ 2; y 394/2006, de 7 de noviembre, FJ 2). Y también es posible inadmitir a trámite una causa de recusación, de acuerdo con el art. 11.2 LOPJ, en atención a las circunstancias que la circundan, de su planteamiento y de las argumentaciones de los recusantes (AATC 394/2006, FJ 2; 454/2006, de 12 de diciembre, FJ 3; y 177/2007, de 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ahora examinado el Tribunal considera que en este momento procesal puede afirmarse con suficiente seguridad la improcedencia de la recusación solicitada por su extemporaneidad y por carecer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del Excmo. Sr. Presidente del Tribunal Constitucional don Francisco Pérez de los Cobos Orihuel promovida por el Parlamento de Cataluña en el recurso de inconstitucionalidad núm. 5829-2014.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