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7 de abril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Enrique López y López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5800-2011, promovida por la Sala de lo Social del Tribunal Superior de Justicia de Castilla y León, sede de Valladolid, en relación con el art. 174.3, párrafo cuarto, en el inciso “no tengan vínculo matrimonial con otra persona”, y párrafo quinto, del texto refundido de la Ley general de la Seguridad Social, aprobado por Real Decreto Legislativo 1/1994, de 20 de junio, en la redacción dada por la Ley 40/2007, de 4 de diciembre, de medidas en materia de Seguridad Social, por posible vulneración de los arts. 14 y 139.1 de la Constitución. Han comparecido y formulado alegaciones, el Fiscal General del Estado, el Abogado del Estado, en la representación que ostenta, el Instituto Nacional de la Seguridad Social y la Tesorería General de la Seguridad Social.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27 de octubre de 2011 tuvo entrada en el Registro General del Tribunal Constitucional oficio de la Sala de lo Social del Tribunal Superior de Justicia de Castilla-León, sede de Valladolid, por el que se eleva testimonio de las actuaciones correspondientes al recurso de suplicación núm. 738-2011 y de los autos núm. 284-2010 seguidos ante el Juzgado de lo Social núm. 2 de León, al que se acompaña el Auto de la referida Sala, de 28 de septiembre de 2011, por el que se acuerda plantear una cuestión de inconstitucionalidad en relación con el art. 174.3, párrafo cuarto, en el inciso “no tengan vínculo matrimonial con otra persona”, y párrafo quinto, del texto refundido de la Ley general de la Seguridad Social, aprobado por Real Decreto Legislativo 1/1994, de 20 de junio, en la redacción dada por la Ley 40/2007, de 4 de diciembre, de medidas en materia de Seguridad Social (LGSS), por posible vulneración de los arts. 14 y 139.1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de 18 de marzo de 2010, doña Rosario Martínez García formuló demanda contra el Instituto Nacional de la Seguridad Social y la Tesorería General de la Seguridad Social reclamando el reconocimiento de pensión de viudedad al haber fallecido don Benito Vidales Vidal, con el que formaba pareja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que fue turnada con núm. de autos 284-2010, seguidos ante el Juzgado de lo Social núm. 2 de León, fue desestimada por Sentencia de ese Juzgado de 31 de enero de 2011, con base en el incumplimiento del requisito de inexistencia de vínculo matrimonial exigido en el art. 174.3 LGSS para la consideración de pareja de hecho a los efectos de causar derecho a la pensión de viudedad, dado que la actora mantenía vínculo matrimonial con don Laureano García Marcos, de quien se separó por sentencia firme de 18 de abril de 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anterior Sentencia, la parte actora interpuso recurso de suplicación (núm. 738-2011) esgrimiendo la vulneración de los arts. 14 y 139.1, ambos de la Constitución, alegando que dado que el párrafo quinto del art. 174.3 LGSS hacía depender la “consideración” de la pareja de hecho de lo que se estableciese en la legislación específica en las Comunidades Autónomas con Derecho Civil propio, se contemplaban para la pensión de viudedad requisitos de acceso y conservación diversos por razón de la vecindad civil. De esta manera, mientras que en algunas Comunidades (como en Castilla-León) se exigía la inexistencia de vínculo matrimonial vigente para constituir una pareja de hecho (motivo por el que se denegó a la actora la pensión al no haberse divorciado), en otras (como Madrid, Cantabria y Canarias) se permitía su formalización a pesar de la existencia de tal vínculo.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providencia de 29 de junio de 2011, la Sala de lo Social del Tribunal Superior de Justicia de Castilla-León, sede de Valladolid, acordó oír a las partes personadas y al Ministerio Fiscal para que alegasen sobre la pertinencia de plantear cuestión de inconstitucionalidad sobre el art. 174.3 LGSS, en relación con la compatibilidad de dicho artículo con los artículos 14 y 139.1 de la Constitución. La parte actora se manifestó favorable a la elevación de la cuestión de inconstitucionalidad, mientras que el Ministerio Fiscal se manifestó contrario a la misma aduciendo la irrelevancia del precepto para la resolución de la controversia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fecha de 28 de septiembre de 2011, la citada Sala de lo Social dictó Auto planteando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la cuestión de inconstitucionalidad, el órgano judicial proponente, tras concretar los antecedentes de hecho y las alegaciones efectuadas por las partes y el Ministerio Fiscal, realiza, en síntesis, las consideraciones que a continuación se extractan.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comienza recordando que en el caso de autos, a la actora (conviviente supérstite de una pareja de hecho) se le denegó la pensión de viudedad por cuanto que no cumplía con el requisito de la inexistencia de vínculo matrimonial exigido en el art. 174.3 LGSS para causar derecho a la pensión de viudedad en el caso de parejas de hecho, dado que estaba separada judicialmente, pero no divorciada. Después, la Sala trascribe el art. 174.3 LGSS aplicado al caso, precepto que, a efectos de la pensión de viudedad, considera como “pareja de hecho” la constituida con análoga relación de afectividad a la conyugal, por quienes no hallándose impedidos para contraer matrimonio, “no tengan vínculo matrimonial con otra persona”, y cumplan con los requisitos exigidos en esa norma relativos a la convivencia e inscripción en el registro específico o en documento público. Ese mismo precepto, en su quinto párrafo, permite a las Comunidades Autónomas que se separen de la anterior regulación en lo que se refiere a la “consideración de pareja de hecho” y a su “acreditación”, excepción hecha del requisito de convivencia, que debe cumplirse en todo caso. Por consiguiente, se señala que de los requisitos para que pueda considerarse la existencia de pareja de hecho, las Comunidades Autónomas pueden modificar o excepcionar todos, menos el referente a la convivencia. Entiende la Sala que aunque el art. 174.3 se refiere a las Comunidades Autónomas “con Derecho Civil propio”, lo cierto es que, en la práctica, las Comunidades Autónomas han aprobado su propia normativa sobre parejas de hecho. De este modo, se señala que es posible que la legislación autonómica, a la hora de regular las parejas de hecho, se separe del criterio de la Ley general de la Seguridad Social en cuanto a la prohibición de considerar tales a aquellas en las que alguno de sus miembros tenga vigente el vínculo matrimonial. Y en este sentido, se considera que es la legislación autonómica reguladora de las parejas de hecho la que debe determinar los requisitos para su constitución, y que tal regulación es la que debe tener efectos prestacionales en materia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se indica que el art. 174.2 LGSS, al regular la pensión de viudedad en los casos de separación o divorcio, hace una equiparación entre estas dos últimas situaciones desde el punto de vista de la pensión de viudedad, puesto que ninguna de ellas impide acceder a la pensión si está reconocida una pensión compensatoria. De ello puede deducirse, a juicio de la Sala, que no existe obstáculo para que por la Ley se permita constituir parejas de hecho con personas casadas, con los consiguientes efectos prestacionales en orden a la pensión de viudedad, al menos en tanto en cuanto el matrimonio anterior haya sido objeto de una previa sentencia de separación. Se prosigue diciendo que el problema se produce cuando la regulación de la pareja de hecho se remite a distintas regulaciones de las Comunidades Autónomas y no se lleva a cabo de forma unitaria por el Estado. Esto produce que el acceso a las pensiones de viudedad esté sujeto a requisitos diferenciados en función de la legislación autonómica aplicable (determinada por la vecindad civil). Así, dependiendo de esta última circunstancia, unos ciudadanos tendrán derecho a acceder a la pensión de viudedad por formar parejas de hecho de acuerdo con legislaciones autonómicas (aunque uno o los dos de sus componentes estuvieran separados judicialmente y no divorciados), mientras que otros no podrán hacerlo en las mismas circunstancias al pertenecer a otras Comunidades Autónomas. En suma, el requisito de inexistencia de vínculo matrimonial del art. 174.3 LGSS será aplicable sólo a quienes tengan vecindad civil en determinadas Comunidades Autónomas. Aunque la mayoría de estas últimas han optado por incluir como impedimento para la formación de parejas de hecho el previo vínculo matrimonial no disuelto, tal y como prevé la Ley general de la Seguridad Social, en otras, por el contrario, se permiten parejas de hecho a pesar de que uno tenga vínculo matrimonial anterior bajo la condición de que exista sentencia de separación judicial, o, incluso puede llegar a ser suficiente con la separación de hecho, como en el caso de Cataluña. Dicho esto, la Sala se refiere al Decreto de la Junta de Castilla y León 117/2002, de 24 de octubre, por el que se crea el registro de uniones de hecho en esa Comunidad Autónoma, normativa que se considera de aplicación preferente con respecto al art. 174.3 LGSS en cuanto al concepto y formalización de la pareja de hecho. A este respecto se indica que aunque esa norma exige como requisito para la inscripción en ese registro que los miembros de la unión de hecho no estén ligados por vínculo matrimonial, tal exigencia [punto c) del apartado 3.1 del mencionado Decreto] podría referirse a que no exista tal vínculo entre ellos, lo que permitiría la inscripción de parejas formadas por personas separadas.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se concretan por la Sala las dudas de constitucionalidad que se le plantean con relación al art. 174.3 LGSS. En primer lugar, considera que podría entenderse contraria al derecho a la igualdad del art. 14 CE, en el sentido expresado en el art. 139.1 CE, la posibilidad conferida en el art. 174.3 LGSS de que las Comunidades Autónomas dicten una regulación de las parejas de hecho que se separe de la regulación contenida en dicho artículo, de manera que los requisitos para el acceso de los miembros supérstites de las mismas a las prestaciones de muerte y supervivencia de la Seguridad Social sean distintas en función de la vecindad civil. Aunque las diferencias por razón del territorio pueden ser admisibles con referencia a la organización y procedimientos administrativos no parece justificada, por el contrario, cuando afectan a los requisitos de acceso y conservación de prestaciones de Seguridad Social. En este sentido, señala que la Ley 40/2007, de 4 de diciembre, de medidas en materia de Seguridad Social, que dio redacción al vigente art. 174.3 LGSS, tiene carácter básico a los efectos del art. 149.1.17 CE, y que los requisitos para el acceso a las prestaciones de seguridad social han de considerarse como bases desde un punto de vista material. Y a este respecto, recuerda la Sala que en lo básico no cabe introducir elementos diferenciadores pues supondría la vulneración del derecho a la igualdad (art. 14 CE). En segundo lugar, se aprecia que el art. 174.3 LGSS podría entenderse también contrario al derecho a la igualdad ante la ley (art. 14 CE) en relación a la distinción que hace, a efectos prestacionales, entre parejas de hecho constituidas por uno o dos miembros con vínculo matrimonial vigente (sin derecho a pensión) y parejas de hecho en las que los dos miembros carecen de vínculo matrimonial vigente por haberse disuelto por divorcio (que sí tienen derecho a pensión). A juicio de la Sala, se estaría diferenciando, sin causa razonable y proporcionada, entre dos supuestos que, a otros efectos (a saber, en el caso de la pensión de viudedad a favor del cónyuge separado o divorciado) resulta irrelevante en la misma ley. Esto es, se indica que si puede causar pensión de viudedad el antiguo cónyuge del causante, sin diferenciarse entre separación y divorcio, pudiera no existir motivación razonable y suficiente para efectuar tal distinción en los casos de pensiones de viudedad de las parejas de hecho. En suma, se concluye que tal cuestión afectaría a la constitucionalidad del inciso “no tengan vínculo matrimonial con otra persona” del art. 174.3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febrero de 2012, la Sección Cuarta de este Tribunal acordó a los efectos que determina el art. 37.1 de la Ley Orgánica del Tribunal Constitucional (LOTC), oír al Fiscal General del Estado para que, en el plazo de diez días, pudiera alegar lo que considerase conveniente acerca de la admisibilidad de la presente cuestión de inconstitucionalidad, por si fuera notoriamente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con fecha de 8 de marzo de 2012, el Fiscal General del Estado propuso la inadmisibilidad de la cuestión de inconstitucionalidad por notoriamente infundada con relación al párrafo quinto del art. 174.3 LGSS, y con relación al inciso “no tengan vínculo matrimonial con otra persona” del párrafo cuarto del art. 174.3 LGSS, por no resultar contrario a los artículos 14 y 139, ambos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mayo de 2012, el Pleno de este Tribunal acordó tener por formuladas las alegaciones del Fiscal General del Estado, la admisión a trámite de la presente cuestión de inconstitucionalidad, así como deferir su conocimiento a la Sala Segunda conforme a lo dispuesto en el art. 10.1 c) LOTC. Asimismo, se dispuso, de un lado, dar traslado de las actuaciones conforme al art. 37.3 LOTC al Congreso de los Diputados, al Senado, al Gobierno y al Fiscal General del Estado para que pudiesen personarse en el proceso y formular alegaciones, y de otro lado, comunicar esa resolución a la Sala de lo Social del Tribunal Superior de Justicia de Castilla y León, con sede en Valladolid, a fin de que en virtud del art. 35.3 LOTC permaneciese suspendido el proceso hasta que este Tribunal resolviese la cuestión. Asimismo, se ordenó publicar la incoación de la cuestión en el “Boletín Oficial del Estado”, lo que se llevó a efecto en el “Boletín Oficial del Estado” núm. 130, de 31 de mayo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22 de mayo de 2012, de la Secretaría de Justicia del Pleno de este Tribunal, se manifestó que de conformidad con lo establecido en el art. 37.2 LOTC, quienes fuesen parte en el recurso de suplicación 738-2011 podían personarse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6 de junio de 2012, el Presidente del Senado presentó un escrito ante este Tribunal comunicando la personación de dicha Cámara y el ofrecimiento de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8 de junio de 2012, el Presidente del Congreso de los Diputados presentó un escrito ante este Tribunal comunicando la personación de dicha Cámara y el ofrecimiento de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de 15 de junio de 2012, el Abogado del Estado, en nombre del Gobierno, se personó en este procedimiento y formuló alegaciones. En primer lugar, interesa en su escrito la inadmisión de la cuestión respecto al párrafo quinto del art. 174.3 LGSS por considerarlo manifiestamente inaplicable respecto de personas de vecindad civil común, o, lo que es lo mismo, pertenecientes a las Comunidades Autónomas sin Derecho civil propio (como es el caso de autos, al referirse a la Comunidad Autónoma de Castilla y León). En consecuencia, se considera que la validez o invalidez de la norma cuestionada es irrelevante para la decisión del recurso de suplicación a quo. En segundo lugar, y por lo que se refiere al inciso “no tengan vínculo matrimonial con otra persona” contenido en el párrafo cuarto del art. 174.3 LGSS, que sirve para la definición legal de pareja de hecho a los efectos de lo establecido en ese apartado, se recuerda que el matrimonio y la convivencia extramatrimonial no son realidades equivalentes en nuestro Derecho, pues sólo el primero es una institución constitucionalmente garantizada (art. 32 CE), de manera que la diferencia entre ambas realidades puede ser legítimamente tomada en consideración por el legislador al regular las pensiones de supervivencia. Y en este sentido, se afirma que la exigencia de previa disolución del vínculo matrimonial como requisito para ser beneficiario de la pensión de viudedad en calidad de miembro de una pareja de hecho puede justificarse constitucionalmente, tanto por razones de principio (el “plus-valor” constitucional del matrimonio en el art. 32 CE), como por razones prácticas y de armonía interna del régimen jurídico de las pensiones de viudedad. En definitiva, sostiene el Abogado del Estado que no puede reprocharse al legislador de la Seguridad Social que, a efectos de adquirir la pensión de viudedad, dé preferencia al dato de la subsistencia del matrimonio respecto al de la integración en una unión more uxorio, pues con ello actúa de manera totalmente concorde con los artículos 32.1 y 14, ambos de la Constitución. Además, y enfocando el análisis de la norma impugnada, no sólo desde el prisma igualitario de los arts. 14 y 139.1 CE, sino desde la perspectiva del art. 149.1.17 CE, se entiende que la disparidad entre la normativa estatal y la autonómica en cuanto a la definición y acreditación de la pareja de hecho a los efectos de la pensión de viudedad reclamada encuentra justificación legítima en el principio constitucional de autonomía, atendiendo a la coexistencia de diversos derechos civiles dentro del mismo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con fecha de registro de 12 de junio de 2012, el Letrado de la Administración de la Seguridad Social, actuando en nombre y representación del Instituto Nacional de la Seguridad Social y de la Tesorería General de la Seguridad Social, se persona en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diligencia de ordenación de 18 de junio de 2012, de la Sala Segunda de este Tribunal, se acordó unir a las actuaciones el escrito del Letrado de la Administración de la Seguridad Social y tenerle por personado y parte en el procedimiento, y conforme establece el art. 37.2 LOTC se le concedió un plazo de quince días para que pudiese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con fecha de registro de 22 de junio de 2012, el Letrado de la Administración de la Seguridad Social presentó escrito de alegaciones en el que sostiene que la cuestión de inconstitucionalidad planteada no cumple con el juicio de relevancia. En todo caso, en cuanto al fondo, interesa la desestimación de la cuestión de inconstitucionalidad por considerar que el art. 174.3 LGSS no resulta inconstitucional por ninguno de los motivos alegados en el Auto de planteamiento de la cuestión. En primer lugar, en cuanto a que el párrafo quinto del art. 174.3 LGSS pudiera ser contrario a los arts. 14 y 139.1 CE, al permitir que las Comunidades Autónomas con Derecho civil propio puedan modificar o excepcionar los requisitos de acceso a la pensión de viudedad, se señala que los requisitos enumerados en el art. 174.3 LGSS son de aplicación en todo el territorio español, y, en especial, el relativo a que no exista un vínculo matrimonial previo y vigente mientras exista la pareja de hecho. Se recuerda también que el matrimonio y las uniones de hecho no son realidades equivalentes, ya que solo el primero es una institución social garantizada por la Constitución, de tal modo que la diferencia entre ambas realidades puede ser tomada en consideración por el legislador en la regulación de las pensiones de supervivencia. En cualquier caso, se señala que si bien la Comunidad de Castilla-León puede tener su registro de parejas de hecho, no tiene, sin embargo “derecho civil propio”, por lo que debe regirse por el régimen general previsto en el art. 174.3 LGSS. Se añade también que aun en el caso de que sí existiera tal regulación específica, la prestación de la Seguridad Social sólo se concedería cuando, cumpliéndose el resto de los requisitos legalmente exigidos, no existiese vínculo matrimonial anterior que subsista durante el mantenimiento de la pareja de hecho. En tal sentido se señala que a falta de una regulación jurídica de carácter general respecto a tal tipo de uniones, se hizo necesario delimitar los perfiles identificativos de las parejas de hecho a efectos de la acción protectora de la Seguridad Social en el art. 174.3 LGSS. En segundo lugar, y en cuanto a la eventual infracción del art. 14 CE por el párrafo cuarto del art. 174.3 LGSS, se interesa también su rechazo dado que se pretende comparar dos situaciones distintas (matrimonio y unión de hecho) que pueden recibir un diferente tratamiento por el legislador, y puesto que el requisito que se discute (“no exista vínculo matrimonial”) es aplicable en todo 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medio de escrito con fecha de registro de 27 de junio de 2012, el Fiscal General del Estado, evacuando el trámite de alegaciones conferido, se remite en su integridad al contenido de las ya realizadas en el trámite de admisión, al amparo del art. 37.1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 de abril de 2014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del Tribunal Superior de Justicia de Castilla y León (sede de Valladolid) plantea cuestión de inconstitucionalidad respecto de determinados incisos de la regulación de la pensión de viudedad en los casos de existencia de pareja de hecho, contenida en el art. 174.3 del texto refundido de la Ley general de la Seguridad Social, aprobado por Real Decreto Legislativo 1/1994, de 20 de junio, en la redacción dada por la Ley 40/2007, de 4 de diciembre, de medidas en materia de Seguridad Social (en adelante, LGSS). Como se ha dejado constancia en los antecedentes, las dudas de inconstitucionalidad recaen sobre los siguientes extremos: 1º. La remisión efectuada en ese precepto a la legislación específica de las Comunidades Autónomas con Derecho civil propio, en cuanto a la “consideración de pareja de hecho y su acreditación” (párrafo quinto del art. 174.3 LGSS) y 2º. La exigencia de que los miembros de la pareja de hecho, a los efectos de causar la pensión de viudedad, “no tengan vínculo matrimonial con otra persona” (párrafo cuarto del art.174.3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Sala promotora de la cuestión, en primer lugar, que aunque a tenor del art. 149.1.17 CE los requisitos de acceso a las prestaciones de seguridad social deberían ser idénticos en todo el territorio nacional, el párrafo quinto del art. 174.3 LGSS (al remitirse a la legislación específica de las Comunidades Autónomas con Derecho civil propio respecto a la “consideración de pareja de hecho y su acreditación”) permite que sean distintos en función de la vecindad civil para el miembro supérstite de la pareja de hecho, lo que podría contravenir los artículos 14 y 139.1, ambos de la Constitución. En segundo lugar, la Sala añade que la exigencia de que los miembros de la pareja de hecho “no tengan vínculo matrimonial con otra persona” prevista en el párrafo cuarto del art. 174.3 LGSS para causar derecho a la pensión de viudedad, podría resultar también inconstitucional desde la perspectiva del derecho a la igualdad ante la ley (art. 14 CE), por impedir injustificadamente a los convivientes more uxorio que no hayan disuelto su anterior vínculo matrimonial ser beneficiarios de la pensión de viudedad prevista legalmente para las parejas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contra de la inconstitucionalidad del precepto se manifiestan, por los motivos que han sido expuestos en los antecedentes de esta Sentencia, el Fiscal General del Estado, el Abogado del Estado y el Letrado de la Administración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nuestro examen por el párrafo quinto del art. 174.3 LGSS, la duda de constitucionalidad planteada por el órgano judicial ha sido resuelta por este Tribunal en la reciente STC 40/2014, de 11 de marzo, en la que lo hemos declarado inconstitucional y nulo por vulneración del art. 14 CE, en relación con el art. 149.1.17 CE. En efecto, según hemos señalado en esta Sentencia, la norma cuestionada introducía en la regulación de la pensión de viudedad un criterio de diferenciación entre los sobrevivientes de las parejas de hecho carente de justificación, en tanto que la remisión que realizaba a la legislación específica de las Comunidades Autónomas de Derecho civil propio daba lugar a que los requisitos de acceso a la pensión de viudedad fueran distintos en función de la definición de la pareja de hecho y los modos de acreditarla previstos en las correspondientes legislaciones de las referidas Comunidades Autónomas. A este respecto, precisamos que el párrafo quinto del art. 174.3 LGSS no constituía una norma de legislación civil vinculada al art. 149.1.8 CE, sino una norma de Seguridad Social, que en principio y salvo justificación suficiente, que no concurría en ese caso, debía establecer “con el más exquisito respeto al principio de igualdad” los requisitos a cumplir por las parejas de hecho para poder acceder a la pensión de viudedad. Lo contrario, conducía “al resultado de introducir diversidad regulatoria en un ámbito en el que el mantenimiento de un sustrato de igualdad en todo el territorio nacional deriva del art. 14 CE en relación con el art. 149.1.17 CE” (FJ 5). En suma, concluimos que “no es posible deducir finalidad objetiva, razonable y proporcionada que justifique el establecimiento de un trato diferenciado entre los solicitantes de la correspondiente pensión de viudedad en función de su residencia o no en una Comunidad Autónoma con Derecho civil propio que hubiera aprobado legislación específica en materia de parejas de hecho”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el párrafo quinto del art. 174.3 LGSS, cuestionado por el órgano judicial en este proceso constitucional, ha sido expulsado del ordenamiento una vez anulado por inconstitucional, lo que se impone ahora es apreciar, conforme a reiterada jurisprudencia de este Tribunal, la desaparición sobrevenida del objeto de la presente cuestión con relación al mismo (SSTC 86/2012, de 18 de abril, FJ 2 y 147/2012, de 5 de julio, FJ 3; y AATC 119/2013, de 20 de mayo, FJ único, y 140/2013, de 3 de junio,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otra parte, como ha quedado señalado anteriormente, en el Auto de planteamiento de la cuestión se expresan también por la Sala promotora sus dudas sobre la constitucionalidad del párrafo cuarto del art. 174.3 LGSS, precepto que requiere, a los efectos del reconocimiento de la pensión de viudedad de las parejas de hecho, que los integrantes de la misma “no tengan vínculo matrimonial con otra persona”, por considerar el órgano judicial que tal inciso podría resultar contrario al derecho a la igualdad ante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todo, hemos de recordar a este respecto que el trato desigual, en sí mismo considerado, no es necesariamente contrario a la Constitución, pues no toda desigualdad de trato legislativo en la regulación de una materia entraña una vulneración del derecho fundamental a la igualdad ante la ley del art. 14 CE, sino únicamente aquellas que introduzcan una diferencia de trato entre situaciones que puedan considerarse sustancialmente iguales y sin que posea una justificación objetiva y razonable (por todas, STC 131/2013, de 5 de junio, FJ 10). En este sentido, lo propio del juicio de igualdad, es “su carácter relacional conforme al cual se requiere como presupuestos obligados, de un lado, que, como consecuencia de la medida normativa cuestionada, se haya introducido directa o indirectamente una diferencia de trato entre grupos o categorías de personas” y, de otro, que “las situaciones subjetivas que quieran traerse a la comparación sean, efectivamente, homogéneas o equiparables, es decir, que el término de comparación no resulte arbitrario o caprichoso”. Sólo una vez verificado uno y otro presupuesto resulta procedente entrar a determinar la licitud constitucional o no de la diferencia contenida en la norma (SSTC 205/2011, de 15 de diciembre, FJ 3, y 160/2012, de 20 de septiembre,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se comprueba, sin embargo, que la Sala proponente de la cuestión no ofrece un término válido de comparación para efectuar el juicio de igualdad. En primer lugar, sostiene una diferencia de trato entre “parejas de hecho constituidas por uno o dos miembros con vínculo matrimonial vigente (sin derecho a prestación) y parejas de hecho en las que los dos miembros carecen de vínculo matrimonial vigente por haberse disuelto por divorcio (con derecho a pensión)”. Si atendemos a la regulación del art. 174.3 LGSS, constatamos que no es que a unas parejas de hecho se le reconozca el derecho a la prestación y a otras no, sino que, a los efectos de la Ley, unas no tienen la consideración de pareja de hecho y otras sí. En efecto, en el párrafo cuarto del indicado precepto el legislador ha establecido las condiciones que han de cumplir las parejas de hecho para tener tal consideración a efectos de la regulación contenida en el apartado, disponiendo que “se considerará pareja de hecho la constituida, con análoga relación de afectividad a la conyugal, por quienes, no hallándose impedidos para contraer matrimonio, no tengan vínculo matrimonial con otra persona y acrediten, mediante el correspondiente certificado de empadronamiento, una convivencia estable y notoria con carácter inmediato al fallecimiento del causante y con una duración ininterrumpida no inferior a cinco años. La existencia de pareja de hecho se acreditará mediante certificación de la inscripción en alguno de los registros específicos existentes en las comunidades autónomas o ayuntamientos del lugar de residencia o mediante documento público en el que conste la constitución de dicha pareja. Tanto la mencionada inscripción como la formalización del correspondiente documento público deberán haberse producido con una antelación mínima de dos años con respecto a la fecha del fallecimiento del causante”. Esto es, el art. 174.3 LGSS condiciona la existencia misma de la pareja de hecho, a los efectos de poder optar a obtener la pensión, al cumplimiento de un presupuesto previo de carácter subjetivo, consistente en que los sujetos no se hallen impedidos para contraer matrimonio y que no tengan un vínculo matrimonial subsistente con otra persona, y de una exigencia material, referida a la convivencia como pareja de hecho estable durante un período mínimo de cinco años inmediatamente anteriores a la fecha de fallecimiento del causante. Quiere ello decir que, a los efectos de la Ley, no son parejas estables que queden amparadas por su regulación las que no reúnan esos precisos requisitos para su existencia, al margen de que el derecho a la pensión exija, además, la acreditación de la realidad de la pareja de hecho a través de un requisito formal, ad solemnitatem, consistente en la verificación de que la pareja se ha constituido como tal ante el Derecho y dotada de análoga relación de afectividad a la conyugal, con dos años de antelación al hecho causante (STC 40/2014, de 11 de marzo, FJ 3). Y tales presupuestos suponen una opción libremente adoptada por el legislador a la hora de acotar el supuesto de hecho regulado que no resulta prima facie arbitraria o irracional. Téngase en cuenta que, como reconocimos en la STC 93/2013, de 23 de abril, FJ 7, el legislador puede establecer regímenes de convivencia more uxorio con un reconocimiento jurídico diferenciado al del matrimonio, estableciendo ciertas condiciones para su efectivo reconocimiento y atribuyéndole determinadas consecuencias, regulación que encuentra sus límites en la propia esencia de la unión de hecho (STC 93/2013, FJ 8), lo que no quiere decir que el legislador deba otorgar igual tratamiento a todas las posibles situaciones de parejas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comparativo no se postula, en definitiva, con referencia a grupos o categorías de personas que, encontrándose en una misma situación, resulten irrazonablemente diferenciados por el legislador, sino, antes al contrario, respecto a dos posiciones jurídicas diversas en las que, frente a la regulación legal, puede encontrarse un mismo individuo según haya decidido establecer una relación de hecho sin disolver el vínculo matrimonial que tenía previamente con otra persona o una vez que éste haya quedado extinguido.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la Sala efectúa la comparación entre el régimen jurídico de la pensión de viudedad de las parejas de hecho (art. 174.3 LGSS) y el de la pensión de viudedad del que sea o haya sido cónyuge en casos de “separación y divorcio” (art. 174.2 LGSS). En suma, en este caso se pretenden contrastar dos situaciones que no resultan equiparables, a saber, la de la unión matrimonial y la de la unión de hecho, que conforme a una reiterada doctrina de este Tribunal no resultan realidades equivalentes, pues mientras que el matrimonio es una institución social garantizada por nuestra norma suprema, y el derecho a contraerlo es un derecho constitucional (art. 32.1 CE), cuyo régimen jurídico corresponde a la ley por mandato constitucional (art. 32.2 CE), nada de ello ocurre con la unión de hecho more uxorio, que ni es una institución jurídicamente garantizada ni hay un derecho constitucional expreso a su establecimiento. Existen evidentes diferencias entre ambas, que se ponen de relieve desde la esencia misma de una y otra realidades jurídicas, e impiden su equiparación conceptual (STC 93/2013, FJ 5), ni siquiera bajo la invocación del art. 14 CE. No es posible afirmar tampoco, por consiguiente, desde esta otra perspectiva comparativa, la igualdad u homogeneidad de las situaciones ofrecidas de contraste en el Auto proponente de la cuestión de inconstitucionalidad, al tratarse de situaciones personales enmarcadas en regímenes jurídicos diferenciados por su distinta naturaleza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con independencia de lo señalado en cuanto a la inadecuación de los términos de comparación propuestos por el órgano judicial para realizar el juicio de igualdad, la norma cuestionada responde, en cualquier caso, a una justificación objetiva y razonable desde el punto de vista constitucional. En efecto, en concordancia con lo manifestado en este proceso constitucional por el Fiscal General del Estado y el Abogado del Estado, el requisito discutido para ser beneficiario de la pensión de viudedad obedece al objetivo legítimo de proporcionar seguridad jurídica en el reconocimiento de pensiones y de coordinar internamente el sistema prestacional de la Seguridad Social, evitando la concurrencia de títulos de reclamación que den lugar a un doble devengo de la pensión. Y es que el apartado 2 del mismo art. 174 LGSS reconoce el derecho a la pensión de viudedad, en los casos de separación o divorcio, a favor de quien sea o haya sido cónyuge legítimo “siempre que no hubiera contraído nuevas nupcias o hubiera constituido una pareja de hecho en los términos a que se refiere el apartado siguiente”. Es decir, que las personas a las que se refiere el Auto de planteamiento de la cuestión, por no tener la consideración de pareja de hecho de conformidad con el apartado 3 debido a la subsistencia del vínculo matrimonial, quedarían amparadas en el supuesto del apartado 2, cumpliendo el resto de los requisitos generales, de manera que el régimen establecido por el legislador en el apartado 3 para las parejas de hecho tiene una justificación objetiva y razonable, en la medida en que tiende a evitar que pueda generarse doblemente el derecho a pensión de personas distintas debido a la no extinción del vínculo matrimonial.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procede descartar que resulte contrario al art. 14 CE el inciso “no tengan vínculo matrimonial con otra persona” del párrafo cuarto del art. 174.3 LGSS, como presupuesto para que se pueda ostentar la condición de pareja de hecho a los efectos de poder acceder a la pensión de viudedad regulada en dicho precepto.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pérdida de objeto de la cuestión de inconstitucionalidad núm. 5800-2011 respecto del párrafo quinto del art. 174.3 de la Ley general de la Seguridad Social, texto refundido aprobado por Real Decreto Legislativo 1/1994, de 20 de junio, en la redacción dada por la Ley 40/2007, de 4 de diciembre, de medidas en materia de Seguridad Social.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la presente cuestión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abril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