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17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Trias, don Andrés Ollero Tassara, don Fernando Valdés Dal-Ré, don Juan José González Rivas, don Santiago Martínez-Vares García,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7134/2014 interpuesto por el Gobierno Vasco contra los arts. 7 y 8.5 de la Ley 1/2014, de 28 de febrero, para la protección de los trabajadores a tiempo parcial y otras medidas urgentes en el orden económico y social.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25 de noviembre de 2014 el Procurador de los Tribunales don Felipe Juanas Blanco, actuando en nombre y representación del Consejo de Gobierno del País Vasco, asistido por don Luis María Rousse Arroita, Letrado de los servicios jurídicos centrales de la Administración de esta Comunidad Autónoma, interpone recurso de inconstitucionalidad contra los arts. 7 y 8.5 de la Ley 1/2014, de 28 de febrero, para la protección de los trabajadores a tiempo parcial y otras medidas urgentes en el orden económico y social, dentro del plazo previsto en el art. 33.2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señalando el heterogéneo contenido de la Ley 1/2014, de 28 de febrero (que proviene de la tramitación como proyecto de ley del Real Decreto-ley 11/2013, de 2 de agosto), indicando que los preceptos impugnados se ubican en el capítulo III (arts. 6 a 8) que lleva por rúbrica “Modificaciones en materia de empleo y protección por desempleo”. La impugnación se limita a los arts. 7 y 8.5 de la Ley 1/2014, que han dado nueva redacción, respectivamente, al inciso final del párrafo segundo del art. 27.4 de la Ley 56/2003, de 16 de diciembre, de empleo y al art. 48.5 del texto refundido de la Ley de infracciones y sanciones del orden social, aprobado por Real Decreto Legislativo 5/2000, de 4 de agosto. Según el Gobierno Vasco, las normas impugnadas exceden de la competencia estatal en materia de Seguridad Social (art. 149.1.17 CE), vulnerando la competencia sancionadora en dicha materia de la Comunidad Autónoma del País Vasco [art. 18.2.a) del Estatuto de Autonomía del País Vasco: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7 de la Ley 1/2014, que da nueva redacción al art. 27.4 Ley de empleo, se precisa en el recurso que la impugnación se ciñe a lo dispuesto en el inciso final del segundo párrafo del art. 27.4 Ley de empleo; en su virtud se faculta al Servicio Público de Empleo Estatal para incoar el procedimiento sancionador, que tiene por objeto perseguir la infracción consistente en no cumplir el requisito de estar inscrito como demandante de empleo para conservar la percepción de la prestación por desempleo, infracción que se encuentra tipificada en el art. 24.4.b) de la Ley de infracciones y sanciones del orden social, en la redacción del art. 8.2 de la Ley 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impugna la nueva redacción que el art. 8.5 de la Ley 1/2014 ha dado al art. 48.5 de la Ley de infracciones y sanciones del orden social, en cuanto atribuye al Servicio Público de Empleo Estatal la competencia para sancionar las infracciones cometidas por solicitantes o beneficiarios de las prestaciones por desempleo, con excepción de las tipificadas en los arts. 24.3 y 25.4 de la Ley de infracciones y sanciones del orden social, supuestos estos en los que la imposición de la sanción corresponderá al servicio público de empleo competente, pero sin incluir en esta excepción o salvedad (y esta es la razón de la impugnación) las infracciones tipificadas en el art. 24.4 de la Ley de infracciones y sanciones del orden social (en la redacción dada por el art. 8.2 de la Ley 1/2014). Estas se refieren a los incumplimientos consistentes en: a) no facilitar la información necesaria para garantizar la recepción de las notificaciones y comunicaciones de la entidad gestora de la prestación por desempleo [art. 24.2 a) de la Ley de infracciones y sanciones del orden social] y b) no cumplir el requisito, exigido para conservar la percepción de la prestación, de estar inscrito como demandante de empleo en los términos previstos en los arts. 209.1 y 215.4 del texto refundido de la Ley general de Seguridad Social (LGSS), salvo causa justificada [art. 24.4 b) de la Ley de infracciones y sanciones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Vasco, la atribución en estos términos al Servicio Público de Empleo Estatal de la competencia para sancionar las infracciones tipificadas en el art. 24.4 de la Ley de infracciones y sanciones del orden social se aparta de forma manifiesta de la doctrina sentada en las SSTC 195/1996, de 28 de noviembre, y 104/2013, de 25 de abril. Estas reconocerían la competencia autonómica de ejecución en materia de Seguridad Social, que incluye la competencia para la imposición de sanciones en materia de prestaciones por desempleo, cuando no se vea afectado 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los títulos competenciales en juego, se advierte que en la disposición final primera de la Ley 1/2014 se afirma que el capítulo III de la misma (en el que se insertan los arts. 7 y 8.5, que son objeto de impugnación) se dicta “al amparo de lo dispuesto en el artículo 149.1.6, 7 y 17 de la Constitución Española, que atribuyen al Estado la competencia exclusiva sobre la legislación procesal, así como en materia de legislación laboral, sin perjuicio de su ejecución por los órganos de las Comunidades Autónomas, y de legislación básica y régimen económico de la Seguridad Social, sin perjuicio de la ejecución de sus servicios por las Comunidades Autónomas, respectivamente”; esta misma atribución competencial se predica de los capítulos II y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recurrente, no existe conexión alguna entre el contenido de los preceptos impugnados y la competencia exclusiva del Estado en materia de legislación procesal (art. 149.1.6 CE), habida cuenta que el Tribunal Constitucional entiende que la materia propia de este título competencial se concreta en la necesidad de salvaguardar la uniformidad de los instrumentos jurisdiccionales (SSTC 71/1982, de 30 de noviembre; 83/1986, de 26 de junio, y 173/1998, de 23 de julio), sobre los que nada se dispone en los arts. 7 y 8 de la Ley 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considera el Gobierno Vasco que, a la luz de la doctrina sentada en las citadas SSTC 195/1996 y 104/2013, debe descartarse que los preceptos impugnados puedan ampararse en la competencia estatal en materia de legislación laboral (art. 149.1.7 CE); las prestaciones y subsidios por desempleo son prestaciones de Seguridad Social, por lo que el título competencial aplicable sería el art. 149.1.17 CE. La competencia autonómica de ejecución en materia de Seguridad Social incluye la competencia para la imposición de sanciones en materia de prestaciones por desempleo cuando recae sobre actividades instrumentales respecto al nacimiento y mantenimiento de la obligación de contribuir (esto es, cuando no se vea afectado el régimen económico de la Seguridad Social), conforme a la referida doctrina constitucional, que es justamente lo que acontece en el caso de los preceptos impugnados; así lo declararía la citada STC 104/2013 en relación con las infracciones tipificadas en el anterior art. 24.3 a) y d) de la Ley de infracciones y sanciones del orden social, de contenido sustancialmente idéntico al nuevo art. 24.4 a) y b) de la Ley de infracciones y sanciones del orden social, en la redacción dada por el art. 8.2 de la Ley 1/2014, y cuya sanción se atribuye al Servicio Público de Empleo Estatal de conformidad con el art. 27.4 Ley de empleo y el art. 48.5 de la Ley de infracciones y sanciones del orden social, en la redacción dada a los mismos por los arts. 7 y 8.5 de la Ley 1/2014,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el deslinde competencial expuesto, confirmado por las citadas SSTC 195/1996 y 104/2013, el nuevo art. 48.5 de la Ley de infracciones y sanciones del orden social, que excluye de la competencia autonómica la facultad para sancionar la infracción tipificada en el art. 24.4 a) de la Ley de infracciones y sanciones del orden social, únicamente sería constitucional, según el Gobierno Vasco, si su contenido material se entendiera referido a actuaciones vinculadas al régimen económico de la Seguridad Social, estas sí de competencia estatal; en ningún caso, en lo referido a actos instrumentales relativos a la inscripción y mantenimiento como demandantes de empleo. Así ocurre en los casos consistentes en suministrar información necesaria para garantizar las notificaciones y comunicaciones [art. 24.2 a) de la Ley de infracciones y sanciones del orden social] o estar inscrito como demandante de empleo en los términos establecidos en los arts. 209.1 y 215.4 LGSS, para la conservación de la percepción de la prestación [art. 24.2 b) de la Ley de infracciones y sanciones del orden social], supuestos de actividades instrumentales en los que la potestad sancionadora para el cumplimiento de tales obligaciones por los solicitantes o los beneficiarios de las prestaciones por desempleo corresponde a las Comunidades Autónomas, conforme a la doctrina sentada en la STC 104/2013 en relación con preceptos de contenido similar en la redacción precedente de la  Ley de infracciones y sanciones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todo ello, sostiene el Gobierno Vasco que los arts. 7 y 8.5 de la Ley 1/2014, en la redacción que otorgan, respectivamente, al inciso final del segundo párrafo del art. 27.4 de la Ley de empleo y al art. 48.5 de la Ley de infracciones y sanciones del orden social, serían inconstitucionales y nulos por vulnerar la potestad sancionadora de la Comunidad Autónoma del País Vasco en materia de ejecución de la legislación básica del Estado sobre Seguridad Social [art. 18.2 a) EAPV] y, por consiguiente, el orden constitucional de distribución de competencias. Así se solicita en el suplico del recurso de inconstitucionalidad, como pretensión principal, que se declare la inconstitucionalidad y nulidad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Subsidiariamente sostiene el Gobierno Vasco que, en el caso de que no se aprecie que los preceptos impugnados vulneran el art. 18.2 a) EAPV, serían inconstitucionales por vulnerar el art. 18.2 b) EAPV; este atribuye a la Comunidad Autónoma del País Vasco competencia sobre la gestión del régimen económico de la Seguridad Social, lo que afectaría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doctrina sentada en la STC 124/1989, de 7 de julio, en relación con la competencia sobre la gestión del régimen económico de la Seguridad Social, debe entenderse, según el ejecutivo autonómico recurrente, que ninguna de las atribuciones contenidas en los arts. 7 y 8.5 de la Ley 1/2014 pueden comprometer la unidad del sistema, perturbar su funcionamiento económico uniforme, cuestionar la titularidad estatal de todos los recursos de la Seguridad Social o engendrar desigualdades entre los ciudadanos en lo que respecta a la satisfacción de sus derechos y al cumplimiento de sus obligaciones. Siendo esto así, la extralimitación competencial que se deriva del contenido de los arts. 7 y 8.5 de la Ley 1/2014 implica su inconstitucionalidad por vulnerar el art. 18.2 b) EAPV; no así su nulidad, en tanto en cuanto no han sido llevadas a efecto las previsiones de la disposición transitoria quinta EAPV, en virtud de las cuales la asunción de la gestión del régimen económico de la Seguridad Social por la Comunidad Autónoma del País Vasco precisa la suscripción de los oportunos convenios en el seno de la comisión mixta de transferencias creada para la aplicación del Estatuto de Autonomía para el País Vasco. Esta declaración de inconstitucionalidad sin nulidad no es ajena a la doctrina constitucional (se citan como ejemplos las SSTC 96/1996, de 30 de mayo, y 150/2012,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20 de enero de 2015 el Pleno, a propuesta de la Sección Segunda, acordó admitir a trámite el recurso de inconstitucionalidad promovido por el Gobierno Vasco y, en su representación, por el Procurador de los Tribunales don Felipe Juanas Blanco, contra los arts. 7 y 8.5 de la Ley 1/2014, de 28 de febrero, para la protección de los trabajadores a tiempo parcial y otras medidas urgentes en el orden económico y social. Se dio traslado de la demanda y documentos presentados, conforme establece el art. 34 LOTC, al Congreso de los Diputados y al Senado, por conducto de sus Presidentes, y al Gobierno, a través del Ministro de Justicia, al objeto de que, en el plazo de quince días, puedan personarse en el proceso y formular las alegaciones que estimaren convenientes. Se acordó publicar la incoación del recurso en el “Boletín Oficial del Estado”, lo que tuvo lugar el 24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28 de enero de 2015 el Abogado del Estado se personó en el presente proceso constitucional en nombre del Gobierno, solicitando una prórroga por ocho días más en el plazo inicialmente concedido para la formulación de alegaciones, prórroga que le fue concedida por providencia del Pleno de 3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30 de enero de 2015, el Presidente del Congreso de los Diputados comunicó el acuerdo de la Mesa de la Cámara de personarse en el procedimiento y ofrecer su colaboración a los efectos del art. 88.1 LOTC. Lo mismo hizo el Presidente del Senado por escrito que tuvo entrada en este Tribunal el 4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sus alegaciones mediante escrito registrado en este Tribunal el 24 de febrero de 2015, en el que solicita la desestimación en su integridad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al objeto del recurso y a los motivos alegados por el Gobierno Vasco, el Abogado del Estado señala que el título que ampara la competencia del legislador estatal para dictar los preceptos impugnados (que han dado nueva redacción al inciso final del párrafo segundo del art. 27.4 de la Ley de empleo y al art. 48.5 de la Ley de infracciones y sanciones del orden social) es el art. 149.1.17 CE. Este reconoce la competencia exclusiva del Estado en materia de régimen económico de la Seguridad Social, que es la que asume las prestaciones y subsidios por desempleo (art. 203 y ss LGSS). El Estado tiene pues competencia exclusiva para aprobar la legislación básica de Seguridad Social, correspondiendo a las Comunidades Autónomas las competencias ejecutivas, que incluyen la potestad sancionadora, para garantizar la efectiva aplicación de la legislación básica estatal y la autonómica que la desarrolle; así lo reconoce el art. 18.2 a) EAPV. Por el contrario, en lo que se refiere al régimen económico de la Seguridad Social (que es el aplicable a este caso) la atribución de la competencia exclusiva al Estado comprende no sólo la competencia legislativa íntegra, sino también las competencias de ejecución necesarias; incluyendo la potestad sancionadora, para configurar un sistema materialmente unitario. Frente a lo que se afirma por el Gobierno Vasco con carácter subsidiario, el art. 18.2 b) EAPV no atribuiría esta competencia ejecutiva a la Comunidad Autónoma del País Vasco. La competencia en materia de régimen económico de la Seguridad Social que corresponde de forma exclusiva al Estado (art. 149.1.17 CE) comporta la potestad para sancionar aquellas infracciones que recaen directamente sobre la actividad económica de la Seguridad Social; ilícitos que se hallan inmediatamente referidos a la percepción de sus ingresos o a la realización de sus gastos. Todo ello porque en tales casos se entiende que el objeto inmediato de tutela es la gestión de la caja única de la Seguridad Social, como resulta de la doctrina sentada en las SSTC 124/1989, 195/1996 y 104/2013.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1/2014, respetuosa con la citada doctrina constitucional, establece la competencia del Estado, a través del Servicio Público de Empleo Estatal, para sancionar el incumplimiento del requisito de mantener la inscripción como solicitante de empleo. El incumplimiento de esta obligación no se configuraba de forma expresa en la normativa precedente como determinante de la improcedencia de la percepción de la correspondiente prestación, sino que solo se tipificaba como infracción la no renovación de la demanda de empleo sin causa justificada. Considerando que la prestación y el subsidio por desempleo son un instrumento de protección de quienes pudiendo y queriendo trabajar no encuentran empleo y, siendo la inscripción como demandante de empleo la forma de acreditar el mantenimiento de la voluntad de encontrarlo, era necesario configurar dicha inscripción como requisito indispensable no solo del nacimiento sino también del mantenimiento del derecho a percibir la prestación, vinculando de forma directa su percepción al mantenimiento de la vigencia de la inscripción de la demanda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legal no se ha realizado con la finalidad de eludir la doctrina del Tribunal Constitucional y desapoderar a la Comunidad Autónoma del País Vasco de sus competencias, como se afirma en el recurso, sino con el objetivo de mejorar técnicamente la normativa reguladora de la prestación por desempleo. Además, la nueva regulación sería conforme con la doctrina de la STC 104/2013, por cuanto las prestaciones por desempleo lo son de la Seguridad Social. Por ello está afectando a la competencia exclusiva estatal en materia de régimen económico de la Seguridad Social, que comporta la potestad para sancionar aquellas infracciones que recaen directamente sobre la actividad económica de la Seguridad Social, como es —a diferencia de los supuestos analizados en las STC 104/2013— la relativa al mantenimiento de la inscripción como demandante de empleo; en cuanto que el cumplimiento de ese requisito se relaciona directamente con la percepción de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Ley 1/2014 (que proviene de la tramitación como proyecto de ley del Real Decreto-ley 11/2013) modifica los arts. 207, 209 y 215 LGSS. Incluye como requisito necesario para la percepción de la prestación o del subsidio de desempleo el hallarse inscrito como demandante de empleo en el momento de solicitar el derecho a la prestación y también el mantener esa inscripción para continuar percibiéndola. Además, tipifica como infracción leve la conducta consistente en no mantener la inscripción en la demanda de empleo sin causa justificada, porque considera que tal conducta evidencia la falta de voluntad de trabajar. Asimismo elimina la infracción consistente en no renovar la demanda de empleo, puesto que esa no renovación es una de las causas por las que no se mantiene la inscripción, pero no es la única; pueden existir otras como la baja voluntaria en la demanda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anterior la Ley 1/2014 modifica también el art. 27 de la Ley de empleo, a fin de diferenciar la competencia relativa a la verificación del cumplimiento de las obligaciones derivadas del compromiso de actividad por parte de los beneficiarios de prestaciones y su sanción (que ostentan los servicios públicos de empleo de las Comunidades Autónomas), de la competencia de verificación del cumplimiento de la obligación del mantenimiento de la inscripción como demandantes de empleo, que efectuarán las Comunidades Autónomas. Estas comunicarán los incumplimientos al Servicio Público de Empleo Estatal, que podrá iniciar el correspondiente procedimiento sancionador; a tal efecto se modifican igualmente los arts. 24.3, 25.4 y 48.5 de la Ley de infracciones y sanciones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(añade el Abogado del Estado), la falta de inscripción como demandante de empleo se configura como un importante indicio de situaciones irregulares, como pueden ser la realización de actividades incompatibles, la salida al extranjero no comunicada, o, en general, la no disponibilidad para el empleo. Aunque la regulación anterior contemplaba como causa de suspensión o extinción la desaparición de la situación de desempleo, así como la concurrencia de circunstancias que impiden trabajar, no ocurría lo mismo cuando se detectaba la falta de voluntad de trabajar, como sucedía en el caso del beneficiario que incumplía la obligación de renovar la demanda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impacto que las medidas impugnadas tienen sobre la gestión económica de la Seguridad Social, según se desprende de la memoria que se acompaña al Real Decreto-ley 11/2013, vendría a confirmar la competencia estatal, por afectar la reforma legal impugnada al régimen económico de la Seguridad Social y no (frente a lo que se alega en el recurso) a la mera ejecución de la legislación sobre la misma. El Servicio Público de Empleo Estatal tiene la competencia de controlar el cumplimiento de los requisitos establecidos en la Ley general de la Seguridad Social para el acceso a las prestaciones de desempleo, así como de comprobar las situaciones de fraude que puedan cometerse, de acuerdo con el art. 229 LGSS. Dado que el control del fraude recae directamente sobre la actividad económica de la Seguridad Social, el Estado ha de ostentar también la potestad de definir infracciones e imponer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alegación subsidiaria del Gobierno Vasco, sostiene el Abogado del Estado que lo previsto en el art. 18.2 b) EAPV en cuanto a la gestión del régimen económico de la Seguridad Social, en relación con la disposición transitoria quinta del Estatuto de Autonomía para el País Vasco, no permite entender que la competencia discutida corresponda a la Comunidad Autónoma del País Vasco en ningún caso. El modelo de gestión del sistema español de Seguridad Social se ha articulado a partir de la competencia estatal en la materia para garantizar la igualdad de todos los españoles en el ejercicio de los derechos y en el cumplimiento de los deberes en materia de Seguridad Social, así como los principios de caja única (art. 149.1.7 CE) y solidaridad interterritorial y financiera, consagrados por la jurisprudencia del Tribunal Constitucional; de ahí que las competencias ejecutivas de las Comunidad Autónoma tengan como límite los referidos principios. Dispone el Estado, como señalan las citadas SSTC 124/1989 y 195/1996, de las competencias ejecutivas que sean precisas para garantizar la unidad del sistema y su funcionamiento económico uniforme; lo que impide la existencia de políticas diferenciadas de Seguridad Social en cada una de las Comunidades Autónomas. Ello implica admitir que el Estado ejerce no solo facultades normativas (legislativas y reglamentarias) sino también de gestión o ejecución del régimen económico y de disposición directa de los fondos de la Seguridad Social destinados a sus servicios o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previsión de los convenios a los que se refiere la disposición transitoria quinta EAPV debe interpretarse conforme al art. 149.1.7 CE, al art. 18 LGSS y a la citada doctrina constitucional sobre el ejercicio de “funciones delegadas de recaudación” por las Comunidades Autónomas (STC 124/1989, FJ 5). Tampoco resulta aplicable el concierto económico con la Comunidad Autónoma del País Vasco, puesto que la Seguridad Social se nutre con cotizaciones de trabajadores y empresarios, como fuente de financiación autónoma y separada. Por ello, con arreglo a la STC 124/1989, en materia de régimen económico de la Seguridad Social la financiación y el gasto son competencia exclusiva del Estado en todos sus aspectos, incluso los puramente ejecutivos. En consecuencia, al afectar los tipos de las infracciones impugnadas en el presente recurso al régimen económico de la Seguridad Social, la Comunidad Autónoma del País Vasco no ostenta competencias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diciembre de 2015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Gobierno Vasco contra los arts. 7 y 8.5 de la Ley 1/2014, de 28 de febrero, para la protección de los trabajadores a tiempo parcial y otras medidas urgentes en el orden económico y social, que dan nueva redacción, respectivamente, al inciso final del párrafo segundo del art. 27.4 de la Ley 56/2003, de 16 de diciembre, de empleo y al art. 48.5 del texto refundido de la Ley de infracciones y sanciones del orden social, aprobado por Real Decreto Legislativo 5/2000, de 4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Modificación de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4 del artículo 27 de la Ley 56/2003, de 16 de diciembre, de Empleo, queda modificado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beneficiarios de prestaciones y subsidios por desempleo inscritos en los servicios públicos de empleo, una vez hayan suscrito el compromiso de actividad, deberán participar en las políticas activas de empleo que se determinen en el itinerario de inserción, sin perjuicio de lo dispuesto en el último párrafo del artículo 231.1 del texto refundido de la Ley General de la Seguridad Social. Los servicios públicos de empleo competentes verificarán el cumplimiento de las obligaciones derivadas de la suscripción del compromiso de actividad de los beneficiarios de prestaciones y subsidios por desempleo, comunicando la sanción impuesta, en su caso, en el momento en que se imponga, al Servicio Público de Empleo Estatal o al Instituto Social de la Marina, según corresponda, para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servicios públicos de empleo competentes verificarán, asimismo, el cumplimiento de la obligación de dichos beneficiarios de mantenerse inscritos como demandantes de empleo, debiendo comunicar los incumplimientos de esta obligación al Servicio Público de Empleo Estatal o, en su caso, al Instituto Social de la Marina, en el momento en que se produzcan o conozcan. Dicha comunicación podrá realizarse por medios electrónicos y será documento suficiente para que el Servicio Público de Empleo Estatal o, en su caso, el Instituto Social de la Marina, inicie el procedimiento sancionador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Modificación del texto refundido de la Ley sobre Infracciones y Sanciones en el Orden Social, aprobado por el Real Decreto Legislativo 5/2000, de 4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Cinco. El apartado 5 del artículo 48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imposición de sanciones por infracciones en materia de Seguridad Social a los trabajadores corresponde, a propuesta de la Inspección de Trabajo y Seguridad Social, a la entidad gestora o servicio común de la Seguridad Social competente. En el caso de infracciones cometidas por solicitantes o beneficiarios de las prestaciones por desempleo de nivel contributivo o asistencial, la competencia corresponde a la entidad gestora de éstas, salvo en el supuesto de las infracciones contenidas en los artículos 24.3 y 25.4 de esta Ley, en el que la imposición de la sanción corresponderá al servicio público de empleo competente que comunicará la sanción, en el momento en que se imponga, a la entidad gestora de las prestaciones por desempleo para su ejecución por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impugna específicamente el último inciso del párrafo segundo del nuevo art. 27.4 de la Ley de empleo (en la redacción dada por el art. 7 de la Ley 1/2014), así como la atribución al Servicio Público de Empleo Estatal de la competencia para sancionar las conductas tipificadas en el nuevo art. 24.4 a) y b) de la Ley de infracciones y sanciones del orden social, que deriva de lo dispuesto en el segundo inciso del reformado art. 48.5 de la Ley de infracciones y sanciones del orden social (en la redacción dada por el art. 8.5 de la Ley 1/2014). Como ya se ha dejado constancia en el relato de antecedentes, la demanda formula a estos preceptos un doble reproche competencial. Sostiene, en primer lugar, que esta nueva regulación excede de la competencia estatal en materia de Seguridad Social (art. 149.1.17 CE), en cuanto que atribuye al Servicio Público de Empleo Estatal (o en su caso al Instituto Social de la Marina, la competencia para sancionar determinadas conductas; esto desconocería la doctrina de las SSTC 195/1996, de 28 de noviembre, y 104/2013, de 25 de abril, y desapoderaría al Gobierno Vasco de su competencia sancionadora en materia de Seguridad Social recogida en el art. 18.2 a) del Estatuto de Autonomía del País Vasco (EAPV). Por ello interesa que se declare la inconstitucionalidad y nulidad de los preceptos impugnados, como pretensión principal. Subsidiariamente, solicita que se declaren inconstitucionales por vulnerar el art. 18.2.b) EAPV, que atribuye a la Comunidad Autónoma del País Vasco competencia sobre la gestión del régimen económico de la Seguridad Social; sin declarar su nulidad, dado que no han sido llevadas a efecto las previsiones de la disposición transitoria quinta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negado la pretendida contravención del sistema de distribución de competencias, tanto en lo que se refiere a la tacha principal que se alega en el recurso, como en lo que atañe a la tacha subsidiaria. Sostiene así, por las razones que han quedado expresadas con detalle en el relato de antecedentes de la presente sentencia, que la nueva configuración de las infracciones y sanciones en materia de desempleo que resulta de los preceptos impugnados no pretende desapoderar las competencias autonómicas. Aspira a llevar a cabo una reordenación de la potestad sancionadora de las distintas Administraciones Públicas con competencias en la materia que es conforme con la doctrina constitucional sentada en las SSTC 124/1989, 195/1996 y 104/2013. La competencia en materia de régimen económico de la Seguridad Social, que corresponde de forma exclusiva al Estado (art. 149.1.17 CE), comporta la potestad para sancionar aquellas infracciones que recaen directamente sobre la actividad económica de la Seguridad Social, como son las que se refieren a las prestaciones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los preceptos impugnados y de las concretas tachas de inconstitucionalidad aducidas debemos examinar la incidencia que pudiera tener sobre el presente recurso la reciente Ley 23/2015, de 21 de julio, ordenadora del sistema de Inspección de Trabajo y Seguridad Social, cuya disposición final primera modifica el art. 48 de la Ley de infracciones y sanciones del orden social, que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48. Atribución de competencias sancionadoras.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ejercicio de la potestad sancionadora respecto de las infracciones del orden social en el ámbito de la Administración General del Estado corresponderá al órgano competente, según lo que reglamentariamente se disponga.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ejercicio de la potestad sancionadora respecto de las infracciones del orden social, cuando corresponda a la Administración de las Comunidades Autónomas con competencia en materia de ejecución de la legislación del orden social, se ejercerá por los órganos y con los límites de distribución que determine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potestad para acordar las sanciones accesorias establecidas en esta ley corresponderá a quien la ostente para imponer las de carácter principal de las que deriven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regulación los nuevos apartados 2 y 3 del art. 48 de la Ley de infracciones y sanciones del orden social se corresponden, respectivamente, con los anteriores apartados 6 y 9 del mismo precepto legal, manteniendo idéntica redacción. El resto de apartados de que constaba el art. 48 de la Ley de infracciones y sanciones del orden social desaparecen, conteniendo ahora el nuevo apartado 1 del art. 48 de la Ley de infracciones y sanciones del orden social, en la redacción dada por la Ley 23/2015, de 21 de julio, una remisión al reglamento para determinar a qué órgano compete el ejercicio de la potestad sancionadora respecto de las infracciones del orden social en el ámbito de la Administración General del Estado. Sin embargo, el nuevo régimen de atribución de competencias sancionadoras previsto en la disposición final primera de la Ley 23/2015 no resulta de aplicación, según establece su disposición transitoria segunda, hasta que no entren en vigor las disposiciones reglamentarias que se aprueben en desarrollo del art. 48.1 de la Ley de infracciones y sanciones del orden social, en la redacción dada por la citada disposición final primera. Hasta ese momento “continuará siendo de aplicación la regulación en materia de atribución de competencias sancionadoras existente con anterioridad a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 habiéndose dictado las disposiciones reglamentarias en desarrollo del art. 48.1 de la Ley de infracciones y sanciones del orden social, en la redacción dada por la disposición final primera de la Ley 23/2015, se mantiene la vigencia y aplicación de la regulación en materia de atribución de competencias sancionadoras en el orden social contenida en los arts. 7 y 8.5 de la Ley 1/2014, para la protección de los trabajadores a tiempo parcial y otras medidas urgentes en el orden económico y social; dan nueva redacción, respectivamente, al inciso final del párrafo segundo del art. 27.4 de la Ley de empleo y al art. 48.5 de la Ley de infracciones y sanciones del orden social, impugnados en el presente proceso constitucional, que no ha perdido por tanto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contenido del art. 27.4 de la Ley de empleo (en la redacción dada por el art. 7 de la Ley 1/2014) ha pasado a incorporarse ahora al art. 41.4 del texto refundido de la Ley de empleo, aprobado por Real Decreto legislativo 3/2015, de 23 de octubre, que deroga la Ley 56/2003, de 16 de diciembre, de Empleo. Ello determina, conforme a nuestra doctrina al respecto (por todas, STC 196/1997, de 13 de noviembre, FJ 2), que habremos de enjuiciar la controversia competencial planteada en el presente recurso de inconstitucionalidad respecto del art. 27.4 de la Ley de empleo de 2003 (redactado por la Ley 1/2014), sin que el hecho de la derogación de la Ley de empleo de 2003 por el texto refundido de 2015 –que no ha sido recurrido–, en cuanto reproduce el precepto impugnado, represente obstáculo alguno para su enjuiciamiento. En suma, el recurso contra el art. 27.4 de la Ley de empleo de 2003 no ha perdido objeto, debiendo proyectarse lo que sobre el mismo se resuelva al art. 41.4 del texto refundido de la Ley de empleo, que lo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Expuestas las alegaciones de las partes y efectuada la precisión que antecede, en cuanto a la pervivencia del objeto del presente recurso, la controversia trabada se centra en la atribución a un órgano estatal, el Servicio Público de Empleo Estatal, en tanto que entidad gestora de las prestaciones por desempleo en virtud del art. 13 j) de la Ley de empleo y el art. 226 de la Ley General de la Seguridad Social (o el Instituto Social de la Marina,, en el caso del régimen especial de la Seguridad Social de los trabajadores del mar, conforme a la disposición adicional décimo novena LGSS), de la competencia para sancionar las conductas tipificadas en el art. 24.4 de la Ley de infracciones y sanciones del orden social. En concreto: no facilitar la información necesaria para garantizar la recepción de las notificaciones y comunicaciones de la entidad gestora de la prestación por desempleo —letra a)— y no cumplir el requisito de estar inscrito como demandante de empleo en los términos previstos en los arts. 209.1 y 215.4 LGSS, salvo causa justificada, en el caso de que los infractores sean solicitantes o beneficiarios de prestaciones por desempleo de nivel contributivo o asistencial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en efecto, la consecuencia que producen los preceptos impugnados: el art. 8.5 de la Ley 1/2014, que da nueva redacción al art. 48.5 de la Ley de infracciones y sanciones del orden social, por atribuir directamente esa competencia a un órgano estatal y el art. 7 de la Ley 1/2014, que da nueva redacción al art. 27.4 de la Ley de empleo, por presuponerla, en la medida en que su inciso final (que es el aquí impugnado) alude a la comunicación a la entidad gestora de las prestaciones por desempleo a los efectos de iniciar el procedimiento sancionador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tales términos, la controversia ha de ser encuadrada, conforme a nuestra doctrina (SSTC 195/1996, FJ 10; 51/2006, FJ 4; y 104/2013, FJ 4) en la materia “Seguridad Social”; este Tribunal tiene declarado que las prestaciones por desempleo son prestaciones de Seguridad Social (y así se proclaman en los arts. 203 y ss. LGSS). En ese ámbito material, el art. 149.1.17 CE determina que el Estado tiene competencia exclusiva en materia de “legislación básica y régimen económico de la Seguridad Social, sin perjuicio de la ejecución de sus servicios por las Comunidades Autónomas”. Por su parte, el art. 18.2 a) EAPV atribuye a la Comunidad Autónoma del País Vasco competencia sobre “el desarrollo legislativo y la ejecución de la legislación básica del Estado, salvo las normas que configuran el régimen económico de la misma”; el art. 18.2 b) EAPV le atribuye también a esta Comunidad Autónoma “la gestión del régimen económico de la Seguridad Social”, previsión esta última que ha de ponerse en relación con la disposición transitoria quinta del Estatuto de Autonomía para el País Vasco. En su virtud la asunción por la Comunidad Autónoma del País Vasco de la gestión del régimen económico de la Seguridad Social, “dentro de su carácter unitario y del respeto al principio de solidaridad”, precisa de la suscripción de los oportunos convenios en el seno de la comisión mixta de transferencias creada para la aplicación del Estatuto de Autonomía para el País Vasco, “según los procedimientos, plazos y compromisos que, para una ordenada gestión, se contengan en tales convenios” (no suscritos hasta la fecha, como pone de relieve la representación procesal del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dado que lo discutido en el presente recurso es el ejercicio de la potestad sancionadora (en materia de Seguridad Social) respecto a determinadas infracciones que han de ser, en todo caso, tipificadas por el Estado, ha de añadirse que, como ha señalado de forma reiterada este Tribunal, la atribución de la competencia ejecutiva comprende la de la potestad sancionadora en la materia sobre la que se ejerce (por todas, SSTC 87/1985, de 16 de julio, FFJJ 1 y 2; 227/1988, de 29 de noviembre, FJ 29; 195/1996, FJ 8, y 104/2013,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doctrina constitucional respecto a la potestad sancionadora en materia de Seguridad Social se halla recogida, por remisión a la anterior STC 195/1996, en las SSTC 51/2006, FJ 4, y 104/2013, FJ 4, en las que señalamos que el art. 149.1.17 CE “obliga a distinguir, desde un punto de vista competencial, entre la Seguridad Social y su régimen económico. Respecto a la primera es evidente que, ostentando la Comunidad Autónoma competencias ejecutivas, “le corresponde ejercitar las potestades sancionadoras que garanticen el cumplimiento de la legislación básica estatal y de la autonómica que la desarrolle (STC 102/1995, FJ 32). En cuanto a la segunda, la delimitación del ámbito de actuación de la Comunidad Autónoma requiere mayores precisiones, pues la atribución al Estado o a las Comunidades Autónomas del régimen en una determinada materia comprende, desde luego, la totalidad de las competencias normativas sobre la misma (SSTC 84/1982, FJ 4, y 38/1983, FJ 3); pero implica también un plus: además de la legislación, puede comportar la atribución de las competencias de ejecución necesarias para configurar un sistema materialmente unitario. Eso es lo que sucede en el caso del régimen económico de la Seguridad Social” (STC 195/1996, de 28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ello, la citada doctrina constitucional efectuó el oportuno deslinde competencial afirmando, en primer lugar, la potestad sancionadora autonómica y excluyendo, en consecuencia, la del Estado, “para declarar la concreta existencia de infracciones y sancionar aquellas que no guarden relación con el régimen económico de la Seguridad Social”, así como para “aquellos supuestos en que la potestad punitiva recae sobre actos instrumentales respecto al nacimiento y mantenimiento de la obligación de contribuir (inscripción, afiliación, altas y bajas, etc.)”. Se reserva por el contrario al Estado, como propia de su competencia en materia de régimen económico, la potestad sobre “aquellas infracciones que recaen directamente sobre la actividad económica de la Seguridad Social, esto es, las que definen ilícitos que se hallan inmediatamente referidos a la percepción de sus ingresos o a la realización de los gastos correspondientes” (SSTC 195/1996, FJ 8; 51/2006, FJ 4, y 104/2013,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de la citada doctrina constitucional, quedan pues reservadas al Estado, de conformidad con lo previsto en el art. 149.1.17 CE, tanto la tipificación de infracciones como la imposición de sanciones en los casos en los que se vea afectado el régimen económico de la Seguridad Social, entendido en los términos anteriormente expuestos: “referidos a la percepción de sus ingresos o a la realización de los gastos correspondientes”. En estos casos “el objeto inmediato de tutela es la gestión de la caja única de la Seguridad Social que, al hallarse atribuida al Estado, determina que éste, como titular de la ejecución, ostente también la potestad de declarar infracciones e imponer sanciones, que no es sino una técnica específica de control, y que forma parte, por consiguiente, de su competencia en materia de régimen económico” (SSTC 195/1996, FJ 8; y 104/2013, FJ 4). Por el contrario, será de competencia autonómica la sanción de las infracciones que no recaigan directamente sobre la actividad económica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tales criterios hemos de examinar los preceptos impugnados para determinar si la atribución de la potestad sancionadora al Servicio Público de Empleo Estatal (o, en su caso, al Instituto Social de la Marina) es conforme con el orden constitucional de distribución de competencias o si, por el contrario, incurre en la vulneración denunciada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como se hiciera en los asuntos resueltos por las citadas SSTC 195/1996, 51/2006 y 104/2013, es necesario examinar los preceptos que tipifican las infracciones correspondientes para determinar si las mismas pueden ubicarse íntegramente en el régimen económico de la Seguridad Social, al estar vinculadas a la percepción de los ingresos o la administración y disposición de fondos para atender la realización de los gastos correspondientes vinculados a las prestaciones por desempleo (como sostiene el Abogado del Estado); o si pertenecen a materias en las que la Comunidad Autónoma del País Vasco ostenta competencias de ejecución, incluida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infracciones sobre las que se discute la atribución de la potestad sancionadora al Servicio Público de Empleo Estatal (o, en su caso, al Instituto Social de la Marina) en virtud de lo dispuesto en el art. 48.5 de la Ley de infracciones y sanciones del orden social, en la redacción dada por el impugnado art. 8.5 de la Ley 1/2014, son, como ya hemos visto, dos, previstas en el nuevo art. 24.4 de la Ley de infracciones y sanciones del orden social, introducido por el art. 8.2 de la Ley 1/2014. Tales infracciones se aplican a los incumplimientos de los solicitantes o beneficiarios de prestaciones por desempleo de nivel contributivo o asistencial, consistentes en no facilitar a la entidad gestora de las prestaciones la información necesaria para garantizar la recepción de sus notificaciones y comunicaciones [art. 24.4 a) de la Ley de infracciones y sanciones del orden social] y en no cumplir el requisito, exigido para la conservación de la percepción de la prestación, de estar inscrito como demandante de empleo en los términos establecidos en los arts. 209.1 y 215.4 LGSS, salvo causa justificada [art. 24.4 b) de la Ley de infracciones y sanciones del orden social]. En relación con esta última infracción, el nuevo art. 27.4 de la Ley de empleo, introducido por el impugnado art. 7 de la Ley 1/2014, contiene una referencia concreta a la obligación de los beneficiarios de prestaciones y subsidios de desempleo de mantenerse inscritos como demandantes de empleo; se asigna la verificación del cumplimiento de esta obligación a los servicios públicos de empleo competentes, que, en caso de incumplimiento, deberán comunicarlo al Servicio Público de Empleo Estatal (o al Seguridad Social, en su caso) para que inicie el procedimiento sancionador que corresponda. Esta concreta previsión (último inciso del art. 27.4 de la Ley de empleo) es la discutida por el Gobierno Vasco. Analizaremos por ello, en primer lugar la infracción prevista en la letra b) del art. 24.4 de la Ley de infracciones y sanciones del orden social; pues la de la letra a) del mismo precepto está intrínsecamente relacionada con esta y la previsión del nuevo art. 27.4 de la Ley de empleo tiene un carácter instrumental respecto a dicha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dispuesto en el art. 207 e) LGSS es requisito necesario para el nacimiento del derecho a la prestación de desempleo “estar inscrito como demandante de empleo en el servicio público de empleo competente”. Conforme al segundo párrafo del art. 209.1 LGSS, “la inscripción como demandante de empleo deberá mantenerse durante todo el período de duración de la prestación como requisito necesario para la conservación de su percepción”. Ambos criterios, relativos a la inscripción y al mantenimiento como demandante de empleo, los confirma el art. 215.4 LGSS para el subsidio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hemos de tener en cuenta lo ya señalado respecto de la identidad material de la actual infracción relativa a la falta de mantenimiento de la demanda de empleo [art. 24.4 b) de la Ley de infracciones y sanciones del orden social] con la anterior consistente en no renovar esa demanda en la forma y fechas que se determinen en el documento de renovación [art. 24.3 a) de la Ley de infracciones y sanciones del orden social, en la redacción dada al mismo por el art. 46.12 de la Ley 62/2003, de 30 de diciembre; fue la contemplada por la STC 104/2013], en la medida en que la omisión se produce, tanto ahora como antes, mediante la falta de renovación de la demanda de empleo. Adviértase que, según el sistema diseñado por el legislador estatal, el control del mantenimiento de la inscripción corresponde al servicio público de empleo autonómico; mantenimiento que se realiza mediante la renovación periódica de la inscripción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ilícito consistente en no mantenerse inscrito como demandante de empleo se produce en realidad cuando no existe la correspondiente renovación de la demanda de empleo, lo que ha de hacerse ante el servicio público de empleo autonómico y no ante la entidad gestora de las prestaciones de protección por desempleo (Servicio Público de Empleo Estatal o, en su caso, del Instituto Social de la Marina). Es aquél quien ha de supervisar que la obligación formal se cumple por los interesados en los términos previstos en el art. 231.1 d) LGSS, que impone al trabajador la obligación de “renovar la demanda de empleo en la forma y fechas en que se determine en el documento de renovación de la demanda”. La actual conducta infractora consistente en la falta de mantenimiento de la demanda de empleo se sanciona del mismo modo que su precedente, la falta de renovación; si se tratase en realidad de ausencia de requisitos para la percepción de la prestación, parece lógico pensar que su falta determinase la pérdida del derecho. No hay pues una vinculación directa entre el mantenimiento de la inscripción como demandante de empleo y la percepción de la prestación o el subsidio por desempleo, sino que se trata de una obligación formal que pesa sobre el perceptor de las prestaciones; su incumplimiento no hace improcedente recibir la prestación correspondiente, pues el derecho a la misma se mantiene, con independencia de las consecuencias sancionadoras a que la conducta pudiera dar lugar, las cuales se aplican, además, sobre esa misma prestación [art. 47.1 a) de la Ley de infracciones y sanciones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definición de la conducta infractora en torno al mantenimiento de la demanda de empleo y su correspondiente sanción no implica novedad respecto a la ya prevista en la dinámica de la protección por desempleo preexistente. No supone pues un cambio sustantivo en la configuración legal de la infracción, sino que responde a la pretensión de atribuir a un órgano estatal, el Servicio Público de Empleo Estatal (o en su caso el Instituto Social de la Marina), la competencia sancionadora en ámbitos que las citadas SSTC 195/1996 y 104/2013 ya habían señalado como de competencia autonómica por referirse a actuaciones instrumentales respecto a prestaciones o subsidios de Seguridad Social que no guardan relación directa con la gestión económica de la Seguridad Social, cuya competencia corresponde en exclusiva al Estado conforme al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concluir que, frente a la distinción que ha pretendido incluir el legislador en los preceptos impugnados, el contenido sustantivo de la obligación cuyo incumplimiento se sanciona es el mismo examinado en la STC 104/2013, FJ 4. Como entonces, la conducta no recae sobre la actividad económica de la Seguridad Social, entendida como la relativa a la percepción de sus ingresos o a la realización de los gastos correspondientes; al igual que en aquel caso, “no están relacionadas con la percepción de la prestación por desempleo, sino que se refieren a facultades de supervisión de competencia autonómica en tanto que relativas al cumplimiento de obligaciones que pesan sobre los beneficiarios de la prestación, pero no se relacionan directamente con su percepción”.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Análogo pronunciamiento habrá de darse en lo que toca a la infracción tipificada en el actual art. 24.4 a) de la Ley de infracciones y sanciones del orden social [pues la misma se mantiene inalterada respecto al art. 24.3 d) de la Ley de infracciones y sanciones del orden social, en la redacción dada al mismo por el art. 20.3 del Real Decreto-ley 20/2012, de 13 de julio, que fue la contemplada por la STC 104/2013] y el inciso final cuestionado del nuevo art. 27.4 de la Ley de empleo. Una vez que se ha apreciado que la falta de mantenimiento de la demanda de empleo equivale materialmente a su no renovación, lo que no comporta per se ningún tipo de repercusión sobre la actividad económica de la Seguridad Social, es patente que la atribución de la competencia sancionadora al Servicio Público de Empleo Estatal (o en su caso el Instituto Social de la Marina ) no puede encontrar acomodo en la competencia estatal del art. 149.1.17 CE sobre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concluir que la competencia para la imposición de las sanciones frente a las conductas descritas en el art. 24.4 a) y b) de la Ley de infracciones y sanciones del orden social corresponde a la Comunidad Autónoma del País Vasco [art. 18.2 a) EAPV]. Esto determina que deba declararse contrario al orden constitucional de distribución de competencias y, por tanto, inconstitucional y nulo el art. 7 de la Ley 1/2014, en la redacción que da al último inciso del párrafo segundo del art. 27.4 de la Ley de empleo: “y será documento suficiente para que el Servicio Público de Empleo Estatal o, en su caso, el Instituto Social de la Marina, inicie el procedimiento sancionador que corresponda”. Igualmente ha de declararse inconstitucional y nulo el art. 8.5 de la Ley 1/2014, en cuanto da nueva redacción al art. 48.5 de la Ley de infracciones y sanciones del orden social atribuyendo la titularidad de la potestad para sancionar las conductas descritas en el art. 24.4 a) y b) de la Ley de infracciones y sanciones del orden social a un órgano estatal, el Servicio Público de Empleo Estatal (o, en su caso, el Instituto Social de la Marina). Ello hace innecesario que nos pronunciemos sobre la pretensión subsidiaria expresada por el Gobierno Vasco en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hemos de precisar el alcance de nuestra declaración de nulidad en un doble sentido. En primer lugar, la nulidad ha de referirse a la competencia para sancionar las conductas tipificadas en el art. 24.4 a) y b) de la Ley de infracciones y sanciones del orden social, en los casos de solicitantes o beneficiarios de prestaciones por desempleo de nivel contributivo o asistencial. En segundo lugar, siguiendo en este punto la doctrina recogida, entre otras, en las SSTC 54/2002, de 27 de febrero, FJ 9; 365/2006, de 21 de diciembre, FJ 8, y 104/2013, FJ 4, debemos modular en el tiempo los efectos de dicha declaración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Sentencias citadas declaramos que en supuestos como el que ahora nos ocupa, atendiendo a la pluralidad de valores constitucionales que concurren, debe traerse a colación el principio de seguridad jurídica (art. 9.3 CE). A ello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La modulación del alcance de nuestra declaración de inconstitucionalidad no se limita a preservar la cosa juzgada. Más allá de ese mínimo impuesto por el art. 40.1 LOTC, debemos declarar que el principio constitucional de seguridad jurídica también reclama que —en el asunto que nos ocupa— esta declaración de inconstitucionalidad sólo sea eficaz pro futuro; esto es, en relación con nuevos supuestos o con los procedimientos administrativos y procesos judiciales donde aún no haya recaído una resolución firme. El principio de seguridad jurídica (art. 9.3 CE) reclama la intangibilidad de las situaciones jurídicas consolidadas; no sólo las decididas con fuerza de cosa juzgada, sino también las situaciones administrativas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inconstitucional y nulo, con los efectos señalados en el fundamento jurídico 5 de la presente Sentencia, el art. 7 de la Ley 1/2014, de 28 de febrero, para la protección de los trabajadores a tiempo parcial y otras medidas urgentes en el orden económico y social, que da nueva redacción al apartado 4 del art. 27 de la Ley 56/2003, de 16 de diciembre, de empleo, en el inciso de su párrafo segundo “y será documento suficiente para que el Servicio Público de Empleo Estatal o, en su caso, el Instituto Social de la Marina, inicie el procedimiento sancionador que corresponda”; declaración que se extiende a la actual reproducción de este inciso en el párrafo segundo del apartado 4 del art. 41 del texto refundido de la Ley de empleo, aprobado por Real Decreto legislativo 3/2015, de 23 de octubre. Declarar igualmente inconstitucional y nulo, con los mismos efectos, el art. 8.5 de la misma Ley 1/2014, en cuanto a la redacción dada al apartado 5 del art. 48 del texto refundido de la Ley sobre infracciones y sanciones en el orden social, aprobado por Real Decreto Legislativo 5/2000, de 4 de agosto.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