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prejudicial sobre normas forales fiscales 1043-2015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prejudicial núm. 1043-2015 sobre la validez del art. 30.2 de la Norma Foral 10/2006, de 29 de diciembre, reguladora del impuesto sobre la renta de las personas físicas del territorio histórico de Gipuzkoa,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febrero de 2015 tuvo entrada en el registro general del Tribunal Constitucional un escrito de la Sección Segunda de la Sala de lo Contencioso-Administrativo del Tribunal Superior de Justicia del País Vasco, al que se acompaña, junto al testimonio del correspondiente procedimiento, el Auto de 4 de febrero de 2015 (en los recursos acumulados núms. 201-2013 y 611-2013), por el que se acuerda plantear una cuestión prejudicial sobre la validez del art. 30.2 de la Norma Foral 10/2006, de 29 de diciembre, reguladora del impuesto sobre la renta de las personas físicas del territorio histórico de Gipuzkoa, por presunta vulneración del art. 3 a) de la Ley 12/2002, de 23 de mayo, por la que se aprueba el concierto económico con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prejudicial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Norberto Muñoz Zambrano, transportista autónomo de mercancías por carretera, estaba acogido para la determinación de sus rendimientos de actividades económicas en el impuesto sobre la renta de las personas físicas durante los ejercicios 2007, 2008, 2009 y 2010, al método de estimación objetiva por módulos. Una vez presentadas las autoliquidaciones del citado impuesto, el Servicio de gestión de impuestos directos de la hacienda foral de Gipuzkoa le giró con fecha de 29 de noviembre de 2011 dos liquidaciones provisionales por importes de 12.295,82 € (liquidación núm. 5196192900000) y 9.298,12 € (liquidación núm. 519619289000P), por los ejercicios 2008 y 2009. Posteriormente, con fechas de 21 de febrero y 8 de mayo de 2012 se giraron dos nuevas liquidaciones provisionales por los ejercicios 2010 y 2007, en cuantías de 13.536,03 € (liquidación núm. 52966843600H) y 21.394,93 € (liquidación núm. 5296654900002), respectivamente, en aplicación del art. 30.2 de la Norma Foral 10/2006, calculándole de oficio la renta real derivada de su actividad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Frente a las liquidaciones anteriores se interpusieron una serie de reclamaciones económico-administrativas ante el Tribunal Económico-Administrativo Foral de Gipuzkoa: una, respecto de la liquidación del año 2007 (núm. 2012-508); otra, con relación a la liquidación del año 2008 (núm. 2012-0008); otra más, con referencia a la liquidación del año 2009 (núm. 2012-0009); y, en fin, otra por la liquidación del año 2010 (núm. 2012-217).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Transcurrido el plazo de un año desde su interposición, de conformidad con lo dispuesto en el art. 245 de la Norma Foral 2/2005, general tributaria, la parte reclamante entendió desestimadas por silencio negativo las reclamaciones correspondientes a las liquidaciones de los ejercicios 2008 (2012-0008), 2009 (2012-0009) y 2010 (2012-217), promoviendo un recurso contencioso-administrativo (núm. 201-2013) ante la Sala de lo Contencioso-Administrativo del Tribunal Superior de Justicia del País Vasco. No obstante, por resolución núm. 31035 del Tribunal Económico-Administrativo Foral de fecha 18 de julio de 2013, se desestimaron las reclamaciones núms. 2012-0008 (2008), 2012-0009 (2009), 2012-0217 (2010) y 2012-508 (2007), interponiéndose un nuevo recurso contencioso-administrativo (núm. 611-2013), pero únicamente con relación a la reclamación correspondiente al ejercicio 2007 (2012-508).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la Sección Segunda de la Sala de lo Contencioso-Administrativo del Tribunal Superior de Justicia del País Vasco de fecha 30 de octubre de 2013, acordó acumular en un solo procedimiento los anteriores recursos para su tramitación conjunta. A continuación, mediante escrito registrado el día 15 de diciembre de 2014, la parte recurrente puso en conocimiento del órgano judicial que el Tribunal Supremo, por Sentencia con fecha de 23 de octubre de 2014, había declarado la nulidad del art. 26.2 de la Norma Foral de Gipuzkoa 8/1998, de 24 de diciembre, de contenido idéntico al art. 30.2 de la Norma Foral 10/2006 aplicada a las liquidaciones objeto del recurso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del día 19 de diciembre de 2014, con suspensión del plazo para dictar sentencia, de conformidad con el art. 35.2 de la Ley Orgánica del Tribunal Constitucional (LOTC), se acordó oír a las partes y al Ministerio Fiscal para que alegasen lo que considerasen oportuno sobre la pertinencia de plantear una cuestión prejudicial con relación al art. 30.2 de la Norma Formal 10/2006, de 29 de diciembre, del territorio histórico de Gipuzkoa, por la posible vulneración de la disposición adicional primera y del art. 31, ambos de la Constitución, en relación con el art. 3 a) de la Ley 12/2002, de 23 de mayo, por la que se aprueba el concierto económico con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Evacuado el trámite de alegaciones conferido, tanto la representación procesal de la Diputación Foral de Gipuzkoa como la de las juntas generales de Gipuzkoa, consideraron innecesario el planteamiento de la cuestión. La parte recurrente y el Ministerio Fiscal, sin embargo, estimaron procedente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promoción de la cuestión prejudicial, tras precisar los antecedentes de hecho en su planteamiento y concretar las alegaciones de las partes y del Ministerio Fiscal sobre la constitucionalidad del precepto controvertido, precisa el órgano judicial, antes de nada, que había venido entendiendo que el art. 26.2 de la Norma Foral de Gipuzkoa 8/1998, no vulneraba el art. 3 a) del concierto económico, pues lo previsto en aquel precepto se enmarcaba dentro del ámbito de la potestad normativa reconocida a las Instituciones Forales y, en concreto, a las juntas generales. Sin embargo, este criterio fue rechazado por la Sentencia de la Sección Segunda de la Sala Tercera del Tribunal Supremo con fecha de 23 de octubre de 2014 (recurso de casación núm. 230-2012), al considerar que el art. 26.2 de la Norma Foral de Gipuzkoa 8/1998 no respetaba el concepto de estimación objetiva, ya que autorizaba a los órganos forales de gestión e inspección a modificar el importe obtenido como base imponible aun cuando se hubiese aplicado correctamente el régimen de signos, índices o módulos, configurando una estimación directa impropia que subvertía el concepto de estimación objetiva derivado de la Ley general tributaria, con vulneración del artículo 3 a) de la Ley del concierto.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a juicio de la citada Sentencia del Tribunal Supremo, la Norma Foral preveía que “de producirse diferencia entre el rendimiento real de la actividad y el derivado de la correcta aplicación de esta modalidad de determinación del rendimiento” se procederá al “ingreso o devolución de la cuota resultante”. Sin embargo, en la medida que la estimación objetiva de la base del tributo, a diferencia de lo que acontece con la estimación directa, por su propia naturaleza sólo puede arrojar un resultado estimativo, la previsión foral no respeta el concepto de estimación objetiva, ya que autoriza a los órganos forales de gestión e inspección a modificar el importe obtenido como base imponible cuando se haya aplicado correctamente el régimen de signos, índices o módulos. De hecho, ni siquiera se aligeran las obligaciones formales —otra de las características intrínsecas de la estimación objetiva— pues al permitirse el ajuste del resultado de módulos al rendimiento real de la actividad económica, se está exigiendo tener disponible la documentación suficiente para acreditarlo. Por otra parte, al ser un régimen voluntario, cuando el obligado tributario opta por acogerse a la estimación objetiva está asumiendo su carácter presuntivo, y lo mismo debería hacer la Administración, so pena de subvertir el concepto de estimación objetiva para convertirla en una suerte de estimación directa “impropia”. En fin, no es, ni puede ser bastante, para respetar las normas armonizadoras, la mera coincidencia nominal, el mero nomen iuris, cuando la configuración que se ha hecho no responde a las características intrínsecas que determinan este concepto tributario en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lo que antecede, considera el órgano judicial que, con fundamento en la doctrina del Tribunal Supremo, que no comparte pero respecto de la que se siente vinculado, debe plantear la cuestión prejudicial puesto que los argumentos del Tribunal Supremo para declarar nulo el art. 26.2 de la Norma Foral de Gipuzkoa 8/1998, son trasladables al contenido del art 30.2 de la Norma Foral de Gipuzkoa 10/2006, de similar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fecha 7 de julio de 2015, el Pleno de este Tribunal acordó admitir a trámite la cuestión prejudicial planteada y, de conformidad con lo previsto en el art. 10.1 c) LOTC, reservar para sí el conocimiento de la cuestión, dando traslado de las actuaciones recibidas, conforme establece la disposición adicional quinta, apartado 2, y el art. 37.3, ambos LOTC, al Congreso de los Diputados y al Senado, al Gobierno de la Nación, al Gobierno y al Parlamento del País Vasco, a las juntas generales del territorio histórico de Gipuzkoa y a la Diputación Foral de Gipuzkoa, por conducto de sus Presidentes, del Ministro de Justicia y del Diputado General, y al Fiscal General del Estado, al objeto de que, en el improrrogable plazo de quince días, pudieran personarse en el proceso y formular las alegaciones que estimaran convenientes, así como publicar la incoación de la cuestión en el Boletín Oficial del Estado, en el “Boletín Oficial del País Vasco” y en el “Boletín Oficial de Gipuzkoa” (lo que tuvo lugar en el “BOE” núm. 168, de 15 de julio; en el “BOPV” núm. 141, de 28 de julio; y en el “BOG” núm. 142, de 28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16 de julio de 2015 se recibió una comunicación de la Vicepresidenta Primera y Presidenta en funciones del Congreso de los Diputados, por la que ponía en conocimiento de este Tribunal el acuerdo de dar por personada a esta Cámara en el procedimiento y por ofrecida su colaboración a los efectos del art. 88.1 LOTC, con remisión a la Dirección de estudios, análisis y publicaciones, y a la asesoría jurídica de la Secretaría General. Posteriormente, mediante escrito registrado el día 20 de julio siguiente, el Presidente del Senado remitió otra comunicación, por la que se trasladaba a este Tribunal el acuerdo de que se tuviera a dicha Cámara por personada en el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un escrito en el registro general de este Tribunal el día 30 de julio de 2015 en el que suplicaba que se dictase sentencia por la que se estimase la presente cuestión. Arranca en su escrito precisando que el art. 30.2 de la Norma Foral 10/2006 recoge la regulación del régimen de estimación objetiva del impuesto sobre la renta de las personas físicas de Gipuzkoa, de forma idéntica a como lo hacía el art. 28.2 de la Norma Foral 8/1998, que fue declarada nula por la Sentencia del Tribunal Supremo de 23 de octubre de 2014, por infracción de los mismos artículos constitucionales y legales recogidos en el planteamiento de la cuestión prejudicial. Señala a este respecto que para el Tribunal Supremo, la regulación de la estimación objetiva prevista en el precepto cuestionado difiere sustancialmente de la recogida en la Ley general tributaria, cuyo marco debe necesariamente respetar Gipukcoa, ex art. 3 a) de la Ley del concierto económico con el País Vasco, habiéndose creado un régimen “impropio” de estimación directa que sólo coincide en su denominación formal con el régimen de estimación objetiva previsto en la Ley general tributaria, y que altera lo que se pueden considerar como elementos esenciales del mismo: la voluntariedad en su aplicación, la tributación por el rendimiento imputado y el aligeramiento en la llevanza de contabilidad.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los territorios históricos, titulares de la potestad tributaria derivada de la disposición adicional primera de la Constitución, tienen que ejercerla en el marco de armonización con el Estado, pues como señalaba la STC 208/2012, FJ 4, el reconocimiento de los derechos previstos en esa disposición constitucional, se realizará por medio de las leyes de desarrollo de la autonomía y, en particular, por las leyes que, en su marco, se dicten para el ejercicio de la potestad tributaria, que, en el caso del País Vasco, es la Ley 12/2002, conforme a la cual los territorios históricos en la elaboración de la normativa tributaria “[s]e adecuarán a la Ley General Tributaria en cuanto a terminología y conceptos, sin perjuicio de las peculiaridades establecidas en el presente Concierto Económico” [art. 3 a)]. Sin embargo, la regulación contenida en art. 30.2 de la Norma Foral 10/2006 sobre el régimen de estimación objetiva no reúne los caracteres esenciales de dicho régimen contenidos en el art. 52 de la Ley general tributaria y, por tanto, infringe el art. 3 a) del concierto, al apartarse en su regulación sustancialmente del régimen común que actúa como límite de su competencia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día 28 de agosto de 2015, don Javier Otaola Bajeneta, Letrado del Gobierno Vasco-Eusko Jaurlaritza, solicitó que se le tuviera por personado en nombre y representación del mismo y que se desestimara la presente cuestión prejudicial, declarando que el art. 30.2 de la Norma Foral 10/2006, de 29 de diciembre, es plenamente constitucional. Tras precisar los efectos que ha tenido la aprobación de la Ley Orgánica 1/2010, de 19 de febrero, de modificación de las leyes orgánicas del Tribunal Constitucional y del Poder Judicial, en la corrección del déficit de protección constitucional de la foralidad, señala el Letrado del Gobierno Vasco que la duda suscitada por el órgano judicial no responde a una falta de claridad y criterio, sino que viene forzada por la Sentencia de la Sala de lo Contencioso-Administrativo del Tribunal Supremo de 23 de octubre de 2014 (por la que se casó la Sentencia del Tribunal Superior de Justicia del País Vasco de 2 de diciembre de 2011), que anuló el art. 26.2 de la Norma Foral 81/1998, de 24 de diciembre (que tenía una redacción idéntica a la del art. 30.2 de la Norma Foral 10/2006), desautorizando la doctrina elaborada por el órgano judicial conforme a la cual concluía con la validez del citado art. 30.2 de la Norma Foral 10/2006.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hecha la precisión que antecede, subraya el Gobierno Vasco que, de conformidad con el art. 1 de la Ley 12/2002, de 23 de mayo, por la que se aprueba el concierto económico con la Comunidad Autónoma del País Vasco, los territorios históricos “podrán mantener, establecer y regular, dentro de su territorio, su régimen tributario”, lo que no se limita a una regulación de desarrollo o complementariedad del régimen tributario general sino a la de un régimen tributario propio, aunque concertado con el común. Esto supone que cuando el art. 3 a) de la Ley 12/2002 dispone que los regímenes tributarios de los territorios históricos “[s]e adecuarán a la Ley General Tributaria en cuanto a terminología y conceptos, sin perjuicio de las peculiaridades establecidas en el presente Concierto Económico”, está exigiendo sólo la existencia de un orden general común mínimo para todos los tributos, pero en modo alguno impide que las Normas forales generales tributarias de los territorios históricos vascos puedan establecer variaciones de regulación con respecto a lo dispuesto en la Ley general tributaria siempre, claro está, que estas no afecten a los elementos básicos de igualdad, ni alteren conceptos tributarios que definen la naturaleza de los diferente tributos. Pues bien, la estimación objetiva es un elemento instrumental en la definición del impuesto sobre la renta de las personas físicas que por no afectar a su naturaleza, entra dentro del ámbito competencial de las juntas generales de los territorios históricos, como lo ponía de manifiesto la primera Ley del concierto, la Ley 12/1981, de 12 de mayo, cuyo art. 7 d) reservaba a las Diputaciones Forales la regulación del régimen de estimación objetiva, con un único límite como era no establecer “en el conjunto una presión tributaria inferior a la existente en el territorio de régimen común por este concepto”. Sin embargo, al prever el art. 30.2 de la Norma Foral 10/2006 la prevalencia de la estimación directa, esto supone, en todo caso, una presión tributaria superior —no inferior— a la existente en el territorio de régimen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violaría la norma foral cuestionada el principio de igualdad en la contribución al sostenimiento de las cargas públicas del art. 31.1 CE, a juicio del Gobierno Vasco, por cuanto viene a primar el método de estimación directa para la determinación de la base imponible respecto del método objetivo o por signos, cuando el cálculo real del rendimiento acredite una mayor capacidad contributiva, pues con ello no hace sino ajustarse a la exigencia constitucional de tributar conforme a la verdadera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para el Gobierno Vasco estamos ante un debate simplemente semántico o de definición, entendido como determinación o delimitación conceptual de lo que es esencial en un ente, en el que se trata de dilucidar si el régimen de estimación objetiva en el impuesto sobre la renta es esencial y, por tanto, alternativo al de estimación directa e irrevocable, o, por el contrario, es renunciable o revocable, sin afectar a la naturaleza ni a la funcionalidad del impuesto. Y, en este sentido, una simple lectura de la Ley general tributaria acredita que no estamos ante un método intrínsecamente alternativo e irrevocable, sino ante un método instrumental y no esencial, como lo acredita, además, que haya sido suprimido de la regulación del impuesto sobre la renta del territorio histórico de Gipuzkoa por la Norma Foral 3/2014, de 17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de 1 de septiembre de 2015 la Procuradora de los Tribunales, doña Rocío Martín Echagüe, en nombre y representación de la Excma. Diputación Foral de Gipuzkoa, presentó un escrito en el registro general de este Tribunal solicitando se la tuviera por personada y parte en el proceso, declarándose que el art. 30.2 de la Norma Foral 10/2006 no es contrario a la disposición adicional primera, ni al art. 31, ambos de la Constitución, en relación con el art. 3 a) de la Ley 12/2002, de 23 de mayo, por la que se aprueba el concierto económico con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precisar los antecedentes de hecho más relevantes en el planteamiento de la cuestión prejudicial y concretar la evolución del concierto económico como instrumento regulador de las competencias tributarias de los territorios históricos del País Vasco, subraya la Diputación Foral de Gipuzkoa, en particular, la modificación operada en la Ley del concierto relativa a la aplicación de la Ley general tributaria, pues si bien el art. 4.1 de la Ley 12/1981 exigía que la normativa foral se adecuara a su “sistemática, terminología y conceptos”, el art. 3 a) de la Ley 12/2002 sólo exige que se adecúe “en cuanto terminología y conceptos”, lo que viene a suponer que los límites armonizadores son ahora más flexibles.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Diputación de Gipuzkoa, la Sentencia del Tribunal Supremo de 23 de octubre de 2014 anulatoria del art. 26.2 de la Norma Foral 81/1998, de 24 de diciembre (con la misma redacción que la del art. 30.2 de la Norma Foral 10/2006, de 29 de diciembre), realiza un análisis ajeno a los límites realmente fijados por el concierto económico. A juicio de la Diputación Foral la regla armonizadora del art. 3 a) del concierto económico exige que la normativa foral se adecúe a la terminología y a los conceptos de la Ley general tributaria, circunstancias que cumple el cuestionado artículo 30.2, puesto que la Norma Foral no sólo prevé un método de estimación objetiva para el cálculo de la base imponible mediante unos índices o módulos de la misma manera que la Ley general tributaria regula como sistema de cálculo de la base imponible el realizado a través de la fijación de unos signos o módulos (vertiente conceptual), sino que utiliza también los mismos términos —signos, índices o módulos— que la Ley general tributaria (vertiente terminológica).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al no existir otra limitación competencial más allá de la obligada adecuación del concepto y terminología que debe utilizar la normativa foral, el resto de las reglas delimitadoras de la base imponible descansan en un principio básico: que el impuesto sobre la renta es un tributo concertado de normativa autónoma (art. 8 de la Ley del concierto) fruto del reconocimiento constitucional de la disposición adicional primera. Por tanto, una cosa es el concepto de estimación objetiva y la terminología utilizada y otra cuestión bien distinta son sus reglas reguladoras. En cualquier caso, puesto que la aplicación de este método es voluntaria, ningún derecho puede ser vulnerado ni menospreciado al aplicar unas reglas diferentes a las existentes en el ámbito competencial del territorio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día 1 de septiembre de 2015 la Procuradora de los Tribunales, doña Rocío Martín Echagüe, en nombre y representación también de las juntas generales de Gipuzkoa, solicitó que se declarase ajustado al marco constitucional el art. 30.2 de la Norma Foral 10/2006, al art. 30.2 de la Norma Foral 10/2006, de 29 de diciembre, reguladora del impuesto sobre la renta de las personas físicas del territorio histórico de Gipuzkoa. Precisan, antes de nada, que la cuestión prejudicial planteada por la Sala proponente se basa en la posible vulneración del art. 3 a) de la Ley 12/2002, de 23 de mayo, por la que se aprueba el concierto económico con la Comunidad Autónoma del País Vasco, en los términos en que ha sido interpretado por la Sentencia del Tribunal Supremo de 23 de octubre de 2014, que considera que el art. 26.2 de la Norma Foral 81/1998 (y, por tanto, también el art. 30.2 de la Norma Foral 10/2006) contiene una regla de determinación de la base imponible mediante la estimación objetiva que no se adecúa a lo previsto en la Ley general tributaria, porque este régimen debe contener una serie de características esenciales: debe ser voluntario para el obligado tributario, implica el aligeramiento para el sujeto pasivo de las obligaciones formales, supone un método alternativo y no complementario a la estimación directa y arroja siempre un resultado estimativo de cuantía inamovible. Conforme a esto, considera el Tribunal Supremo que al permitir la Norma Foral a la Administración corregir el resultado de la aplicación del método, aun habiendo sido correctamente aplicado por el obligado tributario, desborda el concepto de estimación objetiva y, por consiguiente, vulnera la regla de armonización del concierto económico contenida en su artículo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las juntas generales de Gipuzkoa, de conformidad con el marco normativo vigente (disposición adicional primera CE, art. 41.1 de la Ley Orgánica 3/1979, de 18 de diciembre, de Estatuto de Autonomía para el País Vasco, y arts. 1.1, 2 y 2 de la Ley 12/2002, de 23 de mayo, del concierto económico con la Comunidad Autónoma del País Vasco), los territorios históricos de la Comunidad Autónoma del País Vasco pueden establecer su sistema tributario respetando los criterios de armonización y coordinación con el Estado contenidos en el propio concierto. Pues bien, el art. 30.2 de la Norma Foral 10/2006, dentro un tributo concertado de normativa autónoma (art. 6.1 del concierto), encuentra su acomodo competencial en las plenas potestades normativas atribuidas con carácter exclusivo a los territorios históricos [art. 41.2 a) del Estatuto de Autonomía], que forman parte esencial de la foralidad, por lo que su desconocimiento conllevaría la vulneración de la garantía institucional en materia tributaria, tanto más si se tiene en cuenta que la capacidad de las juntas generales resulta plenamente equiparable a la del legislador estatal, puesto que la reserva de ley en el ámbito estatal es colmada en el ámbito foral por la reserva de Norma Foral. Dicho esto, reconocen las juntas generales que los tributos concertados se encuentran sujetos a las reglas específicas de coordinación y armonización fiscal contenidas en la Ley del concierto, como forma de relacionarse e integrarse con el sistema tributario estatal, aunque consideran que ello no puede esconder una visión uniformizadora, puesto que el fundamento mismo de la existencia de estas reglas armonizadoras implica la coexistencia de diversos sistemas tributarios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las juntas generales de Gipuzkoa, la regla armonizadora contenida en el art. 3 a) del concierto ha evolucionado hacia una ampliación en las capacidades normativas forales pues se ha pasado de una exigencia conforme a la cual “[s]e aplicarán la Ley General Tributaria y las normas que la desarrollan, como medida de coordinación en cuanto a sistemática, terminología y conceptos” (Ley 12/1981, de 13 de mayo), a la sustitución del término “aplicarán” por el de “adecuarán” (Ley 12/2002, de 23 de mayo), con una clara voluntad de ampliar el ámbito de la capacidad normativa de los territorios históricos en materia tributaria. Así las cosas, consideran que la regla armonizadora debe cohonestarse con el máximo respeto a la garantía institucional de la foralidad en materia tributaria, de manera que debe entenderse que la normativa tributaria foral cuenta con un margen de libertad de configuración normativa a la hora de adaptar, acomodar o adecuar la terminología y conceptos de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concluyen, el precepto foral cuestionado replica, punto por punto, lo prescrito por la Ley 58/2003, de 17 de diciembre, general tributaria, concretamente, en sus arts. 50.3 y 52, al recoger el método de estimación directa con los mismos rasgos definidores. La interpretación que ha hecho el Tribunal Supremo en su Sentencia de 23 de octubre de 2014 pivota sobre la apreciación de una serie de características que se consideran esenciales y constitutivas del régimen de estimación objetiva, que impiden un margen de configuración propia y que vacían de contenido el margen de actuación foral, en contra del propio texto del concierto que exige que la normativa foral sólo se “adecúe” a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Fiscal General del Estado presentó su escrito de alegaciones en el registro general de este Tribunal el día 22 de septiembre de 2015 considerando que el art. 30.2 de la Norma Foral 10/2006, de 29 de diciembre, reguladora del impuesto sobre la renta de las personas físicas del territorio histórico de Gipuzkoa, no es respetuoso ni con la disposición adicional primera de la Constitución, al vulnerar la regla de armonización prevista en el art. 3 a) de la Ley 12/2002, de 23 de mayo, del concierto económico con la Comunidad Autónoma del País Vasco, ni con el principio de igualdad consagrado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precisar los antecedentes de hecho del planteamiento de la cuestión, concretar el contenido del Auto de planteamiento, analizar el cumplimiento de los requisitos previstos en el art. 35.2 LOTC en orden a su planteamiento y, en fin, subrayar la doctrina previa del órgano judicial promotor de la cuestión (Sentencia de 2 de diciembre de 2011, luego casada por la Sentencia del Tribunal Supremo de 23 de octubre de 2014), señala que la cuestión a resolver es simplemente determinar si la previsión normativa del art. 30.2 de la Norma Foral 10/2006 desnaturaliza el método de estimación objetiva por signos, índices o módulos, para el cálculo de los rendimientos de las actividades empresariales en cuanto que dispone que “[l]a aplicación de esta modalidad de estimación objetiva nunca podrá dejar de someter a gravamen los rendimientos reales de la actividad económica”, de modo que desconocería el régimen de estimación objetiva de la Ley 58/2003, de 17 de diciembre,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particular, considera la Fiscal General del Estado que de la normativa (disposición adicional primera CE, art. 41 de la Ley Orgánica 3/1979, del Estatuto de Autonomía, y art. 1 de la Ley 12/2002, del concierto económico), así como de la doctrina recogida en la STC 76/1988, puede afirmarse la capacidad normativa de los territorios históricos forales para regular con completa autonomía e independencia los tributos propios y, por ende, la facultad normativa del territorio histórico de Gipuzkoa para establecer la normativa del impuesto sobre la renta para el territorio de Gipuzkoa, sin más limitaciones que las señaladas en la Ley del concierto económico y en la Constitución, entre las que se encuentra la regla de armonización del art. 3 de la Ley 12/2002, que exige que la norma foral se adecúe a la Ley general tributaria “en cuanto a terminología y conceptos” y que la Administración tributaria foral debe respetar en el ejercicio de sus competencias normativas sobre los tributos que les son propios.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lo que antecede, precisa la Fiscal General del Estado que aunque la mera coincidencia terminológica no supone que se respete la citada regla de armonización, tampoco toda excepción a las características del método de estimación objetiva supone que se desnaturalice el método de determinación de la base imponible, pues con la regla de armonización no se pretende alcanzar la uniformidad, mimética, de toda la normativa que deba emanar de los órganos competentes de los territorios históricos en materia tributaria con la del Estado, esto es, no se busca evitar toda diferenciación entre sistemas tributarios, sino simplemente se busca establecer las líneas básicas por las que deben desenvolverse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añade, una de las razones que avalan el establecimiento de estimaciones objetivas es la simplificación de los deberes formales para determinados contribuyentes, basados fundamentalmente en la exención de la llevanza de contabilidad, habida cuenta de la inutilidad de la misma en un sistema que no toma en consideración los datos en ella contenidos. Ahora bien, aunque tanto la normativa foral como la estatal dispensan al contribuyente que se acoge al método objetivo de la obligación de llevar contabilidad, en la medida que el método le atribuye unos rendimientos presuntos, sin embargo, sí mantienen la obligación de conservar las facturas emitidas, lo que permitirá al obligado tributario la defensa y prueba de cuál ha sido el verdadero rendimiento real de la actividad empresarial frente a la eventual liquidación provisional que puedan realizar los órganos de gestión e inspección de la hacienda foral. De esta manera, este requisito formal no es un elemento determinante de una posible desnaturalización del método de estimación objetiva por módulos.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Fiscal General del Estado, mediante el método de estimación objetiva la Administración y el contribuyente optan por renunciar a la determinación directa de la base imponible (a datos reales) para hacerlo conforme a índices, signos o módulos que permiten estimar unos rendimientos presuntos. De este modo, cuando la Norma Foral 10/2006 prevé el ajuste, al alza o la baja, del rendimiento derivado de la aplicación de los módulos al rendimiento real obtenido en la actividad, no sólo está corrigiendo la disfunción que en la determinación del rendimiento supone el método objetivo sino que se acerca más al principio de justicia tributaria por cuanto se hace tributar al contribuyente por su verdadera capacidad económica. Ahora bien, puesto que en el sistema de la Ley general tributaria y en la Ley del impuesto sobre la renta de las personas físicas estatal no se pueden gravar las diferencias entre el beneficio real y el objetivamente estimado, la posibilidad que asiste a la Administración Tributaria Foral de corregir el resultado obtenido mediante la aplicación del método de estimación objetiva, le hace perder su principal característica, subvirtiendo la voluntad del contribuyente de tributar por régimen estimativo para imponerle una estimación real, lo que le hace perder su 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desde el punto de vista de los principios constitucionales consagrados en los arts. 9.3 y 31.1, ambos de la Constitución, descarta la Fiscal General del Estado, en primer lugar, cualquier vulneración del principio de seguridad jurídica porque el contribuyente conoce de antemano la posibilidad de tener que tributar por los rendimientos reales de su actividad. Considera, a continuación, que no puede desconocerse que el método de estimación objetiva no casa con el principio de capacidad económica al no gravar rentas reales sino rentas estimadas, por lo que el sistema establecido por la Norma Foral de gravar los rendimientos reales de la actividad económica, aunque se haya realizado correctamente la determinación del rendimiento neto por el método objetivo, es más respetuoso con este principio, al obligarse a tributar conforme a la capacidad económica realmente puesta de manifiesto, sin consecuencia gravosa adicional alguna para el contribuyente, al no ser factible la imposición de recargos, intereses de demora o sanciones. Entiende, en fin, que no supone una quiebra del principio de igualdad tributaria del art. 31.1 CE (diferencia objetiva) la obligación que se impone al contribuyente del territorio foral de tributar por la diferencia entre el rendimiento real de la actividad económica y el rendimiento derivado del método de estimación objetiva, a diferencia de lo que sucede con los contribuyentes de régimen común, pues ni el principio de igualdad exige la total uniformidad fiscal en todo el territorio nacional, ni la norma carece de una finalidad legítima (persigue evitar que dejen de tributar los rendimientos reales de las actividades sometidas al régimen de estimación objetiva), ni la finalidad es irrazonable (potenciar el gravamen de las rentas reales como forma de combatir indirectamente un posible fraude fiscal), ni, en fin, es desproporcionada (al prever incluso la devolución del exceso ingresado cuando el rendimiento real sea inferior al estimado y excluir cualquier resultado gravoso por no permitir la imposición de sanciones ni habilitar la exigencia de intereses de demora o de recargos por pagos fuera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anterior no impide considerar a la Fiscal General del Estado, sin embargo, que sí existe una discriminación entre el sujeto que se ve sometido a la norma foral y aquel otro a quien se aplica la norma estatal, pero desde la perspectiva del principio de igualdad del art. 14 CE (diferencia subjetiva). A su juicio, la trasgresión de las normas de armonización fiscal y la aplicación que ha efectuado la Administración foral del precepto cuestionado conduce a un claro tratamiento desigual de situaciones idénticas (quienes se hallan sometidos al régimen tributario común y quienes lo están al régimen foral de Gipuzkoa, de un lado, e incluso quienes estando sometidos al régimen foral ven como su situación es regularizada mientras que a otros no se les regulariza al tratarse de una facultad discrecional de la Administración tributaria foral, de otro) que llevan a asignar consecuencias jurídicas diferentes a hechos análogos sin existir una justificación objetiva razonable, además de producirse un resultado claramente desproporcionado entre la medida adoptada, el resultado producido y la finalidad pretendida.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ha planteado una cuestión prejudicial sobre la validez del art. 30.2 de la Norma Foral 10/2006, de 29 de diciembre, reguladora del impuesto sobre la renta de las personas físicas del territorio histórico de Gipuzkoa, por posible infracción del art. 3 a) de la Ley 12/2002, de 23 de mayo, por la que se aprueba el concierto económico con la Comunidad Autónoma del País Vasco, precepto aquel que ha sido recientemente declarado inconstitucional y nulo por la Sentencia de este Tribunal Constitucional 203/2016, de 1 de diciembre, por infringir el citado art. 3 a) de la Ley 12/2002, de 23 de mayo, por la que se aprueba el concierto económico con la Comunidad Autónoma del País Vasco, en conexión tanto con el art. 41.2 a) de la Ley Orgánica 3/1979, de 18 de diciembre, de Estatuto de Autonomía para el País Vasco, como con la disposición adicional primera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circunstancia de que con posterioridad a la admisión a trámite de la presente cuestión prejudicial haya recaído en otro proceso promovido por el mismo órgano judicial (cuestión prejudicial núm. 1042-2013), Sentencia de Pleno de este Tribunal 203/2016 de fecha 1 de diciembre de 2016, declarando la inconstitucionalidad y consiguiente nulidad del mismo precepto cuestionado, conlleva necesariamente la desaparición sobrevenida del objeto de la cuestión prejudicial, pues la duda de constitucionalidad planteada ya ha quedado disipada, no siendo necesario un nuevo pronunciamiento por parte de este Tribunal, como consecuencia del valor de cosa juzgada y plenos efectos frente a todos de nuestras Sentencias ex arts. 164.1 CE y 38.1 de la Ley Orgánica del Tribunal Constitucional (por todas, STC 6/2010, de 14 de abril,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prejudicial núm. 1043-2015 sobre la validez del art. 30.2 de la Norma Foral 10/2006, de 29 de diciembre, reguladora del impuesto sobre la renta de las personas físicas del territorio histórico de Gipuzkoa,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