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4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6352-2010, promovido por la Defensora del Pueblo en funciones, contra los apartados segundo, cuarto y quinto del artículo 9 de la Ley de Cataluña 10/2010, de 7 de mayo, de acogida de las personas inmigradas y de las regresadas a Cataluña. Han comparecido y formulado alegaciones la Letrada del Parlamento de Cataluña, el Abogado de la Generalitat de Cataluña y el Abogado del Estado de la Nación, en la representación que legalmente ostentan.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13 de agosto de 2010, la Defensora del Pueblo en funciones, interpuso recurso de inconstitucionalidad contra los apartados segundo, cuarto y quinto del artículo 9 de la Ley 10/2010, de 7 de mayo, de acogida de las personas inmigradas y de las regresadas a Cataluña (“BOE” núm. 139, de 8 de junio de 2010), por considerar que vulneran la competencia exclusiva en materia de inmigración y extranjería reservada al Estado en el artículo 149.1.2 CE, así como el artículo 3 CE, en el que se recoge que el castellano es la lengua española oficial del Estado y que las demás lenguas españolas serán también oficiales en sus respectivas Comunidades Autónomas de acuerdo con sus Estatutos, por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recurrente sostiene que la regulación contenida en los citados apartados del artículo 9 de la Ley de Cataluña 10/2010 determina un régimen de preferencia lingüística e impone un deber legal y singularizado de alcanzar una competencia lingüística básica en catalán a los titulares del derecho de acceso al servicio de primera acogida que, a su juicio, implica “la creación de un régimen jurídico específico” para los inmigrantes, los solicitantes de asilo, los refugiados y los apátridas que lleguen a la Comunidad Autónoma de Cataluña, no compartido con los demás extranjeros que se encuentren o residan en otras partes del territorio español. En consecuencia, el precepto parcialmente impugnado excedería la competencia autonómica en materia de primera acogida e integración de las personas inmigradas recogida en el artículo 138 del Estatuto de Autonomía de Cataluña (EAC), de acuerdo con la interpretación que del mismo hace la STC 31/2010, de 28 de junio, invadiendo así las competencias reservadas al Estado en el artículo 149.1.2 CE en materia de extranjería e inmigración.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en el recurso se aduce que, si bien el aprendizaje del conjunto de las lenguas oficiales propias de una Comunidad Autónoma es un elemento a tener en cuenta en el proceso de integración de los extranjeros en España (conforme a lo prescrito en el artículo 2 ter de la Ley Orgánica 4/2000, sobre derechos y libertades de los extranjeros en España y su integración social, introducido por la reforma operada mediante Ley Orgánica 2/2009, de 11 de diciembre), los apartados recurridos del artículo 9 de la Ley catalana consagran un desequilibrio del régimen constitucional de la cooficialidad lingüística derivado del artículo 3 CE en perjuicio del castellano, al establecer un deber de conocimiento del catalán y prescribir su uso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la Defensora del Pueblo finaliza su escrito solicitando que se declare la inconstitucionalidad de los apartados segundo, cuarto y quinto del artículo 9 de la Ley de Cataluña 10/2010, así como la de cuantos otros preceptos que, por conexión o consecuencia, considere procedente este Tribunal, de acuerdo con lo previsto en el artículo 39.1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septiembre de 2010, el Pleno de este Tribunal acordó admitir a trámite el presente recurso de inconstitucionalidad y dar traslado de la demanda y documentos presentados, conforme establece el artículo 34 LOTC, al Congreso de los Diputados y al Senado, por conducto de sus respectivos Presidentes, y al Gobierno de la Nación, a través del Ministerio de Justicia, así como al Parlamento y al Gobierno de Cataluña, por conducto de sus Presidentes, al objeto de que en el plazo de 15 días pudieran personarse en el proceso y formular las alegaciones que estimaran convenientes. Por último, se acordó publicar la incoación del recurso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Letrada del Parlamento de Cataluña presentó escrito en el registro general de este Tribunal el 14 de octubre de 2010 solicitando personarse en el presente procedimiento y pidiendo, asimismo, una prórroga de 15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14 de octubre de 2010, el Abogado del Estado solicitó que se le tuviera por personado en representación del Gobierno del Estado central y que le fuera prorrogado por ocho días hábiles más el plazo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octubre de 2010, el Pleno de este Tribunal acordó incorporar a las actuaciones los escritos de la Letrada del Parlamento de Cataluña y del Abogado del Estado, a quienes se les tiene por personados en la representación que ostentan respectivamente, y concederles una prórroga de ocho días más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mediante escrito registrado en este Tribunal el día 15 de octubre de 2010, comunicó que la Mesa de la Cámara había adoptado el acuerdo de dar por personada a dicha Cámara en el procedimiento, ofreciendo su colaboración a los efectos del artículo 88.1 LOTC, con remisión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 la Generalitat de Cataluña presentó escrito ante este Tribunal el 26 de octubre de 2010, personándose en representación del Gobierno autonómico y exponiendo las siguientes alegaciones en defensa de la 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representación de la Generalitat aduce falta de legitimación activa de la Defensora del Pueblo, al entender que el recurso carece de relación directa con la defensa de los derechos fundamentales recogidos en el título I de la Constitución Española. En este sentido, argumenta que el artículo 54 CE atribuye a la institución del Defensor del Pueblo la naturaleza de alto comisionado de las Cortes Generales para la defensa de los derechos comprendidos en el título primero de la Constitución Española y, por tanto, dicha institución ha sido configurada exclusivamente como un órgano al servicio de la defensa de los derechos fundamentales, razón por la que carecería de legitimación para actuar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y para el caso de no ser atendida esta primera alegación, el Abogado de la Generalitat de Cataluña expone que el artículo 9 de la Ley de Cataluña 10/2010, dentro de las prestaciones del servicio de primera acogida, incluye la oferta de una formación lingüística básica en catalán y castellano, lo que no desnaturaliza el carácter eminentemente asistencial del servicio de acogida puesto que se trata de dotar a los extranjeros del más primario de los instrumentos de comunicación, imprescindible para su relación inmediata con el entorno social, lo que se incardinaría en las competencias que el Estatuto de Autonomía de Cataluña atribuye a la Generalitat en materia de primera acogida de las personas inmigradas (art. 138.1) y conectaría tanto con el artículo 143.1 del Estatuto, mediante el que la Generalitat ha asumido la competencia en materia de la lengua propia de Cataluña y de normalización lingüística del catalán, como con el artículo 166.1, también del Estatuto, mediante el que la Generalitat tiene la competencia en materia de servicios sociales, añadiendo que la calificación como competencia de carácter exclusivo, de acuerdo con la calificación funcional enunciada por el artículo 110 EAC, comporta que la Generalitat disponga de la potestad legislativa, de la potestad reglamentaria y de la función ejecutiva en esta materia, con lo que se encuentra competencialmente habilitada para aprobar una regulación como la contenida en la Ley 10/2010.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vulneración denunciada del artículo 3 CE, el Abogado de la Generalitat sostiene que del precepto impugnado no se deriva un deber de conocimiento del catalán, sino que únicamente expresa la necesidad de que los inmigrantes que voluntariamente acudan a las sesiones orientativas y formativas que ofrece el servicio de primera acogida y que, también de forma voluntaria, deseen obtener la certificación oficial a la que se refiere el artículo 13 de la propia Ley 10/2010, adquieran las competencias lingüísticas en catalán. Por otra parte, entiende que el precepto impugnado sirve a una finalidad de normalización lingüística de la lengua catalana en un contexto social en el que es lengua minoritaria en cuanto a su conocimiento y uso, lo que encontraría cobertura competencial en el artículo 143.1 EAC, con la finalidad de mostrar a los inmigrantes que el catalán, en esa Comunidad Autónoma, es una lengua oficial de la misma relevancia que la lengua castellana, lo que constituye, a su juicio, una medida idónea, necesaria y proporcionada a la finalidad de protección de la lengua catalana y a la promoción de su normalización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forma más concreta, y centrándose ya en el análisis de los distintos apartados del artículo 9 que han sido objeto de impugnación, la representación de la Generalitat argumenta que el apartado segundo de dicho precepto sólo prescribe un aspecto organizativo del servicio, puesto que se limita a designar el órgano que habrá de instrumentar la oferta de formación en lengua catalana (el consorcio para la normalización lingüística) y, aunque no formula una adscripción orgánica precisa para la oferta de la formación en lengua castellana, a su juicio no cabe deducir de ello una primacía de la lengua catalana. En cuanto al apartado cuarto, entiende que al regular el uso del catalán como lengua administrativa común y como lengua vehicular se busca la normalización lingüística de la lengua catalana en un contexto social en el que es lengua minoritaria en cuanto a su conocimiento y uso, lo que encuentra cobertura competencial en el artículo 143.1 EAC. Por último, aduce que los apartados cuarto y quinto del citado artículo ordenan la secuencia temporal con la que se impartirá la formación en ambas lenguas, lo que responde a una metodología pedagógica en la enseñanza de ambas lenguas, amparada en el ejercicio de la competencia asumida en el artículo 143.1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 de noviembre de 2010 se registró en este Tribunal el escrito de alegaciones del Abogado del Estado, quien sostiene la posibilidad de realizar una interpretación conforme a la Constitución de los apartados recurridos, de acuerdo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resumiendo la doctrina constitucional recogida en el fundamento jurídico 14 a) de la STC 31/2010, de 28 de junio, mediante la que este Tribunal declaró inconstitucional la anterior redacción del artículo 6.1 del Estatuto de Autonomía de Cataluña en el que se recogía que el catalán, como lengua propia de Cataluña, era la lengua de uso “preferente” de las Administraciones públicas y de los medios de comunicación públicos de Cataluña. El Tribunal fundamenta dicha inconstitucionalidad, recuerda el Abogado del Estado, en que, al contrario de lo que ocurre con la noción de “normalidad”, el concepto de “preferencia”, por su propio tenor, trasciende la mera descripción de una realidad lingüística e implica la primacía de una lengua sobre otra en el territorio de la Comunidad Autónoma, imponiendo, en definitiva, la prescripción de un uso prioritario de una de ellas en perjuicio del equilibrio inexcusable entre dos lenguas igualmente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Abogado del Estado reproduce la doctrina constitucional sentada en el citado fundamento jurídico 14 b) de la STC 31/2010, según la cual los ciudadanos residentes en las Comunidades Autónomas con lenguas cooficiales tienen derecho a utilizar ambas en sus relaciones con la autoridad y sólo obligación constitucional de conocer el castellano (ex artículo 3 CE), lo que garantiza la comunicación con el poder público sin necesidad de exigir el conocimiento de una segunda lengua. Así, no teniendo la Administración derecho alguno a dirigirse exclusivamente a los ciudadanos en la lengua catalana, tampoco puede presumir en éstos su conocimiento y, por tanto, formalizar esa presunción como un deber de los ciudadanos catalanes. Por último, llama la atención respecto de lo afirmado por este Tribunal en el fundamento jurídico 24 de la STC 31/2010, donde se sostiene, entre otros extremos, que es constitucionalmente obligado que las dos lenguas cooficiales sean reconocidas por los poderes públicos competentes como vehiculares en el ámbito de la enseñanza, siendo en tales términos los particulares titulares del derecho a recibir la enseñanza en cualquiera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y aplicando la jurisprudencia anteriormente sintetizada, el Abogado del Estado sostiene que el artículo 9 debe leerse sistemáticamente en el sentido que impone su primer apartado, que contiene un mandato dirigido a los poderes públicos con la finalidad de que todos los titulares del derecho de acceso al servicio de primera acogida alcancen “las competencias lingüísticas básicas en catalán y en castellano”. Así, atendiendo al principio de conservación de la norma y teniendo en cuenta las competencias asumidas por la Generalitat en los artículos 138, 143 y 166 EAC, a su juicio resultaría posible realizar una interpretación conforme a la Constitución de los apartados segundo y primer inciso del apartado cuarto del artículo 9, entendiendo que, a pesar de su tenor literal, no impiden a los inmigrantes el libre y eficaz ejercicio del derecho a recibir la formación lingüística también en castellano como lengua vehicular y de aprendizaje.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dudas ofrece, en opinión del Abogado del Estado, la interpretación del último inciso del apartado cuarto, así como el apartado quinto del citado artículo 9, pues estos dos apartados, en su tenor estrictamente literal, parecen inspirados en la inicial redacción del artículo 6.1 EAC que declaraba el catalán lengua de “uso preferente” de las Administraciones públicas y que fue expresamente declarada inconstitucional. Ahora bien, sugiere que, apurando las posibilidades interpretativas que impone el juicio abstracto de cualquier norma con rango de ley, dichos apartados podrían interpretarse conforme a la doctrina sentada en el fundamento jurídico 14 a) de la STC 31/2010 si se entiende que la prioridad de la formación en catalán en ellos prevista sólo resulta aplicable a los inmigrantes y a las personas regresadas que ya conozcan el castellano. Así interpretado, a juicio del Abogado del Estado, el precepto resultaría respetuoso con la citada doctrina constitucional y conforme con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10 de noviembre de 2010 se registró en este Tribunal el escrito de alegaciones de la Letrada del Parlamento de Cataluña, quien interesa que se dicte Sentencia declarando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del Parlamento de Cataluña comienza su escrito de alegaciones señalando que el presente recurso carece de relación directa con la defensa de los derechos fundamentales recogidos en el título I de la Constitución Española y, a su juicio, una interpretación sistemática de los artículos 54 y 162.1 a) CE permite concluir que la voluntad de nuestra Norma Fundamental, al legitimar al Defensor del Pueblo para interponer recursos de inconstitucionalidad, es la de dotar a esta institución de una potestad pública instrumental al servicio únicamente de la misión que justifica su propia existencia, que es la defensa de los derechos fundamentales. En consecuencia, solicita la inadmisión de la presente demanda por falta de legitimación activa de la Defensora del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no apreciar este Tribunal la falta de legitimación alegada, la Letrada del Parlamento de Cataluña expone los siguientes argumentos en defensa de la 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aduce que no estamos ante una regulación que invada la competencia exclusiva que el artículo 149.1.2 CE reserva al Estado pues, a su juicio, el precepto impugnado encaja perfectamente en el título competencial reconocido a la Generalitat de Cataluña en el artículo 138.1 a) EAC, precepto que ha sido declarado constitucional por la STC 31/2010. Así, el artículo 9 de la Ley 10/2010, indica la Letrada del Parlamento, se centra en asegurar que los inmigrantes recién llegados adquieran las competencias lingüísticas básicas en las lenguas oficiales de la Comunidad Autónoma, proporcionando así uno de los instrumentos básicos para iniciar el proceso de integración y, como tal, queda perfectamente incluido en el ámbito de las actuaciones de orientación que son propias de la competencia autonómica de primera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alega que el precepto parcialmente impugnado no impone deber alguno de conocer el catalán, ni tampoco establece preferencia alguna a favor de esta lengua “que no esté justificada en la necesidad de normalizar el uso de esta lengua por la población en general y por las personas inmigradas o retornadas a Cataluña en particular”, añadiendo que dada la dimensión del fenómeno migratorio de los últimos años en Cataluña y el hecho de que la gran mayoría de esos recién llegados no entienda ni pueda expresarse en catalán, pero conozca perfectamente la lengua castellana, puede afirmarse que de no adoptarse medidas positivas a favor de la lengua catalana “no podría compensarse la situación actual de desequilibrio lingüístico que beneficia al castellano en detrimento del catalán”. En cuanto al orden secuencial de la prestación de la formación lingüística básica de las dos lenguas oficiales establecida por los apartados cuarto y quinto del artículo 9 de la Ley 10/2010, destaca que no se trata de la regulación del régimen lingüístico del servicio de acogida, como indica la recurrente, sino de la regulación de una determinada metodología pedagógica que se considera más eficaz para alcanzar el objetivo enunciado en 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4 de julio de 2017,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el presente recurso de inconstitucionalidad ha sido promovido por la Defensora del Pueblo en funciones contra los apartados segundo, cuarto y quinto del artículo 9 de la Ley de Cataluña 10/2010, de 7 de mayo, de acogida de las personas inmigradas y de las regresadas a Cataluña, por considerar que vulneran la competencia en materia de inmigración y extranjería reservada al Estado en el artículo 149.1.2 CE, así como el artículo 3 CE, en el que se recoge que el castellano es la lengua española oficial del Estado y que las demás lenguas españolas serán también oficiales en sus respectivas Comunidades Autónomas, de acuerdo con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 de la Ley 10/2010, de 7 de mayo, bajo la rúbrica “Competencias lingüísticas básicas”,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persona titular del derecho de acceso al servicio de primera acogida, a lo largo del proceso de integración en la sociedad catalana, debe alcanzar las competencias lingüísticas básicas en catalán y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servicio de primera acogida debe ofrecer la formación y los medios necesarios para la adquisición de las competencias básicas en lengua catalana a las personas titulares del derecho de acceso al servicio que no la conozcan, siempre que sea posible mediante el Consorcio para la Normalización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fijarse, por reglamento, el nivel mínimo de referencia que debe alcanzarse en cuanto a competencias lingüísticas referidas en el Marco europeo común de referencia para las lenguas, establecido por el Consejo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catalán, como lengua propia de Cataluña, es la lengua común para la gestión de las políticas de acogida e integración. También es la lengua vehicular de la formación y la información, instrumento básico para la plena integración en el país. A tal fin, el aprendizaje lingüístico ofrecido por los servicios de primera acogida empieza por la adquisición de las competencias básicas en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servicio de primera acogida, terminada la formación en lengua catalana, debe ofrecer la formación para adquirir las competencias básicas en lengua castellana a las personas que hayan alcanzado la adquisición de competencias básicas en lengua catalana y que lo soliciten o lo requieran”.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Defensora del Pueblo impugna los apartados segundo, cuarto y quinto del precepto reproducido basándose en dos motivos diferentes de inconstitucionalidad. En primer lugar, considera que el artículo parcialmente impugnado invade la competencia exclusiva que el artículo 149.1.2 CE reserva al Estado en materia de extranjería e inmigración, al entender que no se ciñe al contenido de la competencia autonómica exclusiva en materia de primera acogida a los inmigrantes que el artículo 138. 1 del Estatuto de Autonomía de Cataluña (EAC) atribuye a la Generalitat, sino que establece “un determinado régimen de preferencia lingüística exclusiva” que determina todo el proceso de integración y que supone una injerencia en la citada competencia exclusiva estatal. Y, en segundo término, la recurrente aduce que de los apartados impugnados del artículo 9 se deriva un deber de conocimiento del catalán y un uso preferente de esta lengua respecto del castellano, lo que implica un desequilibrio entre las dos lenguas oficiales en el territorio autonómico contrario al artículo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y la Letrada del Parlamento de Cataluña, en la representación que legalmente ostentan y con los argumentos que han quedado expuestos en los antecedentes, solicitan la desestimación del recurso al entender que no concurre ninguna de las tachas de inconstitucionalidad alegadas en el mismo. Por su parte, el Abogado del Estado sostiene la posibilidad de realizar una interpretación conforme a la Constitución de los apartados recurridos, tal y como también ha quedado expuesto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si, como indican la representación procesal del Parlamento de Cataluña y la de la Generalitat de Cataluña, este recurso de inconstitucionalidad ha de ser inadmitido por falta de legitimación activa de la Defensora del Pueblo, al no tener su objeto relación directa con ninguno de los derechos fundamentales recogidos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ya ha expresado en múltiples ocasiones que dicha objeción no puede prosperar. Así, en la STC 150/1990, de 4 de octubre, FJ 1, afirmamos que tal propósito de restringir la legitimación del Defensor del Pueblo debía ser rechazado “por la sola y simple razón de que los artículos 162.1 a) de la Constitución y 32.1 de la Ley Orgánica del Tribunal Constitucional (LOTC) reconocen la legitimación del Defensor del Pueblo para interponer recursos de inconstitucionalidad sin sujetarla a límites o condiciones objetivas de ningún tipo”. Posteriormente, y de modo si cabe más concluyente, añadimos en la STC 274/2000, de 15 de noviembre, FJ 2, que con independencia de la cualidad del Defensor del Pueblo como alto comisionado de las Cortes Generales para la defensa de los derechos comprendidos en el título I, su legitimación al respecto ha de entenderse en los mismos términos y con la misma amplitud que la del resto de los sujetos contemplados conjuntamente en los artículos 162.1 a) CE y 32.1 LOTC, pues, como afirmamos en la temprana STC 5/1981, de 13 de febrero, dicha legitimación les ha sido reconocida a cada uno de ellos “no en atención a su interés, sino en virtud de la alta cualificación política que se infiere de su respectivo cometido constitucional”. De nuevo ratificamos esta jurisprudencia en la STC 137/2010, de 16 de diciembre, que resuelve el recurso de inconstitucionalidad interpuesto por el Defensor del Pueblo contra diversos preceptos del Estatuto de Autonomía de Cataluña y en donde expusimos, ante la misma objeción planteada también por la representación procesal del Parlamento catalán y por la de la Generalitat de Cataluña, que ni la norma constitucional, ni los preceptos orgánicos establecen límite alguno al contenido de esa legitimación, por lo que no cabe su aplicación restrictiva “máxime cuando este Tribunal ha vinculado el principio pro actione a la interpretación y aplicación de las causas de inadmisibilidad de los recursos de inconstitucionalidad” (STC 137/2010,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concurrencia del óbice aducido, debemos examinar los motivos en los que la Defensora del Pueblo fundamenta las infracciones constitucionales, comenzando nuestro análisis por los de naturaleza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señalar, en primer lugar, que la competencia estatutaria que sirve de anclaje formal a la Ley 10/2010, del Parlamento de Cataluña es, según declara el preámbulo de la norma impugnada, la de “primera acogida” de la población inmigrante a la que alude el artículo 138.1 EAC. En el citado preámbulo se destaca que se trata de una primera etapa del proceso de integración social del ciudadano extranjero que no pretende “alcanzar la totalidad de las necesidades personales y sociales de los destinatarios” sino que busca, más bien, tal y como precisa el artículo 2 b) de la citada Ley, “garantizar la satisfacción de las necesidades iniciales de formación e información de carácter básico”. En particular, y de acuerdo con el artículo 1.2 de la Ley 10/2010, el legislador autonómico ha considerado que, entre esas necesidades iniciales se encontrarían “las competencias lingüísticas básicas” que son objeto de regulación en el artículo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nuestro primer cometido consiste en resolver si los apartados segundo, cuarto y quinto de este precepto invaden la competencia exclusiva que el artículo 149.1.2 CE reserva al Estado en materia de extranjería e inmigración o, por el contrario, se encuadran dentro del ámbito competencial autonómico de actuaciones en materia de “primera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debemos recordar que este Tribunal, si bien ha dictado múltiples Sentencias relativas al estatuto jurídico-constitucional de los extranjeros en España (SSTC 107/1984, de 23 de noviembre; 99/1985, de 30 de septiembre; 115/1987, de 7 de julio, y 236/2007, de 7 de noviembre, entre otras muchas), se ha ocupado por primera vez del alcance del título competencial estatal previsto en el artículo 149.1.2 CE en la STC 31/2010, de 28 de junio (que resolvió el recurso de inconstitucionalidad interpuesto contra diversos preceptos de la Ley Orgánica 6/2006, de 19 de julio, de reforma del Estatuto de Autonomía de Cataluña). En dicha resolución este Tribunal afirmó, haciéndose eco de lo que alegaba entonces el Abogado del Estado, que “la evolución del fenómeno inmigratorio en España impide configurar la competencia estatal ex artículo 149.1.2 CE como un título horizontal de alcance ilimitado que enerve los títulos competenciales de las Comunidades Autónomas de carácter sectorial”, pues algunos de ellos, en especial los relativos a “determinados servicios sociales” y a “las correspondientes políticas públicas (educación, asistencia social, sanidad, vivienda, cultura, etc.)” tienen incidencia evidente en la población extranjera (STC 31/2010, FJ 83; doctrina reiterada en las SSTC 26/2013, de 31 de enero, FJ 5; y 154/2013, de 10 de septiembre, FJ 5) que, como señala la STC 31/2010 (FJ 83) “se proyectan y benefician a la población inmigrante, estimando que no existe inconveniente alguno en que se haga una expresa previsión a que esas competencias se ejercerán especialmente al servicio de la integración de los inmigrantes e incluso que se establezca la obligación por parte de las instituciones autonómicas de realizar políticas que, aunando todas esas competencias, tiendan a esa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sigue destacando que “precisamente en el contexto de la integración social y económica de la población inmigrante se insertan el conjunto de competencias o potestades, de evidente carácter asistencial y social que el artículo 138.1 EAC atribuye a la Generalitat, las cuales en ningún caso puede entenderse que releguen la competencia exclusiva que el Estado ostenta en materia de inmigración”, para perfilar más tarde que “la competencia exclusiva en materia de primera acogida de las personas inmigradas [art. 138.1 a) EAC], que los recurrentes tildan de especialmente inconstitucional, debe considerarse circunscrita, como revela su tenor literal, a las primeras actuaciones socio-sanitarias y de orientación, de modo que la exclusividad con que se define la competencia autonómica, en cuanto manifestación de la competencia asumida en materia de asistencia social, resulta limitada por la competencia exclusiva reservada al Estado ex artículo 149.1.2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planteamiento argumental es el que llevó a este Tribunal a considerar conforme al artículo 149.1.2 CE el texto íntegro del artículo 138 EAC, incluida la referencia a la competencia exclusiva de la Generalitat “en materia de primera acogida de las personas inmigradas” a que se refiere su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“primera acogida” no es, por tanto, otra cosa que la denominación que adopta la competencia exclusiva sectorial de la Generalitat en materia de asistencia social cuando incide sobre las primeras necesidades de integración social de la población extranjera. Se trata, pues, de una competencia que no queda enervada por la que corresponde al Estado en materia de “extranjería” (STC 31/2010, FJ 83). Como este Tribunal ha tenido la oportunidad de precisar, la entrada y residencia de extranjeros en España “se inscribe en el ámbito de la inmigración y extranjería”, mientras que el fomento de la integración de los inmigrantes para facilitar su inclusión social, prevenir situaciones de riesgo y promover la convivencia se inscribe en el ámbito de la “asistencia social” en cuanto “mecanismo protector de situaciones de necesidad específicas” (SSTC 227/2012, de 29 de noviembre, FJ 4; 26/2013, de 21 de enero, FJ 5, y 154/2013, de 21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cabe subrayar cómo este Tribunal, en una jurisprudencia reiterada, viene encuadrando determinados programas de integración de inmigrantes en la materia “asistencia social” (SSTC 227/2012, de 29 de noviembre; 26/2013, de 31 de enero; 33/2014, de 27 de febrero, y 78/2014, de 28 de mayo). Más concretamente, en la reciente STC 9/2017, de 19 de enero, hemos enmarcado la resolución de 18 de mayo de 2016, de la Secretaría de Estado de Servicios Sociales e Igualdad, por la que fueron convocadas subvenciones estatales destinadas a la realización de programas de interés general con cargo a la asignación tributaria del impuesto sobre la renta de las personas físicas, nuevamente en la materia de asistencia social. Entre los programas a los que específicamente se refería la citada resolución estaban los de atención a los colectivos específicos de personas migrantes en los que se establecía como prioridad “la enseñanza del idioma español para personas extranjeras y de las lenguas oficiales de las autonomías en que se encuentren” (31.10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podemos concluir, por tanto, que la regulación de las competencias lingüísticas básicas, junto con los conocimientos laborales y los relativos a la sociedad catalana y su marco jurídico, que conforman el contenido mínimo de las acciones formativas del servicio de primera acogida, encuentra su apoyo en el artículo 138.1 EAC, en conexión con el artículo 166.1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que acaba de exponerse no es cuestionada por la demandante, que reconoce la competencia de la Generalitat en materia de “primera acogida” de inmigrantes. Argumenta ésta, sin embargo, que determinados apartados del artículo 9 de la Ley 10/2010 del Parlamento de Cataluña han ido más allá de ese ámbito y han invadido el espacio reservado al Estado en el artículo 149.1.2 CE, al establecer “un determinado régimen de preferencia lingüística exclusiva”. A su juicio, la regulación impugnada implica “la creación de un régimen jurídico específico” para los inmigrantes, los solicitantes de asilo, los refugiados y los apátridas que lleguen a la Comunidad Autónoma de Cataluña, no compartido con los demás extranjeros que se encuentren o residan en otras partes del territorio español. La tacha de inconstitucionalidad formulada viene, por tanto, a apuntar, en el plano estrictamente competencial, la posible violación de la competencia del Estado para establecer el estatuto jurídico del extranjero, ámbito de regulación que incluiría, en opinión de la recurrente, un régimen lingüístico generalizado.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alegación de la recurrente, este Tribunal debe concretar el contenido de la competencia exclusiva estatal sobre el estatuto jurídico del ciudadano extranjero, que tiene su fundamento en el artículo 149.1.2 CE. Tal competencia estatal para regular dicho estatuto se asienta en una lectura integrada del citado precepto constitucional y del artículo 13 CE, que establece que “los extranjeros gozarán en España de las libertades públicas que garantiza el presente Título, en los términos que establezcan los tratados y la ley”. Hay que tener en cuenta, de un lado, que el artículo 149.1.2 CE no se refiere exclusivamente a la inmigración como competencia estatal sino que también incluye expresamente la “extranjería”. De otra parte, no podemos olvidar que la propia Constitución se remite a la “ley” para determinar los contenidos del título I que sean aplicables a los extranjeros —más allá, evidentemente, de los que ya les corresponden ex Constitutione por ser inherentes a su condición de personas y a la dignidad consustancial a esa condición, pues nuestra jurisprudencia ha reiterado que existen derechos del título I que corresponden a los extranjeros por propio mandato constitucional, y no resulta posible un tratamiento desigual respecto de los españoles, se trata de derechos que son imprescindibles para la garantía de la dignidad humana que conforme al artículo 10.1 de nuestra Constitución es el fundamento del orden político español (por todas STC 236/2007, de 7 de noviembre, FJ 3 y las que allí se citan)—. Así, habrá de ser la ley —estatal o autonómica, de acuerdo con el orden constitucional de distribución de competencias— la que, fuera de los contenidos que directamente les atribuye la Constitución, establezca aquellos otros contenidos del título I aplicables a los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la atribución al Estado de la competencia sobre extranjería en el artículo 149.1.2 CE, comprendería fundamentalmente 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sería la determinación, en cuanto cuestión más primordial del régimen jurídico del extranjero en España, de los derechos que, correspondiendo, en principio, a los españoles, deben ser extendidos a los ciudadanos de otras nacionalidades radicados en nuestro país. Dicho en otros términos, el Estado, a través de su competencia para determinar el “estatuto del extranjero”, puede establecer los ámbitos del título I de la Constitución que no admiten diferencia de trato por la mera presencia de la nota de la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visión, el “estatuto del extranjero”, como parte integrante del título competencial estatal del artículo 149.1.2 CE, no incluye, como parece entender la recurrente, la fijación de unas condiciones básicas de igualdad entre todos los extranjeros radicados en el territorio del Estado, sino que tiene, más bien, el objetivo de fijar las condiciones de igualdad entre extranjeros y españoles en la titularidad de los derechos constitucionales. Esta visión del estatuto jurídico del extranjero tiene dos implicaciones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que al Estado, al establecer este estatuto, sólo le compete determinar los ámbitos en los que, por razón de la titularidad de los derechos afectados, considera que no es admisible una diferencia de trato, sin posibilidad, sin embargo, de inmiscuirse en las concretas medidas que pueden o deben adoptar los respectivos poderes públicos en el ejercicio de sus respectivas competencias. Dicho de otro modo, la finalidad del estatuto del extranjero es impedir que los poderes públicos establezcan diferencias de trato en relación con los derechos que a los extranjeros corresponden en las mismas condiciones que a los españoles; en modo alguno atribuye al Estado una competencia normativa para determinar las concretas políticas y medidas que hayan de adoptar los respectivos poderes públicos en el ejercicio de sus competencias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al cumplir el estatuto una misión tuitiva de la posición jurídica del ciudadano extranjero en el ejercicio de los derechos constitucionales, ha de entenderse, asimismo, que la regulación de esta materia contiene únicamente los mínimos indisponibles, de modo que, en los ámbitos en que dicho estatuto permite una diferencia de trato por razón de la extranjería, en su caso, los poderes públicos titulares de la competencia sectorial afectada pueden optar por aplicar a los extranjeros las mismas políticas o medidas adoptadas en relación con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 entendimiento se impide configurar la competencia estatal ex artículo 149.1.2 CE sobre el “estatuto del extranjero” como “un título horizontal de alcance ilimitado que enerve los títulos competenciales de las Comunidades Autónomas de carácter sectorial” (STC 31/2010, FJ 83; doctrina reiterada en las SSTC 26/2013, de 31 de enero, FJ 5, y 154/2013, de 10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aspecto que comprendería la atribución al Estado de la competencia sobre extranjería ex artículo 149.1.2 CE sería la capacidad del Estado de determinar aquellos derechos que corresponden a los extranjeros en su condición de tales. Esto es, aquellos derechos que les corresponderían, no como consecuencia de su potencial situación de necesidad social y que les puede convertir en beneficiarios de determinadas políticas sectoriales asistenciales (políticas de vivienda, de asistencial social etc.), sino como consecuencia de la específica y particular posición en la que se encuentra el ciudadano extranjero de cara a su integración en la sociedad española. Entre esos derechos específicos del extranjero, como extranjero y no como perceptor de otro tipo de políticas públicas que atienden a su situación de necesidad social, estaría, en su caso, el derecho al aprendizaje de las lenguas oficiales a efectos de promover la integración social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hemos delimitado el alcance de la competencia del Estado sobre el “estatuto del extranjero” ex artículo 149.1.2 CE, debemos igualmente subrayar que tal delimitación no es óbice, sin embargo, para que el Estado, en su caso, incida en la integración social de los inmigrantes a través de sus títulos competenciales sectoriales, pues tal y como ha afirmado este Tribunal “ciertamente, en el ámbito de la prestación de servicios públicos a los inmigrantes en ejercicio de sus derechos sociales…el Estado siempre podrá ejercer sus competencias específicas reservadas en los diversos títulos del art. 149.1 CE —competencias, por ejemplo, en materia de educación, sanidad o régimen de la seguridad social—. Sin embargo, se debe excluir que sobre tal ámbito incida la competencia reservada al Estado en el art. 149.1.2 CE” [STC 26/2013, de 31 de enero,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sólo que el Estado pueda efectivamente ejercer sus competencias específicas, reservadas en los diversos títulos del artículo 149.1 CE, con incidencia sobre los derechos sociales de los inmigrantes, sino que además “el Estado siempre podrá, en uso de su soberanía financiera (de gasto, en este caso), asignar fondos públicos a unas finalidades u otras” (por todas, la STC 13/1992, de 6 de febrero, FJ 7), siendo, por tanto, posible promover la integración social de aquéllos a través de la potestad subvencional. Precisamente, en materia de asistencia social debemos tener presente la doctrina de este Tribunal sobre el alcance de la potestad subvencional estatal en ese campo, según la cual, aun tratándose de una materia incluida en el primero de los cuatro supuestos sistematizados en el fundamento jurídico 8 de la STC 13/1992, el Tribunal ha afirmado que “consideraremos incluida en la esfera de la competencia estatal la regulación de los aspectos centrales del régimen subvencional —objeto y finalidad de las ayudas, modalidad técnica de las mismas, beneficiarios y requisitos esenciales de acceso—” (SSTC 178/2011, de 8 de noviembre, FJ 7 y 36/2012, de 15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Estado, ex artículo 149.1.2 CE, tiene la capacidad de promover la integración de los extranjeros en nuestro país, pues tiene atribuida la competencia exclusiva que disciplina el régimen jurídico del extranjero en España, en los términos que hemos recogido en el fundamento jurídico anterior, correspondiéndole, asimismo y, en su caso, incidir en su integración social, tanto a través de los títulos competenciales sectoriales sobre, por ejemplo, educación, sanidad o régimen de la seguridad social, como mediante la potestad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Aclarado el ámbito normativo propio del Estado en la fijación del “estatuto” del ciudadano extranjero y delimitada la capacidad de incidencia del Estado en la integración de aquél, debemos ahora determinar en qué medida los concretos apartados del artículo 9 impugnados son susceptibles de vulnerar la normativa que haya podido dictar el Estado en ejercicio de la competencia prevista en el artículo 149.1.2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hay que advertir que los concretos apartados impugnados no establecen, como afirma la recurrente, un régimen jurídico lingüístico específico para los extranjeros residentes en Cataluña, sino que ponen a disposición de éstos determinados recursos públicos que pueden coadyuvar a la adquisición de habilidades lingüísticas que faciliten su integración social. En otras palabras, el precepto impugnado no regula en ninguno de sus apartados la lengua o las lenguas que deben utilizar o aprender los extranjeros residentes en Cataluña; se limita a movilizar recursos propios de la administración autonómica al servicio de las necesidades de integración de los extranjeros que vivan en aquella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concreto precepto impugnado entronca, por tanto, dentro del estatuto del ciudadano extranjero, con las condiciones generales de acceso a los servicios sociales, cuestión sobre la que la norma estatal que ha desarrollado la competencia exclusiva del Estado en materia de inmigración y extranjería, la Ley Orgánica 4/2000, de 11 de enero, sobre derechos y libertades de los extranjeros en España y su integración social (LOEx), se limita a declarar, en su artículo 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extranjeros residentes tienen derecho a los servicios y a las prestaciones sociales, tanto a las generales y básicas como a las específicas, en las mismas condiciones que los españoles. En cualquier caso, los extranjeros con discapacidad, menores de dieciocho años, que tengan su domicilio habitual en España, tendrán derecho a recibir el tratamiento, servicios y cuidados especiales que exija su estado físico o psíquico”.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apartado 3 del precepto precisa que “[l]os extranjeros, cualquiera que sea su situación administrativa, tienen derecho a los servicios y prestaciones sociales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 disposición, puede decirse que la regulación contenida en el artículo 9 de la Ley impugnada no supone restricción alguna del marco general de acceso a los servicios sociales que, en condiciones de igualdad con los españoles, fija la Ley Orgánica sobre derechos y libertades de los extranjeros en España y su integración social para todos los extranjeros residentes en España, pues las acciones de primera acogida implican la previsión específica de actuaciones de asistencia social tendentes a satisfacer necesidades peculiares y propias de ese concreto sector de la población que integran los extranjeros. Por tanto, si contemplamos la norma impugnada desde la perspectiva institucional que le es característica —que insistimos que no es la del régimen jurídico lingüístico de los extranjeros sino la de la asistencia social—, podemos decir que ésta no vulnera el estatuto jurídico establecido en la ley estatal, pues no incluye ninguna diferencia de trato prohibida en relación con los ciudadanos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la única norma de índole lingüística contenida en la Ley Orgánica sobre derechos y libertades de los extranjeros en España y su integración social susceptible de incidir en la regulación autonómica de la “primera acogida” de inmigrantes no está ubicada en el conjunto normativo que define el estatuto jurídico del extranjero en España —ámbito en que el legislador ha optado por no incluir ningún derecho de tipo lingüístico— sino que se sitúa en el marco de los objetivos generales de la política migratoria fijados por el Estado. En este punto, el artículo 2 bis.2 c) LOEx insta a todas las Administraciones públicas a promover, dentro de sus respectivas competencias, la integración social y cultural de la población inmigrante. Y en el concreto ámbito lingüístico, el artículo 2 ter LOEx, introducido por la reforma operada mediante Ley Orgánica 2/2009, de 11 de diciembre, señala en su apartado segundo, a los efectos de promover esa integración social, que las Administraciones públicas deben realizar “acciones formativas … garantizando en todo caso … el aprendizaje del conjunto de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estatal, tendente a demandar el concurso activo de todas las Administraciones públicas, entre ellas las Comunidades Autónomas, en la consecución de los objetivos generales de la política migratoria, encuentra su amparo en la competencia prevista en el artículo 149.1.2 CE, pues la “integración social”, aun estando asociada al ejercicio de competencias exclusivas de las Comunidades Autónomas, cuando se refiera concretamente a la integración lingüística de los inmigrantes, se vincula con la específica y particular posición en la que se encuentra el ciudadano extranjero de cara a su integración en la sociedad española. Esta concreta circunstancia habilita al Estado a establecer, a través de la ley, deberes generales sobre tal materia que alcancen a todas las administraciones implicadas. El artículo 2 ter LOEx se convierte, por ello y en este punto, en parámetro de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la anterior consideración, debemos, por tanto, determinar la adecuación de los concretos apartados impugnados al régimen constitucional de competencias examinando si los mismos, reflejo del ejercicio de la competencia sectorial autonómica en materia de primera acogida, se apartan del marco regulatorio fijado por el Estado ex artículo 149.1.2 CE, vinculante para todas las administraciones públicas, no sin antes subrayar que no nos corresponde ahora entrar a determinar la eventual compatibilidad del resto de preceptos de la norma con el artículo 149.1.2 CE, pues sólo se han impugnado determinados apartados del artículo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carga de alegación constituye una obligación de las partes, inherente a su deber de colaboración con este Tribunal, nuestro pronunciamiento deberá únicamente limitarse a resolver la duda de constitucionalidad planteada, debiendo señalarse, al respecto que el artículo 2 ter.2 LOEx se limita a exigir, respecto de la existencia de ese tipo de acciones formativas como son las lingüísticas, las de garantizar “el aprendizaje del conjunto de lenguas oficiales”. De acuerdo con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observa, en primer lugar, que el apartado segundo del artículo 9 de la Ley 10/2010 del Parlamento de Cataluña vulnere en modo alguno el marco general establecido en el indicado precepto estatal. Tal y como señala el Abogado del Estado, este apartado —que dispone que “el servicio de primera acogida debe ofrecer la formación y los medios necesarios para la adquisición de las competencias básicas en lengua catalana a las personas titulares del derecho de acceso al servicio que no la conozcan, siempre que sea posible mediante el Consorcio para la Normalización Lingüística”— ha de ponerse en relación con lo prescrito en el apartado que le precede, según el cual el extranjero que accede al servicio de primera acogida “debe alcanzar las competencias lingüísticas básicas en catalán y en castellano”. Bien puede deducirse, sin necesidad de mayor esfuerzo interpretativo, que la finalidad del artículo 9.2 de la Ley 10/2010 del Parlamento de Cataluña no es la de excluir las acciones formativas en lengua castellana del ámbito del servicio de primera acogida sino la de poner los recursos del Consorcio para la Normalización Lingüística al servicio de la enseñanza de la lengua catalana a los extranjeros titulares de aquel derecho de acceso. Interpretación ésta que, por otra parte, se hace aún más obvia a la vista de la lectura integral del precepto, que se refiere repetidamente a la enseñanza de la lengua castellana ofrecida a través del servicio de primera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la decisión, contenida en el apartado cuarto del precepto, de iniciar la acción formativa de las lenguas oficiales con la enseñanza de la lengua catalana, tampoco incumple la pauta establecida en el artículo 2 ter.2 LOEx, pues entra dentro del ámbito de configuración que es propio de la competencia sectorial exclusiva de la Comunidad Autónoma. Así, descartando la opción de simultanear el aprendizaje de las lenguas cooficiales, el legislador catalán ha elegido la de iniciar el proceso formativo de los inmigrantes con las enseñanzas básicas de catalán. Nada hay en esta decisión legislativa que se oponga a la pauta de política migratoria fijada con carácter vinculante en el artículo 2 ter LOEx. Es más, la pauta que dicha norma establece no impide, en modo alguno, que el legislador catalán busque conciliar el objetivo general de integración de los inmigrantes con sus propias políticas de normalización lingüística, tratando de asegurar, al establecer un determinado orden de aprendizaje, que los extranjeros residentes en Cataluña que quieran beneficiarse de las acciones formativas de la administración autonómica reciban necesariamente enseñanzas básicas de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Queda, finalmente, por determinar si el apartado quinto del precepto impugnado supone una infracción de las competencias del Estado —al apartarse de las pautas fijadas para todas las administraciones públicas en el ámbito de la integración social de los extranjeros—. El tenor literal de este apartado señala que “el servicio de primera acogida, terminada la formación en lengua catalana, debe ofrecer la formación para adquirir las competencias básicas en lengua castellana a las personas que hayan alcanzado la adquisición de competencias básicas en lengua catalana y que lo soliciten o lo requieran”.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redacción legal, es evidente que el artículo 9.5 va más allá de lo que dispone el apartado precedente, pues no se limita a disponer que la enseñanza del conjunto de las lenguas oficiales —en este caso, el castellano y el catalán— comience por la lengua catalana, sino que impide que los extranjeros que hayan seguido las acciones formativas en catalán y que, pese a ello, no hayan logrado acreditar un determinado nivel de conocimientos de esta lengua, puedan obtener ese mismo servicio formativo en lengua castellana. La obligación, así impuesta al extranjero, de alcanzar un determinado nivel lingüístico en catalán como condición de acceso a las acciones formativas en lengua castellana supone una infracción del marco general fijado por el artículo 2 ter.2 de la norma estatal, pues el servicio de acogida deja de “garantizar” el acceso al aprendizaje del “conjunto de lenguas oficiales”, impidiendo de facto al ciudadano extranjero acceder a la enseñanza del castellano cuando, por cualquier circunstancia particular, no haya logrado los objetivos establecidos en el ámbito de la lengua catalana. En otras palabras, la norma indicada no “garantiza” el acceso a las acciones formativas relativas al “conjunto” de las lenguas oficiales. Asegura exclusivamente el acceso a una de ellas, dándole la virtualidad de bloquear las acciones formativas vinculadas a la otra, apartándose, así, injustificadamente de la pauta general fijada por el Estado para alcanzar el objetivo común de integración social del extranjero en la sociedad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el inciso “que hayan alcanzado la adquisición de competencias básicas en lengua catalana y” contenido en el apartado quinto del artículo 9 de la Ley 10/2010, del Parlamento de Cataluña,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inconstitucional, sin embargo, la previsión de que se ofrezca la formación para adquirir las competencias básicas en lengua castellana a las personas que lo soliciten o lo requieran contenida en el apartado quinto del artículo 9, pues, hay que tener en cuenta que, como sostienen los representantes de las dos instituciones catalanas comparecidos en el recurso, una parte importante de los eventuales titulares del servicio de primera acogida disponen en muchos casos de capacidad lingüística en la lengua castellana al inicio de su acceso al servicio, toda vez que son originarios de países latinoamericanos de habla española, a los que no sería necesario proporcionarles formación básica en esta lengua, de ahí que se justifique el carácter inicialmente voluntario de dicha capacitación con la utilización del término “soliciten”, para el caso de que los precitados titulares sientan esa necesidad de formación y así lo pongan de manifiesto; pero también el precepto contempla como hipótesis alternativa la posibilidad de que sean los propios gestores del servicio los que adviertan que el extranjero necesite de dicha capacitación mínima en lengua castellana, de ahí que se recoja también en el precepto el vocablo “requieran” como equivalente a que lo “necesiten”. Nada hay en esta decisión de legislador autonómico que se oponga a la pauta de política migratoria fijada con carácter vinculante en el artículo 2 ter.2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encuadrado el precepto impugnado en las competencias sobre asistencia social y primera acogida de la Comunidad Autónoma y descartada, también, la injerencia de los apartados segundo y cuarto del artículo 9 de la Ley 10/2010 del Parlamento de Cataluña en la competencia exclusiva del Estado en materia de “extranjería” e “inmigración”, debemos analizar ahora si esos mismos apartados segundo y cuarto del artículo 9 de la Ley 10/2010 del Parlamento de Cataluña, vulneran, como sostiene la Defensora del Pueblo, el artículo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al apartado quinto del artículo 9 de la Ley 10/2010 del Parlamento de Cataluña, su eventual contradicción con el artículo 3 CE pierde objeto desde el momento en que lo que se impugnaba por la recurrente era que el acceso al conocimiento de la lengua castellana quedase supeditado a la acreditación previa de la suficiencia de conocimientos lingüísticos en catalán. Pues bien, una vez que hemos declarado inconstitucional y nula por motivos competenciales la alegada supeditación, no es necesario que nos pronunciemos sobre el resto de vulneraciones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señalar, como premisa, que no todas las prescripciones normativas contenidas en el artículo 3 CE son aplicables a los extranjeros. En particular, el apartado primero del precepto dispone que el castellano “es la lengua española oficial del Estado” e indica, a continuación, que todos los españoles tienen el “deber de conocerla y el derecho a usarla”. De estos dos incisos, es evidente que sólo el primero despliega sus efectos sobre el régimen lingüístico aplicable a los ciudadanos extranjeros, ya que el segundo, como taxativamente dice su enunciado, sólo es aplicable a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el régimen lingüístico de los extranjeros residentes en España asienta sus bases, no en una norma constitucional configurada en términos de derecho subjetivo o de deber jurídico —como ocurre en el caso de los españoles— sino en la norma objetiva que establece la oficialidad del castellano y que se complementa, de inmediato, con lo dispuesto en el artículo 3.2 CE sobre la oficialidad de “las demás lenguas españolas”. De este modo, el régimen lingüístico de los ciudadanos extranjeros es, en términos constitucionales, el que se deriva, con carácter general, de la oficialidad tanto del castellano, como lengua oficial del Estado, como de las lenguas propias de las Comunidades Autónomas contempladas 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Habiendo precisado el contenido normativo del artículo 3 CE que afecta a los ciudadanos extranjeros, y habiendo circunscrito el mismo a las consecuencias generales que derivan de la oficialidad de las distintas lenguas españolas, debemos recordar, como segunda premisa, cuáles son esas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ha señalado este Tribunal que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permitan también la utilización de lenguas no oficiales por los que desconozcan las oficiales). Ello implica que el castellano es medio de comunicación normal de los poderes públicos y ante ellos en el conjunto del Estado español. En virtud de lo dicho, al añadir el núm. 2 del mismo art. 3 que las demás lenguas españolas serán también oficiales en las respectivas Comunidades Autónomas, se sigue asimismo, que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 (SSTC 82/1986, de 26 de junio, FJ 2, y 31/2010, de 28 de junio,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la oficialidad de una lengua conlleva que todos los sujetos privados pueden utilizarla en sus relaciones con las administraciones públicas radicadas en el territorio respectivo —que es el de toda España en el caso del castellano y el de la Comunidad Autónoma correspondiente si de otra lengua española se trata—. Esto supone, a los efectos que ahora nos interesan, que los ciudadanos extranjeros pueden utilizar el castellano en sus relaciones con la administración autonómica de Cataluña con la misma libertad con la que pueden dirigirse en catalán a los órganos de la Administración del Estado radicados en el territorio de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oficialidad de las lenguas, considerada como fenómeno jurídico independiente de los derechos y deberes lingüísticos que afectan exclusivamente a los españoles, despliega sus efectos en las relaciones que todo tipo de ciudadanos, incluidos los extranjeros, entablan dentro del territorio nacional con las administraciones públicas españolas —sean estatales o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Determinado el alcance normativo de la oficialidad de las lenguas, estamos ya en condiciones de resolver la compatibilidad de los apartados segundo y cuarto del artículo 9 de la Ley 10/2010 del Parlamento de Cataluña con el artículo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apartado segundo del referido artículo, hemos de recordar que éste preceptúa que “el servicio de primera acogida debe ofrecer la formación y los medios necesarios para la adquisición de las competencias básicas en lengua catalana a las personas titulares del derecho de acceso al servicio que no la conozcan, siempre que sea posible mediante el Consorcio para la Normalización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redacción legal, podemos descartar de inmediato que el artículo 9.2 de la Ley 10/2010 vulnere el artículo 3 CE; se trata de una norma de marcado carácter organizativo que pretende canalizar, “siempre que sea posible” y a través del “consorcio para la normalización lingüística”, la oferta de formación de los titulares del servicio de primera acogida en relación con la adquisición de las competencias básicas en lengua catalana. El mencionado apartado se refiere, pues, a la lengua como contenido específico de la formación ofrecida a los inmigrantes y no como vehículo de comunicación entre éstos y la administración autonómica. En otras palabras, el citado precepto alude al catalán como materia objeto de enseñanza y regula el cauce organizativo a través del cual se va a prestar el servicio de primera acogida, sin que el legislador catalán haya pretendido hacer una regulación del uso de la lengua catalana como lengua de relación entre los titulares del servicio de primera acogida y la Administración en el desarrollo de esa actividad formativa. Su ámbito normativo es, así, ajeno al régimen de oficialidad que deriva del artículo 3 CE, precepto que, como hemos señalado, no establece ninguna disposición que pueda aplicarse a los extranjeros en términos de derecho subjetivo y que, por lo tanto, carece de proyección sobre el contenido de las acciones sociales formativas de índole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contenidos de las acciones formativas lingüísticas se sitúan, de este modo, en el área estricta de la asistencia social prestada a la población inmigrante, dentro, por tanto, del ámbito de decisión del legislador autonómico. Cabe señalar, en cualquier caso, que el legislador catalán no ha ignorado, al acometer esta regulación, la necesidad de formación en lengua castellana. En este sentido, tal y como señala el Abogado del Estado, el artículo 9.2 de la Ley 10/2010 del Parlamento de Cataluña ha de ponerse en conexión con lo prescrito en el apartado que le precede —según el cual el extranjero “debe alcanzar las competencias lingüísticas básicas en catalán y en castellano”—, del que puede deducirse, sin necesidad de mayor esfuerzo interpretativo, que el propósito de la norma no es excluir las acciones formativas en lengua castellana del ámbito del servicio de primera acogida sino de poner los recursos del consorcio para la normalización lingüística al servicio de la integración social de los extranjeros. Interpretación ésta que, por otra parte, se hace aún más obvia a la vista de la lectura integral del precepto, que se refiere repetidamente a la enseñanza de la lengua castellana ofrecida a través del servicio de primera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Continuando nuestro análisis, el apartado cuarto del artículo 9 de la Ley impugnada dispone que el catalán “como lengua propia de Cataluña, es la lengua común para la gestión de las políticas de acogida e integración. También es la lengua vehicular de la formación y la información, instrumento básico para la plena integración en el país. A tal fin, el aprendizaje lingüístico ofrecido por los servicios de primera acogida empieza por la adquisición de las competencias básicas en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inciso inicial del texto reproducido, que se refiere al catalán como lengua “común de gestión” de las políticas de acogida e integración, ha de entenderse en el sentido de que ha de ser el catalán la lengua de uso normal por parte de los poderes públicos prestadores del servicio, sin que por ello pueda excluirse el uso de la lengua castellana, al ser también lengua oficial en Cataluña. Al respecto, ha de señalarse que nuestra doctrina, recogida en la STC 31/2010, de 21 de junio, FJ 14 a), ha tenido ocasión de declarar que “las lenguas oficiales constituyen medio normal de comunicación en y entre [los poderes públicos] y en su relación con los sujetos privados, con plena validez y efectos jurídicos. Toda lengua oficial es por tanto —también allí donde comparte esa cualidad con otra lengua española—, lengua de uso normal por y ante el poder público”. Por tanto, que se haga mención en el precepto a la lengua catalana como lengua común para la gestión de las políticas sociales de acogida e integración no conlleva vulneración alguna del régimen de oficialidad del artículo 3 CE, en cuanto que el uso de dicha lengua como medio de comunicación normal por los poderes públicos en los citados ámbitos competenciales no debe excluir la utilización por éstos de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su vez, y por las mismas razones que hemos expuesto al examinar la impugnación referida al apartado segundo del artículo 9, la decisión contenida en el inciso tercero, según la cual las acciones formativas de las lenguas oficiales se han de iniciar con la adquisición de las competencias básicas en lengua catalana, tampoco incumple lo dispuesto en el artículo 3 CE, ya que vuelve a referirse al catalán como lengua objeto de enseñanza y no como instrumento de comunicación entre el poder público y el ciudadano extranjero. Nuevamente, estamos ante una decisión que entra dentro del ámbito de configuración propio de la Comunidad Autónoma, en el ejercicio de su competencia sectorial en materia de asistencia social. En este punto, el legislador catalán, descartando la opción de simultanear el aprendizaje de las lenguas cooficiales, ha optado por iniciar el proceso formativo de los inmigrantes con las enseñanzas básicas de catalán, facilitando que esta lengua oficial sea utilizada en el desarrollo del resto de acciones formativas, como son, por ejemplo, las acciones formativas laborales o culturales. El legislador catalán ha tratado, así, de conciliar el objetivo general de integración de los inmigrantes con sus propias políticas de normalización lingüística (art. 143 EAC), estableciendo un orden de impartición del aprendizaje que asegura que los extranjeros que acuden al servicio de primera acogida reciban necesariamente enseñanzas básicas de catalán y que favorece que esa lengua pueda ser utilizada en el resto de la enseñanza ofertada.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cambio, el segundo inciso del artículo 9.4 de la Ley 10/2010 del Parlamento de Cataluña, en cuanto se refiere al catalán como “la lengua vehicular de la formación y la información” en el servicio de primera acogida —y, por tanto, como la lengua de relación entre la Administración y el ciudadano extranjero—, entra, por su ámbito objetivo de regulación, en conflicto con las exigencias derivadas del artículo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si la interpretación del precepto nos llevara inexorablemente a excluir la posibilidad de que el castellano fuera también lengua vehicular a la que pudieran acogerse los ciudadanos extranjeros beneficiarios de las acciones sociales formativas, deberíamos concluir que el referido inciso es inconstitucional. Sin embargo, ya con ocasión de la prescripción similar que estableció el artículo 35 EAC en el ámbito de la enseñanza, advirtió este Tribunal que la mera omisión del castellano no implica necesariamente su exclusión como lengua vehicular. Esto condujo a interpretar el precepto estatutario aludido “en el sentido de que con la mención del catalán no se priva al castellano de la condición de lengua vehicular”, afirmando que el catalán debe ser “lengua vehicular y de aprendizaje en la enseñanza, pero no la única que goce de tal condición, predicable con igual título que el castellano en tanto que lengua asimismo oficial en Cataluña” agregando a lo expuesto que “el castellano no puede dejar de ser también lengua vehicular y de aprendizaje en la enseñanza” [STC 31/2010, de 28 de junio, FFJJ 14 a) y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interpretación es la que debemos hacer ahora. En consecuencia, habremos de entender que el inciso tercero del apartado cuarto del artículo 9 de la Ley 10/2010, que se limita a prever el carácter vehicular del catalán, resultará conforme al artículo 3 CE si no cierra a los extranjeros titulares del derecho de acceso contemplado en la Ley la posibilidad de utilizar también el castellano como lengua vehicular en el área de las acciones sociales formativas e informativas. Esta interpretación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razonamientos expuestos conducen a la estimación del recurso de inconstitucionalidad interpuesto por la Defensora del Pueblo en relación con el inciso “que hayan alcanzado la adquisición de competencias básicas en lengua catalana y” contenido en el apartado quinto del artículo 9 de la Ley 10/2010, del Parlamento de Cataluña. Y conducen a la desestimación de la impugnación contra los apartados segundo y contra el apartado cuarto del artículo 9 de la misma Ley, si bien ha de entenderse que el apartado cuarto es constitucional siempre y cuando sea interpretado en los términos expuestos en el fundamento jurídico 11 c)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y, por tanto, nulo el inciso “que hayan alcanzado la adquisición de competencias básicas en lengua catalana y” del apartado quinto del artículo 9 de la Ley 10/2010, de 7 de mayo, del Parlamento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apartado cuarto del artículo 9 de la Ley 10/2010, de 7 de mayo, del Parlamento de Cataluña es constitucional siempre que se interprete en los términos expuestos en el fundamento jurídico 11 c)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en todo lo demás el recurso de inconstitucionalidad interpuesto por la Defensora del Pueblo.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