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778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24 de junio de 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195-1987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195/1987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