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430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diciembre de 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Guillermo Jiménez Sánchez, don Vicente Conde Martín de Hijas, don Javier Delgado Barrio, doña Elisa Pérez Vera, don Roberto García-Calvo y Montiel, don Eugeni Gay Montalvo, don Jorge Rodríguez-Zapata Pérez, don Ramón Rodríguez Arribas, don Pascual Sala Sánchez y don Manuel Aragón Reyes.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3394-1997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inconstitucionalidad 3394-1997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abstención formulada por don Pablo Pérez Tremps en el recurso de inconstitucionalidad núm. 3394-1997 y acumulado, apartándolo definitivamente del referido procedimiento.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En el recurso de inconstitucionalidad núm. 3394-1997, promovido por el Consejo de Gobierno de la Junta de Extremadura, se impugnan los arts. 111.1 y 121.4 del Reglamento de la Asamblea de Extremadura en la redacción dada por la Reforma del Reglamento de 29 de mayo de 1997. A dicho recurso se ha acumulado el recurso de inconstitucionalidad núm. 3449-1997.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Mediante escrito fechado el 30 de noviembre de 2005 el Magistrado don Pablo Pérez Tremps manifestó su voluntad de abstenerse en el conocimiento del presente procedimiento y en todas sus incidencias, al concurrir la causa establecida legalmente en el art. 219.6ª LOPJ (haber emitido dictamen sobre el pleito o causa), toda vez que, previo a su nombramiento como Magistrado de este Tribunal, y a solicitud del Consejo de Gobierno de la Junta de Extremadura, redactó, junto con otro colega, dictamen de fecha 15 de mayo de 1997 sobre el presente asunto.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don Pablo Pérez Tremps, Magistrado de este Tribunal, en virtud de lo previsto en los arts. 80 LOTC y 221.4 Ley Orgánica del Poder Judicial (LOPJ), se estima justificada la causa de abstención formulada, puesto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que el mencionado Magistrado, al haber emitido dictamen de fecha 15 de mayo de 1997 sobre el particular a petición del Consejo de Gobierno de la Junta de Extremadura, está incurso en la causa de abstención del párrafo 6ª del art. 219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abstención formulada por don Pablo Pérez Tremps en el recurso de inconstitucionalidad núm. 3394-1997 y acumulado, apartándolo definitivamente del referido procedimiento.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trece de diciembre de dos mil cinco.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