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Elisa Pérez Vera en el recurso de inconstitucionalidad núm. 4364-2001, apartándola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4364-2001, promovido por el Consejo de Gobierno de la Junta de Andalucía, se impugna el artículo único, cardinales 1 y 2, de la ley 6/2001, de 8 de mayo, de modificación del Real Decreto Legislativo 1302/1986, de 28 de junio, de evaluación de impacto ambiental.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8 de marzo de 2012, la Magistrada doña Elisa Pérez Vera comunicó a los efectos oportunos que se abstenía de intervenir en la deliberación y votación del indicado recurso de inconstitucionalidad, al haber participado, en su anterior condición de Presidenta del Consejo Consultivo de Andalucía, en la adopción del dictamen núm. 125-2001, de 12 de julio, sobre el recurso de inconstitucionalidad que pretendía plantear el Consejo de Gobierno de la Comunidad autónoma de Andalucía en relación con la ley 6/2001, de 8 de mayo, de modificación del Real Decreto Legislativo 1302/1986, de 28 de junio, de evaluación de impacto ambiental.</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doña Elisa Pérez Vera, Magistrada de este Tribunal, en virtud de lo previsto en los arts. 80 de la Ley Orgánica del Tribunal Constitucional y 221.4 de la Ley Orgánica del Poder Judicial (LOPJ), se estima justificada la causa de abstención formulada, puesto que la mencionada Magistrada intervino, en calidad de Presidenta del Consejo Consultivo de Andalucía, en la adopción del dictamen emitido por dicho órgano con carácter previo a la interposición por el Consejo de Gobierno de la Comunidad Autónoma de Andalucía del recurso de inconstitucionalidad dirigido contra la Ley 6/2001, de 8 de mayo, de modificación del Real Decreto Legislativo 1302/1986, de 28 de junio, de evaluación de impacto ambiental, lo que puede integrarse en las causas 13 y 16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Elisa Pérez Vera en el recurso de inconstitucionalidad núm. 4364-2001, apartándola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