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8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3741-2001 planteada por la Sección Primera de la Sala de lo Contencioso-Administrativo del Tribunal Superior de Justicia de Canarias sobre la disposición adicional segunda de la Ley 20/1991, de 7 de junio, de modificación de los aspectos fiscales del régimen económico fiscal de Canarias, y la disposición adicional tercera del Real Decreto-ley 7/1993, de 21 de mayo, de medidas urgentes de adaptación y modificación del impuesto sobre el valor añadido, del impuesto especial sobre determinados medios de transporte, del impuesto general indirecto canario, del arbitrio sobre la producción e importación en las islas Canarias y de la tarifa especial del arbitrio insular a la entrada de mercancías. Han comparecido y formulado alegaciones, el Abogado del Estado, en la representación que ostenta,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 de julio de 2001 tuvo entrada en el Registro General de este Tribunal Constitucional un escrito de la Sección Primera de la Sala de lo Contencioso-Administrativo del Tribunal Superior de Justicia de Canarias (Las Palmas de Gran Canaria), al que se acompaña, junto al testimonio del correspondiente procedimiento, el Auto de la referida Sala de 18 de junio de 2001, por el que se acuerda elevar a este Tribunal cuestión de inconstitucionalidad en relación con la disposición adicional segunda de la Ley 20/1991, de 7 de junio, de modificación de los aspectos fiscales del régimen económico fiscal de Canarias, y la disposición adicional tercera del Real Decreto-ley 7/1993, de 21 de mayo, de medidas urgentes de adaptación y modificación de, entre otros impuestos, la tarifa especial del arbitrio insular a la entrada de mercancías, por posible vulneración de los arts. 31.3, 133.1 y 139.2, y disposición derogatoria, apartado 3, todos ellos de la Constitución Española, y del artículo 46.1 del Estatuto de Autonomía de Canarias; y en relación también con disposición adicional tercera del Real Decreto-ley 7/1993, de 21 de mayo, por presunta vulneración de los arts. 9.3 y 86.1, en relación con el art. 31.1, todos ellos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17 de mayo de 1994 fue girada a la entidad mercantil Compañía Canariense de Tabacos, S.A., una liquidación derivada de un acta de disconformidad (núm. 000370) en concepto de arbitrio insular de entrada-tarifa especial correspondiente al ejercicio 1993 por la introducción en Canarias desde Espluges de Llobregat (Barcelona) de 826 bultos con 9.138 kilogramos de “expositores, gavetas y fundas para cigarrillos puros” (DUA núm. 55988-1993), al tipo del 12,5 por 100, y con una deuda tributaria de 1.024.745 pesetas (6.158,84 €). Dicha liquidación fue recurrida ante la Dirección General de Tributos de la Consejería de Economía y Hacienda del Gobierno de Canarias, siendo desestimada la reclamación mediante resolución con fecha de 6 de noviembre de 1996 (expediente núm. 105-94-3).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(núm. 88-1997) ante la Sala de lo Contencioso-Administrativo del Tribunal Superior de Justicia de Canarias, por providencia con fecha de 10 de abril de 2001 se declararon conclusas las actuaciones, señalándose para votación y fallo el día 4 de mayo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4 de mayo de 2001 la Sala acordó, de conformidad con el art. 35 de la Ley Orgánica del Tribunal Constitucional (LOTC) y con suspensión del plazo para dictar Sentencia, dar audiencia a las partes personadas y al Ministerio Fiscal, para que en el plazo improrrogable de diez días alegasen lo que estimasen oportuno sobre la pertinencia de plantear cuestión de inconstitucionalidad sobre la disposición adicional primera de la Ley 20/1991, de 7 de junio, de modificación del régimen económico fiscal de Canarias, por la que se dispuso que continuaría vigente la tarifa especial del arbitrio insular sobre la entrada de mercancías en las islas Canarias en los términos previstos en el art. 6 del Protocolo 2 del Tratado de adhesión a las Comunidades Europeas, así como sobre la disposición adicional tercera del Real Decreto-ley 7/1993, de 21 de mayo, por la que se dispuso la vigencia de tal tarifa especial a partir de la prórroga prevista en el art. 6.4 del Reglamento (CEE) núm. 1911-1991 del Consejo, de 26 de junio; la primera, por presunta vulneración de los arts. 31.3, 133 y 139.2, y disposición derogatoria, apartado 3, de la Constitución Española, y del art. 46.1 del Estatuto de Autonomía de Canarias, al haberse mantenido o restablecido la vigencia de normas preconstitucionales; y la segunda, por su posible contradicción con los arts. 9.3 y 86.1, en conexión con el art. 31.1,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cumplimiento del anterior trámite, la parte actora presentó su escrito de alegaciones fechado el 17 de mayo de 2001, suplicando el planteamiento de la cuestión de inconstitucionalidad. Por su parte, la Letrada del Gobierno Canario, mediante escrito fechado el día 18 de mayo de 2001, suplicaba se declarase la improcedencia de su planteamiento Finalmente, el Ministerio Fiscal por escrito de 19 de mayo de 2001 interesó también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del Auto de promoción de la cuestión se razona, en esencia,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Precisa el órgano judicial que plantea la cuestión, ante todo, el contenido de las disposiciones implicadas, señalando a tal fin que la disposición adicional segunda de la Ley 20/1991, de 7 de junio, disponía que “[c]ontinuará vigente la Tarifa Especial a la Entrada de Mercancías, en los términos previstos en el artículo 6 del Protocolo 2 del Tratado de Adhesión. El Gobierno de la Nación, atendiendo a las circunstancias que puedan concurrir en la economía canaria, planteará a la Comisión Europea la prolongación más allá del 1 de enero de 1993 de la vigencia de la Tarifa Especial para un período de tiempo limitado, así como su extensión a los productos sensibles, según las previsiones del artículo 6.3 del mencionado Protocolo número 2 del Tratado de Adhesión”.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órgano judicial a continuación que el art. 6.3 del Protocolo núm. 2 del Acta de adhesión de España y Portugal a la CEE (“BOE” núm. 1, de 1 de enero de 1986) dispone que “[l]a exacción denominada ‘arbitrio insular-tarifa especial’ de las Islas Canarias, quedará suprimida respecto de los productos originarios del territorio aduanero de la Comunidad el 1 de marzo de 1986. [/] Sin embargo, la referida exacción podrá ser mantenida para la importación de los productos enumerados en la lista que figura en el Anexo B, con un tipo ... reducido … aplicado uniformemente a todas las importaciones de los correspondientes productos originarios del conjunto del territorio aduanero de la Comunidad. Dicha exacción será suprimida a más tardar el 1 de enero de 1993, salvo si el Consejo, por mayoría cualificada y a propuesta de la Comisión, decidiese su prolongación en función de la evolución de la situación económica de las Islas Canarias para cada uno de los productos afectados. Esta exacción no podrá en ningún momento ser superior al nivel del arancel aduanero español resultante de las adaptaciones efectuadas para la implantación del arancel aduanero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órgano judicial a renglón seguido que la disposición adicional tercera del Real Decreto-ley 7/1993, de 21 de mayo, dispuso bajo el título “Prórroga de la Tarifa Especial del Arbitrio Insular a la Entrada de Mercancías” que “[a] partir de la entrada en vigor de la prórroga de la Tarifa Especial del Arbitrio Insular a la Entrada de Mercancías, prevista en el artículo 6.4 del Reglamento (CEE) número 1.911/91 del Consejo, de 26 de junio, dicha Tarifa Especial se exigirá a los mismos tipos impositivos que los vigentes a 31 de diciembre de 1.992; todo ello en los términos establecidos en el Reglamento (CEE) número 564/93 del Consejo,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concluye el órgano judicial señalando que ese art. 6.4 del Reglamento (CEE) 1911-1991 del Consejo, había previsto que, con posterioridad al 31 de diciembre de 1992 “el Consejo podrá autorizar, dependiendo de los casos, a petición de España y de acuerdo con el procedimiento previsto en el apartado 3 del artículo 6 del Protocolo n° 2, la aplicación de esta exacción a determinados productos sensibles hasta el 31 de diciembre del año 2000 como muy tarde”. Y esta autorización a la que hace referencia este artículo es la que puede entenderse concedida mediante el ya referido Reglamento (CEE) núm. 564-1993 del Consejo, cuya entrada en vigor tuvo lugar el día de su publicación (“DOCE” núm. L 59, de 12 de marzo de 1993), remitiéndose ese precepto a lo dispuesto en el art. 6.4 del anterior Reglamento (CEE) núm. 1911-1991.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las normas citadas anteriormente deduce el órgano judicial que plantea la presente cuestión de inconstitucionalidad que, una vez obtenida la autorización comunitaria precisa para ello, son las disposiciones adicionales segunda de la Ley 20/1991 y tercera del Real Decreto-ley 7/1993, por las que se dispuso la continuación o restablecimiento de la vigencia o exigibilidad de la tarifa especial del arbitrio insular a la entrada de mercancías en las islas Canarias, las que habrían habilitado a la Comunidad Autónoma de Canarias para liquidar y exigir la liquidación controvertida. Pues bien, a juicio del órgano judicial, no se advierte cómo puede compatibilizarse la terminante prohibición del art. 139.2 CE (según la cual “ninguna autoridad podrá adoptar medidas que directa o indirectamente obstaculicen ... la libre circulación de bienes en todo el territorio español”), con el mantenimiento o restablecimiento de la vigencia —en virtud de los preceptos legales cuestionados— de otros preceptos legales preconstitucionales como son, de un lado, el art. 22.2.A) de la Ley 30/1972, de 22 de julio, sobre régimen económico-fiscal de Canarias, conforme al cual el hecho imponible del arbitrio insular a la entrada de mercancías en las islas Canarias es “la entrada en las islas Canarias de toda clase de mercancías procedentes del resto de España o del extranjero”; y, de otro, el apartado 2.F.2 del mismo art. 22, según el cual “podrá establecerse una tarifa especial para la importación de productos industriales y agrarios procedentes del extranjero que sean de la misma naturaleza que los que se fabriquen o produzcan en Canarias”. Preceptos estos que concuerdan con la configuración del hecho imponible que se ha hecho en el art. 2 de la ordenanza fiscal reguladora de la misma y aprobada por Real Decreto 997/1978, de 12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tales disposiciones de Derecho interno equiparan, a los efectos de tributación por el concepto de tarifa especial, las entradas de mercancías procedentes del resto de España con las que provienen del resto del territorio aduanero comunitario (de hecho, en el caso de autos las mercancías “importadas” procedían de otra parte del territorio español), sentando una diferencia que podría contrariar la unidad de mercado (STC 64/1990, de 5 de abril, FJ 3) y que no puede justificarse en la singularidad, excepcionalidad o particularidad del régimen económico y fiscal de Canarias. Y no puede justificarse porque aun cuando el art. 46.1 del Estatuto de Autonomía de Canarias señala que el “régimen económico-fiscal especial, propio de su acervo histórico y constitucionalmente reconocido” de que goza Canarias está “basado en la libertad comercial de importación y exportación ... y en franquicias aduaneras y fiscales sobre el consumo”, tal proclamación no puede implicar una derogación o excepción del art. 139.2 CE. Es más, si el principio de la franquicia sobre el consumo se concreta en la inaplicación en Canarias de la imposición indirecta estatal de ámbito general que grava el comercio (impuesto sobre el valor añadido), no es posible advertir la compatibilidad de tal franquicia con la denominada tarifa especial (que es calificable como un impuesto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órgano judicial entiende que la normativa reguladora de la denominada tarifa especial del arbitrio insular sobre la entrada de mercancías podría haber sido afectada en su vigencia y derogada en virtud de la disposición derogatoria, apartado 3, de la Constitución Española. Por este motivo, al restablecer la normativa cuestionada la vigencia de unas normas constitucionalmente derogadas, so pretexto de un pretendido apoyo en el ordenamiento comunitario, puede entenderse infringida tal disposición derogatoria del texto constitucional mediante las disposiciones o preceptos legales cuya constitucionalidad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el órgano judicial, por otra parte, que el intento de dar continuidad o recuperar la vigencia de una normativa tributaria tan dudosamente compatible con la Constitución de 1978 (y también con el propio Derecho comunitario) como es la reguladora de la tarifa especial infringe asimismo la asignación y distribución del poder tributario y su sometimiento al principio de legalidad en materia tributaria, establecidos en los arts. 31.3 y 133, ambos de la Constitución. Indica el órgano judicial, que de los preceptos citados se desprende que son el Estado, las Comunidades Autónomas y las corporaciones locales quienes, mediante ley en su caso, y en todo caso con arreglo a la Constitución y a las leyes, pueden establecer y exigir tributos en España, y, sin embargo, el legislador estatal ha abdicado de su potestad originaria tributaria, ejercitable mediante ley, en favor de las instituciones comunitarias, supeditando la vigencia y exigibilidad del impuesto estatal de que se trata, o incluso el alcance de la normativa reguladora del mismo, a lo que dichas instituciones comunitarias decidan al respecto, como si de un impuesto, no ya estatal español, sino europeo comunitario, se tratase. Sin desconocer el órgano judicial la primacía y aplicación directa del ordenamiento comunitario, lo que niega es que las instituciones comunitarias hayan asumido las competencias o atribuciones de los Estados miembros para establecer y regular sus propios tributos y menos aun cuando lo que se pretende es atribuir a alguna de las instituciones comunitarias la facultad de decidir la pervivencia de barreras fiscales entre diversas partes del territorio nacional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Añade a continuación el órgano judicial que el instrumento normativo finalmente utilizado para restablecer la vigencia —con posterioridad al 1 de enero de 1993— de la denominada tarifa especial, a saber, un decreto-ley (el Real Decreto-ley 7/1993), está infringiendo el art. 86.1, en conexión con el art. 31.1, ambos de la Constitución, pues dicha norma, aparte de establecerse con una urgencia que no está justificada, está afectando a un derecho, deber o libertad regulado en el título I de la Constitución, a saber, el deber de contribuir.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Concluye el órgano judicial cuestionando también el alcance retroactivo de la disposición adicional tercera del Real Decreto-ley 7/1993, de 21 de mayo, que considera que pudiera ser contrario al principio de seguridad jurídica enunciado en el art. 9.3 CE, pues mediante dicha disposición adicional se restableció una tarifa cuya supresión no sólo se preveía con efectos a partir del 12 de marzo inmediatamente anterior —fecha de la publicación y entrada en vigor del Reglamento (CEE) núm. 564-1993 del Consejo, de 8 de marzo—, sino que podía haberse entendido definitivamente suprimida a partir del 1 de enero de dicho año, con arreglo a lo dispuesto en el art. 6.3 del Protocolo núm. 2 del Acta de adhesión antes referido, ya que en tal fecha no se había conseguido obtener del Consejo la pertinente autorización de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abril de 2002, la Sección Primera de este Tribunal acordó admitir a trámite la cuestión planteada y dar traslado de las actuaciones recibidas, conforme establece el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estimaran convenientes, así como publicar la incoación de la cuestión en el “Boletín Oficial del Estado” (lo que tuvo lugar en el “BOE” núm. 112,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17 de mayo de 2002 se recibió comunicación de la Presidenta del Congreso de los Diputados conforme a la cual se ponía en conocimiento de este Tribunal que dicha Cámara no se personaría en el procedimiento ni formularía alegaciones, poniendo a disposición del Tribunal las actuaciones que pudiera precisar, con remisión a la Dirección de estudios y documentación de la Secretaría General. Posteriormente, por escrito registrado el 20 de mayo siguiente, la Presidenta del Senado solicitó a este Tribunal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el día 23 de mayo de 2002 en el que suplicaba que se dictase Sentencia por la que se inadmitiese la cuestión respecto de la segunda parte o inciso final de la disposición adicional tercera de la Ley 20/1991, de 7 de junio, y se desestimase en todo lo demás; y, subsidiariamente, se desestimase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precisa, ante todo, el peculiar régimen económico-fiscal de franquicia que las islas Canarias disfruta y cuya historia se resume en la exposición de motivos de la Ley 30/1972, de 22 de julio, siendo su art. 22 el que establecía y regulaba todos los elementos esenciales del arbitrio insular a la entrada de mercancías, que distinguía dos tarifas: una general y necesaria, y otra especial y potestativa “para la importación de productos industriales y agrarios procedentes del extranjero, que sean de la misma naturaleza que los que se fabriquen o produzcan en Canarias” (fijándose el tipo impositivo de cada producto por ordenanza, sin que pudiese ser inferior al que a cada producto corresponda para la desgravación de exportaciones en el régimen general). Por su parte el art. 14 de la misma ley señalaba que “cuando se envíen a Canarias desde el resto de España mercancías de la misma naturaleza que las que se produzcan en las islas y sean de las comprendidas en la tarifa especial mencionada en el número 2 de la letra F del artículo 22 de esta Ley, aquéllas no gozarán de la desgravación fiscal a la exportación”. De esta manera, la Ley 30/1972, a efectos de la tarifa especial, distingue entre el comercio Canarias-extranjero y el comercio Canarias-resto de España. Y, en fin, concluye que la tarifa especial no sólo tenía una finalidad fiscal o recaudatoria en beneficio de las corporaciones locales canarias, sino que representaba, de conformidad con la exposición de motivos de la Ley 30/1972, una medida claramente proteccionista de la agricultura y la industria del archipiélago; finalidad garantista que recoge el Real Decreto 997/1978, de 12 de mayo, por el que se aprobaba la Ordenanza reguladora de la tarifa especial del arbitrio insular a la entrada de mercancías, la disposición adicional tercera de la Constitución Española y el art. 46.1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continuación el Abogado del Estado que la integración de España en la CEE tuvo un decisivo influjo en la existencia y régimen de la tarifa especial del arbitrio insular a la entrada de mercancías. El art. 25.2 del Acta de adhesión de España y Portugal a la CEE remitió a un protocolo especial, el núm. 2, la definición de las “condiciones en que se aplicarán las disposiciones de los Tratados CEE y CECA sobre la libre circulación de mercancías, así como los actos de las instituciones de la Comunidad relativos a la legislación aduanera y a la política comercial en las islas Canarias y en Ceuta y Melilla”, previendo su art. 6.3 la supresión de la citada tarifa especial “respecto de los productos originarios del territorio aduanero de la Comunidad”, aunque permitiendo el mantenimiento transitorio para la importación de los productos enumerados en la lista del anexo B con un tipo del 90 por 100 del indicado en la lista. En todo caso, de conformidad con ese art. 6.3, la tarifa especial sería suprimida a más tardar el día 1 de enero de 1993, salvo si el Consejo, a propuesta de la Comisión, decidiese su aplicación en función de la evolución económica de las islas Canarias para cada uno de los productos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año 1991, continua el Abogado del Estado, se aprobaron dos normas en relación con la tarifa especial del arbitrio insular a la entrada de mercancías. En primer lugar, la Ley 20/1991, de 7 de junio (que derogaba la tarifa general del arbitrio insular a la entrada de mercancías), cuya disposición adicional segunda se cuestiona, y en la que la exposición de motivos señala que la tarifa especial del arbitrio insular a la entrada de mercancías se mantendrá en los términos previstos en el art. 6.2 del Protocolo núm. 2 del Tratado de adhesión, poniéndose al servicio de la suficiencia financiera de las entidades locales del archipiélago, en cuanto que los rendimientos obtenidos se atribuían a las corporaciones locales canarias. Y, en segundo lugar, el Reglamento (CEE) núm. 1911-1991 del Consejo, de 26 de junio de 1991, relativo a la aplicación de las disposiciones del Derecho comunitario en Canarias, cuya finalidad es modificar el régimen establecido en el Acta de adhesión “e integrar a Canarias en el territorio aduanero de la Comunidad”, pero mediante “un proceso progresivo durante un período transitorio adecuado”, sin perjuicio de “los condicionamientos específicos debidos a la lejanía e insularidad” y a su “régimen económico y fiscal histórico”. El art. 6.4 de este reglamento preveía que, en relación con los productos procedentes de otras partes de la Comunidad, la tarifa especial del arbitrio insular a la entrada de mercancías no podría prorrogarse “más allá del 31 de diciembre de 1992”, aunque el Consejo podía autorizar, a petición de España, la aplicación de esta exacción a determinados productos sensibles hasta el 31 de diciembre del año 2000 como muy tarde. Tratándose de mercancías originarias de países terceros, la exacción debería reducirse a partir del 1 de enero de 1996 para desaparecer el 31 de diciembre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1993, añade el Abogado del Estado, el Reglamento (CEE) núm. 564-1993 del Consejo, de 8 de marzo de 1993, altera el panorama señalado, pues prorroga la tarifa especial del arbitrio insular a la entrada de mercancías “con ocasión de la introducción en estas islas de productos sensibles procedentes de otras partes de la Comunidad”, manteniéndola hasta el 31 de diciembre de 2000 “habida cuenta de los factores económicos inherentes a la situación geográfica excepcional de las islas Canarias”. Con base en esta norma se dictó el Real Decreto-ley 7/1993, de 21 de mayo, que opera casi como un recordatorio de los anteriores reglamentos comunitarios. Y tras este real decreto-ley tuvieron también incidencia en la tarifa especial el art. 5 de la Ley 16/1994, de 7 de junio (que establece reglas sobre infracciones y momento del devengo en la tarifa especial), el art. 47 de la Ley 19/1994, de 6 de julio (que establece exenciones en la tarifa especial), y el art. 66 de la Ley 13/1996, de 30 de diciembre (que establece una reducción progresiva de los tipos de gravamen de la tarifa especial e insiste en su desaparición el día 31 de diciembre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concretada la evolución legislativa de la tarifa especial, pasa el Abogado del Estado a analizar la relevancia de los preceptos cuestionados. Y a tal fin subraya que es un dato incontrovertible que la tarifa especial del arbitrio insular a la entrada de mercancías se aplicó en España desde la entrada en vigor de la Constitución hasta el 1 de enero de 1986, por la vigencia del art. 22 de la Ley 30/1972 y del Real Decreto 997/1978, sin que ningún tribunal entendiera que dicha tarifa contradecía la Constitución. Después, el 1 de enero de 1986, con la adhesión de España a la CEE, se abrió una nueva etapa que se puede entender terminada con el Reglamento (CEE) núm. 1911-1991 y la disposición adicional segunda de la Ley 20/1991. La tercera etapa llegaría con el Reglamento (CEE) núm. 564-1993 y la disposición adicional tercera del Real Decreto-ley 7/1993. Y, en fin, la cuarta etapa y última va desde 1993 hasta el 31 de diciembre de 2000. Pues bien, la disposición adicional segunda de la Ley 20/1991 tiene dos partes: una primera parte, innecesaria, que dispone que “continuará vigente” la tarifa especial en los términos del art. 6.3 del Protocolo núm. 2 (y que de no existir esta parte de la disposición, la tarifa habría seguido vigente ex art. 6.3 del Protocolo núm. 2) y, una segunda parte, que ordena al Gobierno que plantee ante la Comisión Europea la prórroga de la vigencia de la tarifa especial más allá del 1 de enero de 1993, aunque “para un período de tiempo limitado” y ceñida a los “productos sensibles” y que no puede considerarse cuestionada por el órgano judicial al no contener el Auto de planteamiento ni un solo argumento que razone su inconstitucionalidad. Y lo mismo sucede con la disposición adicional tercera del Real Decreto-ley 7/1993 que no hace sino aplicar lo previsto en el art. 1 del Reglamento (CEE) núm. 564-1993 (prórroga de la tarifa especial hasta el 31 de diciembre de 2000), por lo que su eficacia innovadora es cero o cercana al cero, de modo tal que si no se hubiera dictado no por ello hubiera dejado de aplicarse la citada tarifa.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aclaración anterior, pasa ya el Abogado del Estado a analizar las dudas de constitucionalidad planteadas por el órgano judicial, a cuyo fin comienza señalando que la tarifa especial del arbitrio insular a la entrada de mercancías servía a una finalidad proteccionista reñida o difícilmente conciliable con un sistema de franquicia aduanera, pues la suma de la tarifa general y la tarifa especial del arbitrio insular a la entrada de mercancías creaban un arancel canario distinto del general. Ahora bien, dicho esto, hace el Abogado del Estado una serie de precisiones previas como que el órgano judicial proponente parece reprochar la violación del art. 139.2 CE no a las disposiciones cuestionadas, sino a dos preceptos preconstitucionales [los apartados A) y F).2 del art. 22.2 de la Ley 30/1972], y además sólo respecto de los productos industriales y agrarios “procedentes del extranjero”, no del resto de España, cuando, como es obvio, respecto de los productos procedentes del extranjero no se aplica lo dispuesto en el art. 139.2 CE; que el órgano judicial cita los arts. 157.2 CE y 9 c) de la Ley Orgánica de financiación de las Comunidades Autónomas que contienen una prohibición dirigida a las Comunidades Autónomas, cuando lo cuestionado en el presente caso son normas estatales en sentido estricto; y que desde el 1 de enero de 1986 la regulación de la tarifa especial reposa en el art. 6.3 del Protocolo núm. 2 del Acta de adhesión, norma esta que aun cuando es susceptible de un control de constitucionalidad [art. 27 c) LOTC], el órgano judicial no ha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el Abogado del Estado que, de acuerdo con la doctrina de las SSTC 37/1981 y 66/1991, no toda medida que incida en la libre circulación de bienes y personas es necesariamente contraria al art. 139.2 CE, sino sólo aquéllas que persigan de forma intencionada obstaculizar la libre circulación o generen obstáculos que no guarden relación y sean desproporcionados con el fin constitucionalmente lícito que persiga la medida adoptada. En este sentido, la tarifa especial es una consecuencia más del hecho insular pues nació para proteger la agricultura y la industria en Canarias, favoreciendo el desarrollo económico y social, y haciendo menos vulnerables a las islas respecto a las vicisitudes y oscilaciones de comercio internacional, garantizándoles una mínima capacidad propia para abastecerse de materias primas esenciales y bienes de consumo primarios, sin dependencias excesivas del resto del territorio español o de países extranjeros. Y este sentido, no sólo el Estado está obligado a prestar “atención particular” al hecho insular según el art. 138.1 CE, precepto con un peso y significado propio (STC 146/1992), sino que el hecho insular otorga un amplio margen para elegir la técnica que resulte más apropiada para contrarrestar los mayores costes o desequilibrios (STC 68/1996, de 16 de octubre), tanto más cuando —como le sucede a Canarias— la lejanía a la península y cercanía a la costa africana, con un relieve y clima peculiares, y una falta de recursos naturales y estructura económica, legitima constitucionalmente la finalidad perseguida por la tarifa especial. Sin embargo, nada hay en el Auto de planteamiento que justifique el entendimiento de esa tarifa especial como una medida que sacrifica desproporcionadamente la libre circulación de bienes. Además, considera el Abogado del Estado que el análisis de la libre circulación de bienes dentro de España debe hacerse teniendo en cuenta el mercado común europeo y, concretamente, el art. 299.2 del Tratado constitutivo de la Comunidad Europea, que habilita al Consejo para fijar las condiciones de aplicación de los Tratados en las regiones ultraperiféricas, habida cuenta de su gran lejanía, insularidad, reducida superficie, relieve y climas adversos, y dependencia económica de un reducido número de productos, “factores cuya persistencia y combinación perjudican gravemente a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el Abogado del Estado la ponderación entre la restricción a la libre circulación de mercancías provenientes de otras partes de España que puede generar la tarifa especial (art. 139.2 CE) y las necesidades de protección de la agricultura e industrias locales justificadas por el hecho insular (art. 138.1 CE), no puede llegar a una solución distinta de la que cabe inferir del Derecho europeo. Así, la apreciación del Reglamento (CEE) núm. 564-1993 no puede tacharse de irrazonable o desproporcionada y, por tanto, no puede entenderse que viole el art. 139.2 CE, y lo mismo ha de concluirse para la simple declaración de vigencia de la tarifa especial que hace la disposición adicional segunda —primer inciso— de la Ley 20/1991 y la disposición adicional tercera del Real Decreto-ley 7/1993, y para la fijación de una orientación política vinculante para el Gobierno que hace la disposición adicional segunda —segundo inciso— de la Ley 20/1991.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pasa a analizar el Abogado del Estado la supuesta infracción del art. 46.1 del Estatuto de Autonomía de Canarias (EACan), señalando que el mismo argumento que se ha utilizado con relación a la pretendida infracción del art. 139.2 CE sirve, mutatis mutandis, para analizar esta otra infracción, pues el peculiar régimen económico-fiscal canario ampara “las modulaciones y derogaciones que permitan paliar las características estructurales permanentes que dificultan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analiza el Abogado del Estado la supuesta infracción del apartado 3 de la disposición derogatoria de la Constitución, afirmando que esta cuestión sólo cobraría sentido si se supusiese que el régimen de la tarifa especial vigente a finales de 1978 se oponía a lo establecido en la Constitución y, concretamente, a su art. 139.2 y que, por tanto, los intentos de restablecer la vigencia de normas insanablemente opuestas a la citada disposición constitucional devenían inconstitucionales. Sin embargo, rechaza a renglón seguido que sea así por dos motivos. En primer lugar, porque ya ha quedado dicho que la tarifa especial es compatible con el art. 139.2 CE, correctamente entendido y conjuntamente interpretado con el art. 138.1 CE. Y, en segundo lugar, porque el legislador español se ha limitado a dar publicidad interna a una situación creada y configurada por normas convencionales internacionales (Protocolo núm. 2) y normas de Derecho derivado europeo (reglamentos de 1991 y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infracción que analiza el Abogado del Estado es la de los arts. 31.3 y 133.1, ambos de la Constitución, que el órgano judicial considera vulnerados por haber abdicado el legislador español de su “potestad originaria tributaria”. Y a este respecto señala que los arts. 31.3 y 133.1 citados establecen una exigencia de norma con rango de ley que los dos preceptos cuestionados satisfacen. Y si, como parece, se trata de reprochar una suerte de claudicación de la soberanía tributaria, tal vez cupiera aducir el art. 133.1 CE que califica de “originaria” la potestad tributaria de las Cortes, pero no el art. 31.3 que no exige más que el establecimiento de las prestaciones patrimoniales de carácter público se efectúe “con arreglo a la Ley”. Y por lo que toca a la disposición adicional tercera del Real Decreto-ley 7/1993, la posible infracción de los límites materiales del decreto-ley supondría una violación del art. 86.1 CE, pero no de los arts. 31.3 y 133.1 CE. Pero es que, además, ninguna de las normas legales cuestionadas establece ex novo la tarifa especial del arbitrio insular a la entrada de mercancías, ya que ésta fue establecida por la Ley 30/1972 y, posteriormente modificada, por el Protocolo núm. 2 y por el Reglamento (CEE) 564-1993, que en modo alguno invaden competencia alguna constitucional del legislador español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por lo que se refiere a la vulneración de la disposición adicional 3 y el art. 86.1, ambos de la Constitución, en relación con el art. 31.1, también de la Constitución, por la disposición adicional tercera del Real Decreto-ley 7/1993, considera el Abogado del Estado que las disposiciones cuestionadas no afectan inconstitucionalmente al deber de contribuir, en los términos que han sido señalados por la doctrina constitucional (SSTC 111/1983, de 2 de diciembre, FJ 8; 60/1986, de 20 de mayo, FJ 4; 182/1997, de 28 de octubre, FJ 6; y ss.), pues la afectación a que hace referencia el art. 86.1 CE atiende a “la configuración constitucional del derecho o deber afectado en cada caso” y a “la naturaleza y alcance de la concreta regulación de que se trate”, de manera que habrá que analizar si el legislador extraordinario ha introducido “una alteración sustancial de la posición de los ciudadanos en el conjunto del sistema tributario”, afectando así a “la esencia del deber constitucional de contribuir al sostenimiento de los gastos públicos”. Y en este sentido, considera el Abogado del Estado que la tarifa especial es una figura tributaria de aplicación territorialmente limitada (entrada de mercancías en Canarias) que grava exclusivamente la entrada de mercancías en las islas, o lo que es lo mismo, es una figura impositiva de escasísimo relieve en el “conjunto del sistema tributario”, que se aplica, comparativamente, a pocos sujetos pasivos, por lo que no puede considerarse que quede esencialmente afectado el deber constitucional de contribuir y, en consecuencia, que queden afectadas las materias vedadas al decreto-ley por el art. 86.1 CE. Por lo demás, y aunque el órgano judicial que suscita la cuestión hace igualmente una brevísima referencia a la posible falta del presupuesto habilitante para dictar la disposición adicional tercera del Real Decreto-ley 7/1993 (“con urgencia que no aparece justificada”), lo cierto es que se trata de una afirmación desnuda carente de todo desarrollo argumental, que el órgano proponente tenía la carga de efectuar.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 relación a la ultima violación alegada por el órgano judicial, la de art. 9.3 CE, imputada a la disposición adicional tercera del Real Decreto-ley 7/1993, según sostiene el Auto de planteamiento por aplicarse de forma retroactiva, señala el Abogado del Estado que si, en palabras del propio órgano judicial promotor, “la entrada en vigor de la prórroga de la Tarifa Especial del Arbitrio Insular a la Entrada de Mercancías” se produjo el 12 de marzo de 1993 (fecha de publicación en el “Diario Oficial de las Comunidades Europeas”), momento a partir del cual la citada tarifa debía exigirse a los “mismos tipos” vigentes el último día de 1992 [aunque “en los términos” del Reglamento (CEE) núm. 564-1993], no puede sostenerse que la cuestionada disposición adicional tercera esté dotada de una eficacia retroactiva que vulnere el principio de seguridad jurídica, pues esa pretendida retroactividad no sólo es aparente [al no proyectarse sobre situaciones jurídicas preexistentes, limitándose a declarar una entrada en vigor ya producida con la publicación en el “DOCE” del Reglamento (CEE) núm. 564-1993] sino que, aun aceptando que tuviera eficacia retroactiva en ningún caso resultaría quebrantada la seguridad jurídica porque desde el 12 de marzo de 1993, fecha de su publicación, era de público conocimiento por los ciudadanos comunitarios europeos (españoles incluidos).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evacuó el trámite conferido mediante escrito registrado el día 27 de mayo de 2002, interesando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antecedentes en su planteamiento, revisar los argumentos del Auto de planteamiento y concretar la normativa aplicable, tanto la interna como la comunitaria, el Fiscal General del Estado recuerda que la tarifa especial del arbitrio insular a la entrada de mercancías no grava todas las entradas de mercancías, sino únicamente los productos industriales y agrarios que sean de la misma naturaleza que los que se fabriquen o produzcan en Canarias, y respecto de la cual los reglamentos (CEE) han abundado en las razones de su mantenimiento, a saber, el compensar las desventajas relacionadas con el aislamiento geográfico del archipiélago (lejanía e insularidad), con referencia a determinados productos sensibles para la economía canaria. De esta manera, la tarifa especial no tiene una finalidad meramente recaudatoria, sino que se trata de una medida económica establecida mediante un instrumento fiscal, pues la finalidad del gravamen de determinados productos es el desarrollo de sectores productivos, económica y socialmente importantes para la evolución de las islas Canarias, que se protegen mediante un elemento fiscal que pretende desaconsejar —aunque no impedir de modo absoluto— que estos productos se obtengan fuera del archipiélago, fomentando así los concretos sectores a los que conciernen. En consecuencia, al no tratarse de un impuesto con finalidad recaudatoria, sino de una medida fiscal con una finalidad orientada al desarrollo económico con indiferencia sobre lo que se recaude, el régimen, exigencias y garantías de la materia tributaria, han de aplicarse con prudencia y flexibilidad.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y antes de entrar a estudiar la denunciada infracción de preceptos constitucionales, pasa el Fiscal General del Estado a examinar la validez del juicio de relevancia que hizo la Sección Primera de la Sala de lo Contencioso-Administrativo del Tribunal Superior de Justicia de Canarias, con sede en Las Palmas, concretamente, en la valoración que hace de la normativa comunitaria y, en particular, del Reglamento (CEE) núm. 564-1993 del Consejo, de 8 de marzo de 1993, que estaba vigente en el momento del devengo del arbitrio. Y a este respecto señala que el Gobierno de Canarias, en sus alegaciones, mantuvo que la vigencia de la tarifa especial hasta el 31 de diciembre de 2000 aparece impuesta por la normativa comunitaria, por lo que el fallo no depende de las disposiciones adicionales cuestionadas sino de las normas comunitarias. La Sala estima, sin embargo, que las normas comunitarias, en particular los reglamentos (CEE), contienen una autorización que la CEE debe conceder necesariamente para el mantenimiento de la tarifa especial, autorización que, una vez obtenida, faculta a las instancias nacionales para mantener (o no) dicha tarifa. Los reglamentos suponen, por tanto, una condición necesaria pero no suficiente, para el mantenimiento del arbitrio, que debe establecerse por las disposiciones normativas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esa concepción de la Sala choca con la naturaleza normativa de los reglamentos comunitarios. El art. 249 del Tratado constitutivo de la Comunidad Europea (antiguo art. 189) señala que los reglamentos tienen “un alcance general”, siendo “obligatorio[s] en todos sus elementos y directamente aplicable[s] en cada Estado miembro”, lo que supone que su aplicabilidad directa hace innecesaria su recepción a través del Derecho interno. Es más, como señaló la STC 130/1995, “España es Estado miembro de las Comunidades Europeas desde el 1 de enero de 1986, de conformidad con las previsiones del art. 93 CE y, por tanto, sujeto a las normas del ordenamiento comunitario que poseen efecto directo para los ciudadanos y tienen primacía sobre las disposiciones internas, como así se ha declarado por el Tribunal de Justicia de las Comunidades Europeas (Sentencias de 5 de febrero de 1963, en el asunto Van Gend and Loas y de 15 de julio de 1964, asunto Costa contra E.N.E.L.) y ha sido reconocido por este Tribunal (SSTC 28/1991 y 64/1991, entre otras)” (FJ 4). Pero no sólo eso, sino que la consideración de los reglamentos (CEE) que hace la Sala, como mera autorización, tampoco se compadece con los términos en que están redactados, que contienen expresiones imperativas y no expresiones que exterioricen consentimiento, tolerancia o concesión. El Reglamento (CEE) núm. 564-1993, vigente en el momento de devengarse el arbitrio que se impugnó en el proceso contencioso administrativo —como reconoce el Auto de planteamiento— establece en su art. 1 que “[h]asta el 31 de diciembre del año 2000 se aplicará el ‘arbitrio insular-tarifa especial’ de las islas Canarias a la introducción en estas islas de los productos enumerados en la lista que figura en Anexo procedentes de otras partes de la Comunidad”, y en su art. 2 que “[e]l presente Reglamento será obligatorio en todos sus elementos y directamente aplicable en cada Estado miembro”. Y la misma expresión “se aplicará” es la que emplea en el art. 6.4 del Reglamento (CEE) núm. 1991-1991.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antedicho, considera el Fiscal General del Estado que, dada la primacía de las normas comunitarias y su efecto directo para los ciudadanos, y la obligatoriedad de los reglamentos (CEE), es irrelevante la duda de constitucionalidad de las disposiciones cuestionadas, ya que la vigencia del arbitrio insular a la entrada de mercancías —tarifa especial— se establece en los reglamentos (CEE) y no en las disposiciones adicionales cuya constitucionalidad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precisión que antecede y no obstante la misma, pasa el Fiscal General de Estado a analizar las dudas de constitucionalidad que se suscitan por la Sala y, más concretamente, la relativa a la posible vulneración del art. 139.2 CE, a cuyo fin, considera que hay que partir del contenido de la disposición adicional tercera de la propia Constitución y de su tramitación parlamentaria, pues la preocupación que movió a los constituyentes a la inclusión de esta disposición adicional fue precisamente la aprobación del art. 139 CE (art. 133 del proyecto constitucional), que podría comportar dudas sobre la constitucionalidad del régimen económico-fiscal de las islas Canarias, razón por la cual se introdujo esa disposición adicional tercera (en la Comisión del Senado y fue mantenida en el Pleno de esta Cámara). Además, hay que tener presente la sensibilidad demostrada por el constituyente en relación con la peculiaridad insular [manifestada en referencias explícitas a sus circunstancias (art. 143.1), a la particular atención que precisa (art. 138.2) o a especialidades diferenciadoras de otros territorios (art. 141.1)].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juicio del Fiscal General del Estado, la tarifa especial del arbitrio insular a la entrada de mercancías —conforme a la doctrina sentada por la STC 35/1984, de 13 de marzo— pertenece al régimen económico y fiscal de Canarias (aunque la Sala estime que no, porque son leyes estatales las que la establecen y porque existe una oposición entre este arbitrio y los principios del régimen económico y fiscal de Canarias señalados en el art. 46.1 del Estatuto de Autonomía de Canarias), al tratarse de una medida económica aprobada por el Estado en el ejercicio de las competencias exclusivas (art. 149.1.10 y 13 CE) para robustecer concretos sectores productivos canarios mediante un instrumento impositivo, cuya recaudación se destina “a proporcionar recursos financieros a los entes públicos canarios” y que, de ninguna manera, colisiona con el art. 139.2 CE, por responder a una especialidad excepcional admitida por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a continuación el Fiscal General del Estado a estudiar la vulneración por las disposiciones cuestionadas del principio de legalidad tributaria (arts. 33.1 y 133 CE), según dice el órgano judicial porque el Estado ha abdicado de su potestad para imponer tributos mediante leyes dejándola en manos de las instituciones comunitarias. Subraya el Fiscal General que aun cuando la tarifa especial se estableció mediante la Ley 30/1972 (desarrollada por el Real Decreto 997/1978) con vocación de permanencia, con la entrada de España en la CEE, este arbitrio pasó a tener un carácter provisional, temporal (hasta el 31 de diciembre del año 2000), fecha de la integración completa de las islas Canarias en la unión aduanera, con aplicación del arancel aduanero común [como se deduce de la lectura de los considerandos de los Reglamentos (CEE) núms. 1911-1991 y 564-1993]. Por tanto, la entrada de España en la Comunidad Europea supuso la desaparición progresiva de la tarifa especial del arbitrio insular a la entrada de mercancías como consecuencia de las previsiones comunitarias, habiendo prestado el Estado español su autorización mediante la Ley Orgánica 10/1985, de 2 de agosto, de acuerdo con lo previsto en el art. 93 CE y, por consiguiente, habiendo cumplido con los requisitos exigidos por la legislación española (como se hace constar en el propio Tratado de adhesión de España a las Comunidades Europeas), por lo que no existe violación constitucional alguna por la causa que alega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vulneración que estudia el Fiscal General del Estado es la del art. 86.1 CE, en relación con el art. 31.1 CE, por la disposición adicional tercera del Real Decreto-ley 7/1993, de 21 de mayo. Y a este respecto señala que, de acuerdo con la doctrina de la STC 182/1997, la tarifa especial del arbitrio insular a la entrada de mercancías poco tiene que ver con el deber de los ciudadanos de contribuir al sostenimiento de los gastos públicos, sino con la protección y robustecimiento de sectores productivos canarios al tratarse de una medida de política económica que se actúa mediante un instrumento fiscal. De esta manera, al no resultar afectado el deber básico regulado en el art. 31.1 CE, no entran en juego las limitaciones y garantías establecidas para el cumplimiento de ese deber. Y añade el Fiscal General —sobre las razones de urgencia que llevaron a que la norma fuese un decreto-ley— que la conclusión del plazo de vigencia y la entrada en vigor del Reglamento (CEE) núm. 564-1993 del Consejo, de 8 de marzo de 1993 (al que explícitamente se remite), junto con la necesidad de actualización de las tarifas y las urgencias económicas que pudiera haber en interés de los sectores productivos que amparaba, eran razones que respaldan la actuación urgente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lugar, y respecto de la vulneración por la disposición adicional tercera del Real Decreto-ley 7/1993, de 21 de mayo, del principio de seguridad jurídica garantizado en el art. 9.3 CE, señala el Fiscal General del Estado que, aparte de que la eficacia directa del reglamento (CEE) priva de relevancia a la cuestión, impide la apreciación de retroactividad alguna ya que desde la fecha señalada en el Auto de planteamiento estaba vigente el arbitrio por virtud del Reglamento (CEE) núm. 564-1993, siendo la prórroga de su vigencia claramente previsible pues ya el Reglamento (CEE) núm. 1911-1991 preveía una eventual prórroga hasta el 31 de diciembre del año 2000 en función de las circunstancias que pudieran concurrir en la economía canaria, lo que excluye cualquier tipo de imprevisibilidad respecto a la actuación de las instancias nacionales y comunitarias [de hecho, la solicitud fue enviada el 7 de diciembre de 1992 “con el fin de aplicar dicha exacción hasta el 31 de diciembre de 2000 a un determinado número de productos considerados sensibles por estas autoridades”, como se afirma en los considerandos del Reglamento (CEE) núm. 564-1993]. Pero no sólo eso, sino que incluso aunque se admitiese que el Reglamento (CEE) núm. 564-1993 operaba únicamente como una autorización, la retroactividad denunciada tendría razón de ser en la evitación del “efecto anuncio” que provocaría su publicación en el “Diario Oficial de las Comunidades Europeas”, en perjuicio de los intereses económicos de los sectores productivos canarios que la norma ampara. En consecuencia, siendo previsible con mucha antelación la norma cuestionada y estando justificada, si fuese necesario, la “retroactividad” que le imputa la Sala, tampoco hay vulneración de la seguridad jurídica amparada por 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mayo de 2012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 Canarias (Las Palmas de Gran Canaria) plantea cuestión de inconstitucionalidad, en primer lugar, respecto de la disposición adicional segunda de la Ley 20/1991, de 7 de junio, de modificación de los aspectos fiscales del régimen económico fiscal de Canarias, y la disposición adicional tercera del Real Decreto-ley 7/1993, de 21 de mayo, de medidas urgentes de adaptación y modificación del impuesto sobre el valor añadido, del impuesto especial sobre determinados medios de transporte, del impuesto general indirecto canario, del arbitrio sobre la producción e importación en las islas Canarias y de la tarifa especial del arbitrio insular a la entrada de mercancías, por posible vulneración de los arts. 31.3, 133 y 139.2, y disposición derogatoria, apartado 3, todos ellos de la Constitución, y del art. 46.1 del Estatuto de Autonomía de Canarias; y, en segundo lugar, también en relación con la disposición adicional tercera del Real Decreto-ley 7/1993, de 21 de mayo, pero esta vez por presunta vulneración de los arts. 9.3 y 86.1, en relación con el art. 31.1,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las cuestiones de fondo planteadas a este Tribunal es necesario hacer dos precisiones sobre 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para el Abogado del Estado debe excluirse de dicho objeto la segunda parte de la disposición adicional segunda de la Ley 20/1991 dado que no puede considerarse cuestionada al no contener el Auto de planteamiento ni un solo argumento que razone su inconstitucionalidad. Y a este respecto hay que señalar que,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y en los casos en que la carga no se atiende, existe una falta de diligencia procesalmente exigible (por todas, STC 90/2009, de 20 de abril, FJ 6). Es por tanto necesario “que el razonamiento que cuestiona la constitucionalidad haya de exteriorizarse, proporcionando los elementos que lleven al mismo” (STC 17/1981, de 1 de junio, FJ 1), de tal manera que “las cuestiones sólo pueden considerarse correctamente planteadas en relación con aquellos preceptos cuya vulneración resulte mínimamente fundada” (SSTC 126/1987, de 16 de julio, FJ 3; y 245/2004, de 16 de diciembre, FJ 3), cosa que no sucede en el presente caso con referencia a la segunda parte de la disposición adicional segunda de la Ley 20/1991, de 7 de junio, razón por la cual, debe quedar excluida del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Fiscal General del Estado considera que, dada la primacía de las normas comunitarias y su efecto directo para los ciudadanos, y la obligatoriedad de los reglamentos (CEE), es irrelevante la duda de constitucionalidad de las disposiciones cuestionadas, ya que la vigencia del arbitrio insular a la entrada de mercancías —tarifa especial— se establece en los reglamentos (CEE) y no en las disposiciones adicionales cuya constitucionalidad se cuestiona. Y el Abogado del Estado afirma que tanto la primera parte de la disposición adicional segunda de la Ley 20/1991 como la disposición adicional tercera del Real Decreto-ley 7/1993 no hacen sino aplicar el art. 6.3 del Protocolo núm. 2 y el art. 1 del Reglamento (CEE) núm. 564-1993, respectivamente, careciendo de toda eficacia innovadora, por lo que de no haberse dictado las normas cuestionadas no por ello hubiera dejado de aplicarse la tarifa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sin perjuicio de dejar constancia del efecto directo de los reglamentos comunitarios [como así lo prevé el art. 288 Tratado de funcionamiento de la Unión Europea (249 del Tratado constitutivo de la Comunidad Europea) y lo disponen los arts. 11 del Reglamento (CEE) núm. 1911-1991 y 2 del Reglamento (CEE) núm. 564-1993], lo cierto es que los vicios de inconstitucionalidad se imputan a la normativa interna, que es la que establece, configura y dota de contenido al tributo controvertido —la tarifa especial—, aun cuando esa regulación venga condicionada —en su alcance y vigencia— por normas comunitarias. En consecuencia, con la perspectiva del control externo que del juicio de relevancia corresponde efectuar a este Tribunal Constitucional no resulta notorio que el planteamiento efectuado por el órgano judicial sobre la aplicabilidad al caso de la norma cuestionada —esto es, del nexo causal entre la validez de la norma legal cuestionada y la decisión a adoptar en el proceso a quo— sea erróneo o inconsistente (SSTC 141/2008, de 30 de octubre, FJ 4; 81/2009, de 23 de marzo, FJ 3; y 115/2009, de 18 de mayo, FJ 2), razón por la cual, debe rechazarse la objeción opuesta por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análisis de las cuestiones sometidas a nuestro conocimiento es necesario comenzar señalando que la Ley 30/1972, de 22 de julio, sobre régimen económico-fiscal de Canarias (“BOE” núm. 176, de 24 de julio), preveía una serie de medidas de corte económico y fiscal con el fin de promover el desarrollo económico y social del archipiélago, entre las cuales se encontraba dentro de su título II (régimen fiscal), capítulo II (haciendas locales), un arbitrio insular a la entrada de mercancías en las islas Canarias (en sustitución de los antiguos arbitrios de los cabildos a la importación y exportación, y del recargo municipal sobre los mismos), que gravaba “la entrada en las islas Canarias de toda clase de mercancías procedentes del resto de España o del extranjero” [art. 22.2.A)], con dos tarifas, una general, cuyo tipo máximo no podrá exceder del 5 por 100 [art. 22.2.F).1] y una especial, para “la importación de productos industriales y agrarios procedentes del extranjero que sean de la misma naturaleza que los que se fabriquen o produzcan en Canarias”, cuyo tipo para cada producto no podrá ser inferior al que corresponda para la desgravación de exportaciones en el régimen general [art. 22.2.F).2].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norma legal fue desarrollada por el Real Decreto 997/1978, de 12 de mayo, por el que se aprueba la Ordenanza fiscal reguladora de la tarifa especial del arbitrio insular a la entrada de mercancías en las islas Canarias (“BOE” núm. 114, de 13 de mayo), en el que se fija como hecho imponible “la importación en las islas Canarias de productos industriales o agrarios, abreviadamente ‘mercancías’, procedentes del extranjero, que sean de la misma naturaleza que los que se fabriquen o produzcan en Canarias y figuren incluidos en el Anexo de la Ordenanza” (art.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7 de marzo de 1990, al amparo del art. 25.4 del Acta de adhesión a la Comunidad (que autorizaba al Consejo, a instancia de España, a propuesta de la Comisión y previa consulta al Parlamento Europeo, a “decidir la integración de las islas Canarias y de Ceuta y Melilla en el territorio aduanero de la Comunidad”), España solicitó la integración de Canarias en el territorio aduanero de la Comunidad. Ahora bien, como la integración del archipiélago en el conjunto de las políticas comunes requería un proceso de adaptación progresivo que tuviese en cuenta los condicionamientos específicos debidos a la lejanía y la insularidad de las Canarias, se aprobó el Reglamento (CEE) núm. 1911-1991 del Consejo, de 26 de junio de 1991, relativo a la aplicación de las disposiciones del Derecho comunitario en las islas Canarias (“DOCE” núm. L 171, de 29 de junio de 1991). Este reglamento estableció que, a partir del 1 de julio de 1991, las islas Canarias pasarían a formar parte del territorio aduanero de la Comunidad, quedando incluidas en el conjunto de las políticas comunes y siendo objeto de la progresiva introducción del arancel aduanero común a lo largo de un período transitorio cuya fecha límite no podía situarse, en principio, más allá del 31 de diciembre del año 2000. En concreto, este reglamento autorizaba la existencia de un “Arbitrio sobre la Producción y sobre las Importaciones” (art. 5.1) y de una exacción denominada “Arbitrio insular-tarifa especial”, aplicable “a los productos procedentes de otras partes de la Comunidad”, “sin que pueda prorrogarse más allá del 31 de diciembre de 1992”, salvo que el Consejo, a petición de España, autorizase la aplicación de esta exacción “a determinados productos sensibles hasta el 31 de diciembre del año 2000 como muy tarde” (art.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comprobarse, al ser un objetivo la plena integración de Canarias en la Unión Europea, en el año 1991 se empezó “la introducción progresiva de una fiscalidad indirecta moderna, instrumento de desarrollo económico y social y de financiación de los presupuestos locales” (Reglamento 1911-1991). Esta nueva fiscalidad se introdujo por la Ley 20/1991, de 7 de junio, de modificación de los aspectos fiscales del régimen económico fiscal de Canarias (“BOE” núm. 137, de 8 de junio), que pretendió adecuar las figuras impositivas aplicables en Canarias a las exigencias de la entonces Comunidad Económica Europea, aunque “respetando la especialidad canaria que lleva consigo una presión fiscal indirecta, diferenciada y menor que en el resto del Estado”, razón por la cual implantó un “arbitrio sobre la producción y la importación”, con entrada en vigor el día 1 de enero de 1992, que subsumía la “tarifa general del arbitrio insular a la entrada de mercancías” y dejaba vigente la “tarifa especial del arbitrio insular a la entrada de mercancías” en los términos previstos en el art. 6 del Protocolo núm. 2 del Tratado de Adhesión a la CEE, sin perjuicio de que “en su momento, y atendiendo a las circunstancias que puedan concurrir en la economía canaria, el Gobierno español planteará a la Comisión su prolongación más allá del 1 de enero de 1993 para un período de tiempo limitado” (apartado III de su exposición de motivos). En efecto, conforme a la disposición adicional segunda de esta norma legal: “Continuará vigente la Tarifa Especial a la Entrada de Mercancías en los términos previstos en el artículo 6 del Protocolo 2 del Tratado de Adhesión”. El Gobierno de la Nación “atendiendo a las circunstancias que puedan concurrir en la economía canaria, planteará a la Comisión Europea la prolongación más allá del 1 de enero de 1993 de la vigencia de la Tarifa Especial para un período de tiempo limitado, así como su extensión a los productos sensibles, según las previsiones del artículo 6.3 del mencionado Protocolo núm. 2 del Tratado de Adhesión” [art. 6.3 del Protocolo 2 que preveía la permanencia de la tarifa especial hasta el 1 de enero de 1993 “salvo si el Consejo, por mayoría cualificada y a propuesta de la Comisión, decidiese su prolongación en función de la evolución de la situación económica de las islas Canarias para cada uno de los productos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7 de diciembre de 1992 las autoridades españolas enviaron una petición a la Comisión, al amparo de lo dispuesto en el art. 6.4 del Reglamento (CEE) núm. 1911-1991 del Consejo, solicitando la aplicación de la tarifa especial a un determinado número de productos considerados sensibles. Dicha petición dio lugar a la aprobación del Reglamento (CEE) núm. 564-1993 del Consejo, de 8 de marzo de 1993, por el que se prorroga la aplicación del arbitrio insular-tarifa especial de las islas Canarias con ocasión de la introducción en estas islas de determinados productos sensibles procedentes de otras partes de la Comunidad (“DOCE” núm. L 59/1, de 12 de marzo de 1993). La justificación de este reglamento se hallaba, según el Consejo, en las “necesidades de mejora de los sectores productivos económico y socialmente importantes para el desarrollo de las islas Canarias”, motivo por el cual dispone que “[h]asta el 31 de diciembre de 2000 se aplicará el ‘arbitrio insular-tarifa especial’ de las islas Canarias a la introducción en estas islas de los productos enumerados en la lista que figura en Anexo procedentes de otras partes de la Comunidad” (art. 1), entrando en vigor ese reglamento “el día de su publicación en el Diario Oficial de las Comunidades Europeas” (art. 2), esto es, el día 12 de marzo de 1993, y siendo “obligatorio en todos sus elementos y directamente aplicable en cada Estado miembro” (art. 2). No obstante, a solicitud de las autoridades españolas, el Reglamento (CE) núm. 1105-2001 del Consejo, de 30 de mayo, prorrogaría su aplicación hasta el 31 de diciembre de 2001 (“DOCE” L 151/1, de 7 de junio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el Gobierno de España dictó el Real Decreto-ley 7/1993, de 21 de mayo, de medidas urgentes de adaptación y modificación del impuesto sobre el valor añadido, del impuesto especial sobre determinados medios de transporte, del impuesto general indirecto canario, del arbitrio sobre la producción e importación en las islas Canarias y de la tarifa especial del arbitrio insular a la entrada de mercancías (“BOE” núm. 126, de 27 de mayo), cuya disposición adicional tercera, bajo el título de “Prórroga de la Tarifa Especial del Arbitrio Insular a la Entrada de Mercancías”, señalaba que “[a] partir de la entrada en vigor de la prórroga de la Tarifa Especial del Arbitrio Insular a la Entrada de Mercancías, prevista en el artículo 6.4 del Reglamento (CEE) número 1.911/91 del Consejo, de 26 de junio, dicha Tarifa Especial se exigirá a los mismos tipos impositivos que los vigentes el 31 de diciembre de 1992; todo ello en los términos establecidos en el Reglamento (CEE) número 564/93 del Consejo, de 8 de marzo”. Este real decreto-ley entraba en vigor “el día de su publicación en el ‘Boletín Oficial del Estado’” (disposición final única), es decir, el día 27 de mayo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anterior arbitrio insular a la entrada de mercancías en las islas Canarias sería sustituido por un nuevo arbitrio sobre importaciones y entregas de mercancías en Canarias con vigencia hasta el 31 de diciembre de 2011 [autorizado por Decisión del Consejo de 6 de diciembre de 2001, COM (2991) 732 final. 2001/0284 (CNS)] por obra de la Ley 24/2001, de 27 de diciembre, de medidas fiscales, administrativas y del orden social (“BOE” núm. 313, de 31 de diciembre), que, aunque originariamente tenía prevista una vigencia máxima hasta el 31 de diciembre de 2011 [art. 1 de la Decisión 2002/546/CE del consejo, de 20 de junio (“DOCE” L 179/22, de 9 de julio de 2002)], recientemente ha sido prorrogada, en principio, hasta el 31 de diciembre de 2013 [art. 1 de la Decisión núm. 895/2011/UE del Consejo, de 19 de diciembre (“DOCE” L 345/17, de 29 de diciembre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Modificaciones estas últimas, por otra parte, que no tienen efecto alguno sobre el objeto del presente proceso constitucional en la medida en que la norma cuestionada sigue siendo aplicable en el proceso a quo y de su validez depende la decisión a adoptar en éste (entre las últimas, SSTC 21/2012, de 16 de febrero, FJ 2; y 28/2010, de 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 el órgano judicial, en primer lugar, que las disposiciones adicionales segunda y tercera, respectivamente, de la Ley 20/1991 y del Real Decreto-ley 7/1993, en la medida que habilitan a la Comunidad Autónoma de Canarias para liquidar la tarifa especial del arbitrio insular a la entrada de mercancías en las islas Canarias, vulneran tanto el art. 139.2 como el apartado 3 de la disposición derogatoria, ambos de la Constitución, al tratarse de una medida contraria a la unidad de mercado que no se justifica en la singularidad canaria prevista en el art. 46.1 del Estatuto de Autonomía para Canarias, restableciéndose una norma preconstitucional que había quedado derogada con la entrada en vigor de la Constitución, precisamente, por oponerse a aquel art. 139.2 CE. No comparten esta opinión, sin embargo, ni el Abogado del Estado ni el Fiscal General del Estado. Para el primero, la tarifa especial es una consecuencia más del hecho insular y se dirige a proteger la agricultura e industria canaria, estando el Estado obligado ex art. 138.1 CE, a prestar particular atención a ese hecho insular, que justifica la restricción a la libre circulación de mercancías, por tratarse de una medida que no puede tacharse de irrazonable o desproporcionada. Y para el segundo, la tarifa especial, parte integrante del régimen económico y fiscal de Canarias, supone una especialidad excepcional que admite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señalarse en primer término que no toda medida que incida sobre la circulación de bienes y personas por el territorio nacional puede catalogarse automáticamente como contraria al artículo 139.2 de la Constitución. En efecto, “el que una medida determinada no sea, por sus efectos, ajena a la libre circulación de bienes por el territorio nacional, a la libertad de empresa y al derecho de propiedad privada, no significa que haya de entenderse que ex Constitutione es inaceptable” (STC 109/2003, de 5 de junio, FJ 15), habida cuenta que sólo lo será “cuando persiga de forma intencionada la finalidad de obstaculizar la circulación o genere consecuencias objetivas que impliquen el surgimiento de obstáculos que no guarden relación y sean desproporcionados respecto del fin constitucionalmente legítimo que persigue la norma adoptada” (STC 109/2003, de 5 de junio,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libre circulación, como límite al ejercicio de las competencias normativas por los poderes públicos afecta tanto a las medidas desestimulantes u obstativas del tráfico de bienes, como también a las medidas estimulantes o favorecedoras, que provocan el desplazamiento de un lugar a otro del territorio a la búsqueda del beneficio, y sean de tipo económico o de naturaleza tributaria. En efecto, de un lado, la actuación de los poderes públicos es lesiva de aquella libertad de circulación no sólo cuando se introduzcan “medidas coactivas que directamente impongan trabas injustificadas a la circulación de industrias o a su desarrollo en condiciones básicas de igualdad, sino también mediante medidas de naturaleza graciable y acogimiento voluntario como ayudas, subvenciones u otro tipo de auxilios, que, en el marco de la actual Administración prestacional, adquieren, junto a su tradicional configuración como medios de fomento, promoción y protección empresarial, una innegable virtualidad de instrumentos de intervención económica, de los que puede llegar a hacerse un uso incompatible con las exigencias del mercado único, por propiciar, en mayor o menor grado, la disociación en ciertas zonas o sectores de reglas económicas que han de permanecer uniformes” (STC 64/1990, de 5 de abril, FJ 4). Y, de otro lado, “[n]o puede desconocerse que, en un marco de libre competencia, las medidas tributarias afectan a su ejercicio y, consecuentemente, al acceso al mercado en posiciones de libre concurrencia, de modo que, en tanto favorezcan el ejercicio de actividades económicas para determinados operadores o concretas inversiones o actuaciones de los sujetos (bien mediante exenciones o bonificaciones, bien mediante amortizaciones aceleradas de inversiones, bien mediante subvenciones, ayudas, etc.), si carecen de una justificación que las legitime, harán de peor condición a quienes, encontrándose en la misma situación, no pueden acceder a ninguna de ellas” (STC 96/2002, de 25 de abril,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debe añadirse que la garantía constitucional del art. 139.1 CE, en cuanto manifestación concreta del principio de igualdad del art. 14 CE, garantiza el derecho “a no soportar un perjuicio —o una falta de beneficio— desigual e injustificado en razón de los criterios jurídicos por los que se guía la actuación de los poderes públicos” (SSTC 8/1986, de 21 de enero, FJ 4; y 96/2002, de 25 de abril, FJ 12). Lo importante no es, entonces, la existencia misma de una medida diferente en el territorio nacional, sino la existencia o no de una justificación razonable que legitime la medida diferente (STC 96/2002, de 25 de abril, FJ 12), así como, la proporcionalidad de la medida, entendida como adecuación razonable al fin legítimo constitucionalmente perseguido (STC 88/1986, de 1 de julio, FJ 6). En efecto, ya hemos tenido oportunidad de señalar que la unidad de mercado en el territorio nacional o “la unidad del orden económico en todo el ámbito del Estado” (STC 96/1984, de 19 de octubre, FJ 3) “no impide toda normación que, de una manera u otra pueda afectar a la libertad de circulación, sino la ‘fragmentación del mercado’ (STC 32/1983, de 28 de abril, FJ 3), en el sentido de que ‘las consecuencias objetivas de las medidas adoptadas impliquen el surgimiento de obstáculos que no guardan relación con el fin constitucionalmente lícito que aquéllas persiguen’ (SSTC 37/1981, de 16 de noviembre, FJ 2; y 233/1999, de 16 de diciembre, FJ 26)” (STC 96/2002, de 25 de abril, FJ 11). Y también hemos tenido ocasión de precisar que para ponderar la constitucionalidad de una medida afectante de la libertad invocada “es preciso efectuar un juicio de proporcionalidad en el que, además del objetivo que al establecerla se persigue y comprobando la legitimidad del mismo, se verifique también la relación de causalidad y necesidad que con él debe guardar …, en cuanto medio ordenado para hacerlo posible” (SSTC 66/1991, de 22 de marzo, FJ 2; y 109/2003, de 5 de junio,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podemos afirmar ya en este momento que una exacción a la entrada de determinadas mercancías en Canarias constituye una medida de naturaleza tributaria afectante de la libre circulación, al someter a aquéllas a un sobre-gravamen con relación a las que circulan por el resto del territorio comunitario. Ahora bien, la mera afectación de aquella libertad no convierte a la citada medida per se en ilegítima siendo preciso analizar si tiene una razón de ser suficiente y unos efectos proporcionados y adecuados al fin perseguido, de modo tal que justifique una injerencia legítima, desde el punto de vista constitucional, en el ejercicio de aquella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búsqueda de la finalidad de la tarifa controvertida debe hacerse “partiendo de la existencia del régimen económico y fiscal de Canarias” (disposición adicional tercera CE) y de la atribución al Estado de la garantía de “la realización efectiva del principio de solidaridad … atendiendo en particular a las circunstancias del hecho insular” (art. 138.1 CE), pues la Constitución “se inserta en una línea tradicional que a lo largo de la historia ha venido justificando la existencia del régimen económico y fiscal de Canarias, precisamente por las características propias del archipiélago canario, es decir, por el ‘hecho insular’” [STC 16/2003, de 30 de enero, FJ 5 a)]. En efecto, el régimen económico y fiscal de Canarias tiene un sentido eminentemente finalista que obedece al “carácter insular y las condiciones geológicas y climatológicas de las provincias canarias” que reclaman “un conjunto armónico de medidas que estimulen el desarrollo económico y social de las islas” (exposición de motivos de la Ley 30/1972), para “promover su desarrollo económico y social” (exposición de motivos de la Ley 20/1991). Y ese sentido “esencialmente finalista” del régimen económico y fiscal resulta del “conjunto de elementos —no exclusivamente fiscales— de carácter rigurosamente instrumental”, que actúan como “puros medios para conseguir un fin —art. 138.1 CE—, concretamente, la realización efectiva del principio de solidaridad atendiendo precisamente al hecho insular” [STC 16/2003, de 30 de enero, FJ 5 a)]. Además, el citado régimen tiene un “carácter evolutivo” que deriva también del propio art. 138.1 CE pues “[d]icho precepto no se refiere simplemente al hecho insular, sino ‘a las circunstancias del hecho insular’”, y “si el hecho insular es perfectamente invariable, las ‘circunstancias’ sociales y económicas que lo rodean, no” [STC 16/2003, de 30 de enero, FJ 5 b) 1)]; carácter evolutivo pese al cual “pueden identificarse en el régimen fiscal canario algunos rasgos que se han venido manifestando de forma constante: en primer lugar, un ‘diferencial de tributación con respecto al resto del territorio nacional’ o, dicho de otro modo, ‘una presión fiscal indirecta menor’; y, en segundo lugar, la existencia de tributos de ámbito canario atribuidos en su recaudación a la Comunidad Autónoma o a los Cabildos” (STC 137/2003, de 3 de julio, FJ 8; y, en el mismo sentido, SSTC 16/2003, de 30 de enero, FJ 8; y 62/2003, de 27 de marzo,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tuvimos ocasión de señalar en la STC 16/2003, “en el campo de esas ‘circunstancias’” del hecho insular recogidas en el art. 138.1 CE, había una, expresamente anunciada en la Constitución, destinada a influir decisivamente en el régimen económico y fiscal de Canarias: el art. 93 CE era una clara previsión del ingreso de España en lo que hoy es la Unión Europea, acontecimiento que necesariamente había de tener una importante repercusión en el régimen económico y fiscal. Ya la primitiva redacción del art. 46.2 del Estatuto de Autonomía de Canarias (EACan) había previsto para ese supuesto la “defensa” de la peculiaridad canaria y en la redacción actual incorpora al contenido del régimen económico y fiscal de Canarias “los principios y normas aplicables como consecuencia del reconocimiento de Canarias como región ultraperiférica de la Unión Europea” [STC 16/2003, de 30 de enero, FJ 5 b).1)].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debemos recordar, siquiera brevemente, que la Ley 30/1972, de 22 de julio, sobre régimen económico-fiscal de las Canarias, fue dictada como consecuencia del “carácter insular y las condiciones geológicas y climatológicas de las provincias canarias” que “dan a su economía unas especialidades características que aconsejan, en algunos aspectos, que se adopten en aquellas provincias medidas distintas a las que se aplican en el resto del territorio nacional”, para lo cual se pretende articular “un conjunto armónico de medidas que estimulen el desarrollo económico y social de las islas” (apartado I de la exposición de motivos), entre las cuales se encuentra la creación de un arbitrio insular a la entrada de mercancías en las islas Canarias que “al contar con una tarifa especial para las mercancías que se produzcan en Canarias, podrá ser utilizado como instrumento de política económica en beneficio de su industria y agricultura” (apartado II de la exposición de motivos). Tarifa especial que, a diferencia de la tarifa general “de finalidad claramente recaudatoria”, es “concebida como instrumento de política económica en beneficio de la industria y agricultura del Archipiélago” (exposición de motivos del Real Decreto 997/1978, de 12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hay que olvidar que la Ley 20/1991, de 7 de junio, de modificación de los aspectos fiscales del régimen económico fiscal de Canarias, fue dictada con la finalidad de adecuar las figuras impositivas aplicables en Canarias a las exigencias de la entonces Comunidad Económica Europea, para lo cual se implantó, junto con el “impuesto general indirecto canario” (que unificaba la imposición indirecta en Canarias representada por el impuesto general sobre el tráfico de las empresas y el arbitrio insular sobre el lujo), un “arbitrio sobre la producción y la importación”, que subsumía la “tarifa general” del arbitrio insular a la entrada de mercancías y dejaba vigente la “tarifa especial” del mismo arbitrio —de conformidad con su disposición adicional segunda— “en los términos previstos en el artículo 6 del Protocolo 2 del Tratado de Adhesión” (art. 6 que expresamente preveía la subsistencia de la tarifa especial “atendiendo a las circunstancias que puedan concurrir en la economía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Esas circunstancias que pudieran concurrir en la economía canaria eran fruto de los condicionamientos específicos debidos a la lejanía y a la insularidad [como señala el Considerando 4 del Reglamento (CEE) núm. 1911-1991 del Consejo, de 26 de junio de 1991, por el que se procede a la integración completa de las islas Canarias en el territorio aduanero común y en el conjunto de las políticas comunes], lo que ha justificado históricamente “la aplicación de regímenes económicos y fiscales excepcionales sucesivos destinados a compensar las desventajas relacionadas con el aislamiento geográfico del archipiélago” (Considerando 7); aspectos fiscales especiales que operan como un “instrumento de desarrollo económico y social y de financiación de los presupuestos locales” (Considerando 9), que no resultan incompatibles con “el refuerzo de la integración de las islas Canarias en la Comunidad” (Considerando 8), y entre cuyas medidas particulares no sólo se autoriza la aplicación de una tarifa especial “a los productos procedentes de otras partes de la Comunidad” [art. 6.4 del Reglamento (CEE) núm. 1911-1991] sino que, en la medida que los productos que eran objeto de esa tarifa pertenecían “a sectores productivos económico y socialmente importantes para el desarrollo de las islas Canarias”, esto es, se trataba de “productos sensibles para la economía canaria”, las necesidades de mejora de aquellos sectores justificaba “el mantenimiento de esta exacción hasta el 31 de diciembre de 2000, habida cuenta, especialmente, de los factores económicos inherentes a la situación geográfica excepcional de las islas Canarias” [Considerandos 3 y 4 del Reglamento (CEE) núm. 564-1993 del Consejo, de 8 de marzo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justificación de la “tarifa especial” se halla en someter a tributación la entrada en las islas Canarias de aquellos productos agrícolas e industriales que se consideran sensibles para la economía canaria (esto es, los similares a los que se producen en el archipiélago), operando como un instrumento de política económica y social para el desarrollo de un archipiélago que se encuentra castigado por los mayores costes y desequilibrios que derivan de su peculiar situación y condiciones geográficas; esto es, por los “factores perjudiciales” a los que hace referencia el Tratado CE [a saber, la lejanía, insularidad, reducida superficie, relieve y clima adversos y dependencia económica de un reducido número de productos (art. 299.1)].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pues, un objetivo legítimo desde el punto de vista constitucional, que guarda una perfecta relación de causalidad y necesidad con el medio ordenado para hacerlo posible y que conduce necesariamente a concluir que el arbitrio litigioso obedece a un fin constitucionalmente legítimo —hecho insular, art. 138.1 CE y régimen económico y fiscal, disposición adicional tercera CE— y resulta razonable y proporcionado en atención a las circunstancias de las islas Canarias, de suerte que no vulnera la libertad de circulación ordenada por el art. 139.2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Considera también el órgano judicial que las disposiciones adicionales cuestionadas pueden contrariar el art. 46.1 del Estatuto de Autonomía para Canarias, pues si el régimen económico-fiscal especial de que goza Canarias está “basado en la libertad comercial de importación y exportación … y en franquicias aduaneras y fiscales sobre el consumo”, concretándose el principio de la franquicia sobre el consumo en la inaplicación en Canarias de la imposición indirecta estatal de ámbito general que grava el comercio (impuesto sobre el valor añadido), no es posible advertir la compatibilidad de tal franquicia con la denominada tarifa especial (que es calificable como un impuesto estatal). El Abogado del Estado considera, sin embargo, que no se ha producido esta vulneración pues el peculiar régimen económico-fiscal canario ampara las modulaciones y derogaciones que permitan paliar las características permanentes que dificultan el desarrollo del archipiélago.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este punto, es de recordar que en la STC 16/2003, de 30 de enero, en relación precisamente con la existencia o no de una franquicia general sobre el consumo reconocida por el art. 46.1 EACan y amparada en la disposición adicional tercera de la Constitución, declaramos que “la invocada franquicia fiscal sobre el consumo, en cuanto determinante de la exclusión de la imposición estatal indirecta, no tiene un carácter absoluto —recuérdese cómo en Canarias se aplicaron la contribución de usos y consumos de 1940 y el impuesto sobre el gasto de 1957—, pues las franquicias recogidas en el art. 46.1 EACan operan, tal como ya se ha dicho, con la virtualidad propia de las ‘directrices’ (STC 35/1984, de 13 de marzo, FJ 2), es decir, como rasgos básicos del sistema. No podía ser de otra manera, si se tiene en cuenta la tan subrayada configuración equilibradora del régimen económico y fiscal de Canarias. Y así resulta del propio Estatuto de Autonomía que, después de haber establecido en su art. 46.1 las bases del régimen económico y fiscal —concretamente las ‘franquicias fiscales sobre el consumo’, en plural, y no una pretendida franquicia fiscal, en singular, es decir, global sobre el consumo—, con la evolución del texto de su disposición adicional segunda viene a poner de relieve la viabilidad de la aplicación en Canarias de impuestos estatales sobre consumos específicos” (STC 16/2003, de 30 de enero, FJ 7; y 109/2004, de 30 de junio, FJ 4). Y añadíamos a renglón seguido que “el núcleo esencial del art. 46 EACan … tiene, en realidad, como antes hemos destacado, una naturaleza evolutiva, esto es, ajustada a las necesidades sociales y económicas de cada momento histórico, como lo pone de manifiesto, de un lado, la progresiva desaparición de las franquicias aduaneras desde la integración de España en la Unión Europea y, de otra parte, la inexistencia de una pretendida franquicia total sobre el consumo, al menos con el sentido y extensión que los recurrentes pretenden” (SSTC 16/2003, de 30 de enero, FJ 8; y 109/2004, de 30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tampoco contrarían las normas cuestionadas el precepto estatutario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Argumenta el órgano judicial que de los arts. 31.3 y 133.1 CE deriva que son el Estado, las Comunidades Autónomas y las corporaciones locales quienes ostentan potestad tributaria y sin embargo con las normas cuestionadas se produce, a su juicio, una abdicación del Estado español del ejercicio de su potestad originaria en materia tributaria al permitir a las instituciones comunitarias, no ya establecer y regular los tributos propios del Estado, sino decidir la pervivencia de barreras fiscales entre diversas partes del territorio nacional español. No comparten este juicio, sin embargo, ni el Abogado del Estado ni el Fiscal General del Estado, para quienes la tarifa especial respeta ambos preceptos al venir regulada por la Ley 30/1972, de 22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que hace el órgano judicial relativo a una eventual abdicación del Estado en el ejercicio de las competencias que en materia tributaria le atribuyen los arts. 31.3 y 133.1, ambos de la Constitución, obliga a este Tribunal a precisar, en primer lugar, que el art. 31.3 CE no es una norma atributiva de competencias, sino una norma principialista que consagra la reserva de ley en materia de prestaciones patrimoniales de carácter público como expresión máxima del principio de autoimposición de la comunidad sobre sí misma. Sí es, sin embargo, el art. 133.1 CE (STC 19/1987, de 17 de febrero, FJ 4), puesto en relación con el art. 149.1.14 CE y con el art. 157.3 CE, una norma atributiva de competencias en materia tributaria al Estado, cuyo poder es “originario” o primario por derivar directamente del texto constitucional, en contraposición con el poder “derivado” o secundario —a que hace referencia el art. 133.2 CE— de las Comunidades Autónomas y las corporaciones locales, cuyo ejercicio no sólo queda condicionado por la Constitución, sino también por las normas que dicte el Estado en la materia. Esto supone “que aquella potestad originaria del Estado no puede quedar enervada por disposición alguna de inferior rango, referida a la materia tributaria” (SSTC 181/1988, de 13 de octubre, FJ 3; 192/2000, de 13 de julio, FJ 6; y 72/2003, de 10 de abril, FJ 5), pero no impide que sí pueda quedar afectada por disposiciones de igual o superior rango, ex art. 96.1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afirmación que hace el órgano judicial obliga también a este Tribunal a recordar que “[l]os tratados internacionales válidamente celebrados una vez publicados oficialmente en España, formarán parte del ordenamiento interno” (art. 96.1 CE). Ahora bien, en determinados casos “[l]a prestación del consentimiento del Estado para obligarse por medio de tratados o convenios requerirá la previa autorización de las Cortes Generales” (arts. 94.1 CE y 155.1 del Reglamento del Congreso de los Diputados: RCD), autorización que, con carácter general, revestirá la forma de un “acuerdo” (art. 155.4 RCD) que se tramitará conforme al procedimiento legislativo común (art. 153.1 RCD), salvo cuando mediante la celebración del Tratado “se atribuya a una organización o institución internacional el ejercicio de competencias derivadas de la Constitución”, en cuyo caso el consentimiento para celebrar los tratados deberá otorgarse por ley orgánica (arts. 93 CE y 154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93 del texto constitucional “opera como bisagra mediante la cual la Constitución misma da entrada en nuestro sistema constitucional a otros ordenamientos jurídicos a través de la cesión del ejercicio de competencias”, es decir, es el “soporte constitucional básico de la integración de otros ordenamientos con el nuestro, a través de la cesión del ejercicio de competencias derivadas de la Constitución, ordenamientos llamados a coexistir con el Ordenamiento interno, en tanto que ordenamientos autónomos por su origen” (DTC 1/2004, de 13 de diciembre, FJ 2). Por este motivo, “[l]a adhesión del Reino de España a la hoy Unión Europea se ha instrumentado en efecto a través del art. 93 de nuestra Constitución”, que es “el fundamento último de nuestra incorporación al proceso de integración europea y de nuestra vinculación al Derecho comunitario” (DTC 1/2004, de 13 de diciembre, FJ 2). Y puesto que con la incorporación a la Comunidad Económica Europea el Estado español estaba cediendo el ejercicio de competencias a favor de una organización internacional del cual derivan normas obligatorias para España, su adhesión exigía necesariamente la autorización previa de las Cortes Generales por Ley Orgánica ex art. 93 CE, como así se hizo, primero, por la Ley Orgánica 10/1985, de 2 de agosto, de autorización para la adhesión de España a las Comunidades Europeas (“BOE” núm. 189, de 8 de agosto), luego por la Ley Orgánica 4/1986, de 26 de noviembre, por la que se autoriza la ratificación por España del Acta única europea (“BOE” núm. 288, de 2 de diciembre), y, finalmente y en lo que ahora interesa, por la Ley Orgánica 10/1992, de 28 de diciembre, por la que se autoriza la ratificación por España del Tratado de la Unión Europea (“BOE” núm. 312,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prestado el consentimiento por el Estado español, previa autorización de las Cortes en tal sentido, las normas emanadas de aquélla institución internacional no sólo obligan a España con su sola publicación en el “Diario Oficial de las Comunidades Europeas”, sino que, además, “la operación de cesión del ejercicio de competencias a la Unión europea y la integración consiguiente del Derecho comunitario en el nuestro propio imponen límites inevitables a las facultades soberanas del Estado”, aceptables siempre que “el Derecho europeo sea compatible con los principios fundamentales del Estado social y democrático de Derecho establecido por la Constitución nacional”, esto es, siempre que sea respetuoso con “la soberanía del Estado, de nuestras estructuras constitucionales básicas y del sistema valores y principios fundamentales consagrados en nuestra Constitución” (DTC 1/2004, de 13 de diciembre, FJ 4). De esta manera, aquella operación de cesión comporta “una determinada limitación o constricción, a ciertos efectos, de atribuciones y competencias de los poderes públicos españoles (limitación de ‘derechos soberanos’, en expresión del Tribunal de Justicia de las Comunidades, caso Costa/Enel, Sentencia de 15 de julio de 1964)” (DTC 1/1992, de 1 de julio, FJ 4). Aunque sin olvidar que “[l]a supremacía de la Constitución es, pues, compatible con regímenes de aplicación que otorguen preferencia aplicativa a normas de otro Ordenamiento diferente del nacional siempre que la propia Constitución lo haya así dispuesto, que es lo que ocurre exactamente con la previsión contenida en su art. 93, mediante el cual es posible la cesión de competencias derivadas de la Constitución a favor de una institución internacional así habilitada constitucionalmente para la disposición normativa de materias hasta entonces reservadas a los poderes internos constituidos y para su aplicación a éstos” (DTC 1/2004, de 13 de diciembre, FJ 4). Así, desde la incorporación de España a las Comunidades Europeas “se integró en el Ordenamiento español un sistema normativo autónomo, dotado de un régimen de aplicabilidad específico, basado en el principio de prevalencia de sus disposiciones propias frente a cualesquiera del orden interno con las que pudieran entrar en contradicción” (DTC 1/2004,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la cesión efectuada por el Estado español del ejercicio de facultades soberanas —en el caso que nos ocupa, en materia tributaria— como consecuencia de la adhesión de España a la Comunidad Europea no ha supuesto, como sostiene el órgano judicial, una abdicación —contra constitutione— del Estado español del ejercicio de sus competencias tributarias. Se trata, más bien, de “un inequívoco acto de ejercicio de la soberanía de España” (DTC 1/2004, de 13 de diciembre, FJ 2) que no sólo ha cumplido escrupulosamente con el requisito de “índole orgánico procedimental” previsto en el art. 93 CE (STC 28/1991, de 14 de febrero, FJ 4; y DDTC 1/1992, de 1 de julio, FJ 4; y 1/2004, de 13 de diciembre, FJ 2), sino que ha respetado los límites materiales que para el ejercicio de la citada soberanía derivan implícitamente del texto constitucional en la medida que las normas discutidas no se muestran incompatibles con ninguno de los “valores y principios fundamentales consagrados en nuestra Constitución” (DTC 1/2004, de 13 de diciembre, FJ 2). Y no se muestran incompatibles, como se ha dicho, por perseguir una finalidad constitucional legítima como es la de atender “a las circunstancias del hecho insular” (art. 138.1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del hecho que, desde la entrada de España en la Comunidad Económica Europea, la tarifa especial del arbitrio sobre la importación de mercancías en las islas Canarias venga autorizada y condicionada por el Derecho comunitario [concretamente, por los Reglamentos (CEE) núm. 1911-1991 del Consejo, de 26 de junio de 1991, y núm. 564-1993 del Consejo, de 8 de marzo de 1993] no se colige vicio alguno que prive al citado tributo de su legitimidad constitucional, tanto más cuando su regulación, como correctamente señalan el Abogado del Estado y el Fiscal General del Estado, viene de la mano de la Ley 30/1972, de 22 de julio, de régimen económico-fiscal de Canarias, por lo que, ni desde la perspectiva del art. 31.3 CE, cuya exigencia de ley para la materia tributaria ha sido respetada en el presente caso, ni desde la óptica del art 133.1 CE —entendido en su conexión con el art. 96.1 CE— puede apreciarse el pretendido vicio imputado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siguiente imputación que hace el órgano judicial que plantea la presente cuestión de inconstitucionalidad se refiere a la utilización del instrumento del decreto-ley (concretamente, del Real Decreto-ley 7/1993) para aprobar la prórroga de la tarifa especial lo que, a su juicio, vulnera el art. 86.1 CE, de un lado, por afectar su objeto al deber de contribuir consagrado en el art. 31.1 CE, y, de otro, por tratarse de una norma que se aprueba con una urgencia que no está justificada ya que hacía años que se preveía la supresión del gravamen que regula.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precisarse a este respecto, ante todo, que “la necesaria conexión entre la facultad legislativa excepcional y la existencia del presupuesto habilitante” conduce a que el concepto de extraordinaria y urgente necesidad que se contiene en la Constitución no sea,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siendo función propia de este Tribunal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y, en consecuencia, declarar la inconstitucionalidad de un decreto-ley por inexistencia del presupuesto habilitante por invasión de las facultades reservadas a las Cortes Generales por la Constitución (STC 11/2002, de 17 de enero, FJ 4; 137/2003, de 3 de julio, FJ 3; 189/2005, de 7 de julio, FJ 3; 329/2005, de 15 de diciembre, FJ 5; 68/2007, de 28 de marzo, FJ 6; 31/2011, de 17 de marzo, FJ 3; 137/2011, de 14 de septiembre, FJ4; y 1/2012, de 13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debe añadirse a renglón seguido que “el Decreto-ley representa un instrumento constitucionalmente lícito, en tanto que pertinente y adecuado para la consecución del fin que justifica la legislación de urgencia, que no es otro, según tenemos reiterado,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6/1983, de 4 de febrero, FJ 5; 11/2002, de 17 de enero, FJ 4)” (SSTC 137/2003, de 3 de julio, FJ 3; 189/2005, de 7 de julio, FJ 3; 329/2005, de 15 de diciembre, FJ 5; 332/2005, de 15 de diciembre, FJ 6; 68/2007, de 28 de marzo, FJ 6; y 137/2011, de 14 de septiembre, FJ 4). Ahora bien, como también hemos afirmado,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FJ 3), de manera que estas últimas guarden una relación directa o de congruencia con la situación que se trata de afrontar” (SSTC 182/1997, de 28 de octubre, FJ 3; y 137/2003, de 3 de julio, FJ 3; 189/2005, de 7 de julio, FJ 3; 329/2005, de 15 de diciembre, FJ 5; 68/2007, de 28 de marzo, FJ 6; 137/2011, de 14 de septiembre, FJ 4; y 1/2012, de 13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conviene recordar que el examen sobre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137/2003, de 3 de julio, FJ 3; 189/2005, de 7 de julio, FJ 3; 329/2005, de 15 de diciembre, FJ 5; 68/2007, de 28 de marzo, FJ 6; 137/2011, de 14 de septiembre, FJ 4; y 1/2012, de 13 de enero, FJ 6), debiendo siempre tenerse presentes “las situaciones concretas y los objetivos gubernamentales que han dado lugar a la aprobación de cada uno de los decretos-leyes enjuiciados (SSTC 6/1983, de 4 de febrero, FJ 5; 182/1997,de 28 de octubre, FJ 3; 11/2002, de 17 de enero, FJ 4; 137/2003, de 3 de julio, FJ 3; 189/2005, de 7 de julio, FJ 3; 329/2005, de 15 de diciembre, FJ 5; 68/2007, de 28 de marzo, FJ 6; y 1/2012, de 13 de enero, FJ 6). Es decir, para controlar la concurrencia del presupuesto habilitante del decreto-ley (la “extraordinaria y urgente necesidad”), es preciso analizar dos elementos: en primer lugar, los motivos que, habiendo sido tenidos en cuenta por el Gobierno en su aprobación, hayan sido explicitados de una forma razonada (SSTC 29/1982, de 31 de mayo, FJ 3; 111/1983, de 2 de diciembre, FJ 5; 182/1997, de 29 de octubre, FJ 3; 137/2003, de 3 de julio, FJ 4; 189/2005, de 7 de julio, FJ 3; 329/2005, de 15 de diciembre, FJ 5; 68/2007, de 28 de marzo, FJ 7; y 31/2011, de 17 de marzo, FJ 3); y, en segundo lugar, la existencia de una necesaria conexión entre la situación de urgencia definida y la medida concreta adoptada para subvenir a la misma (SSTC 29/1982, de 31 de mayo, FJ 3; 182/1997, de 28 de octubre, FJ 3; y 137/2003, de 3 de julio, FJ 4; 189/2005, de 7 de julio, FJ 4; 329/2005, de 15 de diciembre, FJ 6; 68/2007, de 28 de marzo, FJ 7; y 31/2011,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antes de analizar la concurrencia de los citados elementos es necesario recordar brevemente que la tarifa especial del arbitrio insular a la entrada mercancías establecida por la Ley 30/1972, de 22 de julio (art. 22), tras el Tratado de adhesión de España y Portugal a la CEE de 12 de junio de 1985, debía suprimirse, a más tardar, el día 1 de enero de 1993, salvo que el Consejo, a propuesta de la Comisión, previa petición de España, decidiese su prolongación [arts. 6.3 del citado Protocolo 2 y 6.4 del Reglamento (CEE) núm. 1911-1991]. Tal petición fue formulada por el Gobierno español a la Comisión el 7 de diciembre de 1992, ordenando el Reglamento (CEE) núm. 564-1993 del Consejo, de 8 de marzo, la aplicación de la citada tarifa especial hasta el 31 de diciembre de 2000 (art. 1). Y sobre esta prórroga, el Real Decreto-ley 7/1993 aquí cuestionado no hace sino prever, a partir de su entrada en vigor —y “en los términos establecidos en el Reglamento (CEE) número 564-1993 del Consejo, de 8 de marzo”— la aplicación de los tipos impositivos vigentes en 1992 (disposición adicional tercera). Por tanto, no es el Real Decreto-ley 7/1993, como pretende el órgano judicial cuestionante, el que dispone la prórroga de la tarifa especial, pues se limita a concretar la forma de determinación de la base imponible y los tipos de gravamen aplicables, sino el Reglamento (CEE) núm. 564-1993 del Consejo, que era directamente aplicable [arts. 288 del Tratado de funcionamiento de la UE y 2, párrafo segundo, del Reglamento (CEE) 564-1993 del Consejo] y que es el que dispone la continuidad de la aplicación de la citada tarifa más allá del momento en que tenía prevista su expiración, eso sí, a unos tipos impositivos que en ningún caso podían superar “el 90 por 100 del tipo aplicable a los mismos productos originarios de países terceros” (art.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aunque entendiésemos que el Reglamento (CEE) núm. 564-1993 sólo autoriza la prórroga del tributo como conditio sine qua non para su establecimiento por nuestro Derecho interno, lo cierto es que concurrirían en el Real Decreto-ley 7/1993 cuestionado los dos elementos que legitimarían el uso de este extraordinario instrumento normativo. En efecto, con relación al primer elemento, esto es, a los motivos que a propósito de la concurrencia del presupuesto habilitante del decreto-ley debe poner de manifiesto el Gobierno, nuestro análisis ha de partir necesariamente del examen de la exposición de motivos del Decreto-Ley 7/1993 impugnado. Pues bien, en la misma se señala, con carácter general, que “el día 1 de enero han entrado en vigor las principales disposiciones necesarias para que el mercado interior comunitario pudiera operar sin barreras fiscales de ningún tipo”, aunque “el Gobierno de Canarias se ha dirigido al Gobierno de la Nación, instando la adopción de forma inmediata de una serie de medidas de reforma de los tipos, bases imponibles y exenciones de los tributos integrantes del Régimen Económico Fiscal de Canarias”, medidas , como se ve, cuya adopción pedía por el Gobierno canario, “de forma inmediata” y que, en relación con la tarifa especial del arbitrio insular a la entrada de mercancías, responden a las previsiones de los Reglamentos (CEE) núm. 1911-1991, de 26 de junio, y núm. 564-1993,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resulta clara la concurrencia del presupuesto habilitante previsto en el art. 86.1 CE, pues, en las circunstancias específicas de las islas Canarias, desde el 1 de enero de 1993 se había producido un vacío legislativo que dejaba sin aplicación el arbitrio litigioso, vacío que vino a cubrir el Reglamento CEE 564-1993, de 8 de marzo, el cual a su vez necesitaba la concreción del tipo aplicable en el arbitrio que es lo que dispuso la disposición adicional tercera del Real Decreto-ley 7/1993.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segundo elemento, a saber, la existencia de una necesaria conexión entre la situación de urgencia definida y la medida concreta adoptada para subvenir a la misma, no cabe duda de que la medida adoptada guarda la debida conexión con la situación de urgencia (prórroga del tributo cuya vigencia se había extinguido, en principio, el 31 de diciembre de 1992) pues se trataba de proteger la economía canaria frente a la importación de productos sensibles.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la vista de las circunstancias y las razones señaladas debemos concluir que no sólo la situación de urgencia ha sido debidamente explicitada de una forma razonada, sino que la concreta medida adoptada guardaba la necesaria conexión con la situación a la que pretendía dar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otra vulneración del art. 86.1 CE que se imputa a la disposición adicional tercera del Real Decreto-ley 7/1993 hace referencia al límite material que establece dicho precepto al señalar que las disposiciones legislativas provisionales que puede dictar el Gobierno en casos de extraordinaria y urgente necesidad “no podrán afectar... a los derechos, deberes y libertades de los ciudadanos regulados en el Título I” de la Constitución. Concretamente, estima el órgano judicial que la norma cuestionada, ha “afectado” a uno de los “deberes” regulados en dicho título I de la Constitución: el deber de contribuir al sostenimiento de los gastos públicos recogido en el art. 31.1 CE. Tanto para el Abogado del Estado como para el Fiscal General del Estado, en cambio, esta queja debe ser igualmente rechazada, para el primero, porque la tarifa especial es una figura tributaria de aplicación territorialmente limitada y, por tanto, una figura impositiva de escasísimo relieve en el “conjunto del sistema tributario”, que se aplica, comparativamente, a pocos sujetos pasivos, por lo que no puede considerarse que quede esencialmente afectado el deber constitucional de contribuir; y, para el segundo, porque la citada tarifa especial tiene poco que ver con el deber de los ciudadanos de contribuir al sostenimiento de los gastos públicos y mucho con la protección y robustecimiento de sectores productivos canarios.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así el debate, debemos subrayar que del hecho de que la materia tributaria esté sujeta al principio de reserva de ley (arts. 31.3 y 133.1 y 3 CE) y de que dicha reserva tenga carácter relativo y no absoluto “no se deriva necesariamente que se encuentre excluida del ámbito de regulación del decreto-ley, que podrá penetrar en la materia tributaria siempre que se den los requisitos constitucionales del presupuesto habilitante y no 'afecte', en el sentido constitucional del término, a las materias excluidas” (SSTC 182/1997, de 28 de octubre, FJ 8; 137/2003, de 3 de julio, FJ 6; y 108/2004, de 30 de junio, FJ 7; 245/2004, de 16 de diciembre, FJ 4; y 189/2005, de 7 de julio, FJ 7). Es decir, “el hecho de que una materia esté reservada a la Ley ordinaria, con carácter absoluto o relativo, no excluye eo ipso la regulación extraordinaria y provisional de la misma mediante Decreto-ley” (SSTC 60/1986, de 20 de mayo, FJ 2; y 182/1997, de 20 de octubre, FJ 8). A lo que este Tribunal debe atender al interpretar el límite material del art. 86.1 CE “no es, pues, al modo como se manifiesta el principio de reserva de Ley en una determinada materia, la tributaria en este caso (si tiene carácter absoluto o relativo y qué aspectos de dicha materia se encuentran amparados o no por dicha reserva), sino más bien al examen de si ha existido ‘afectación’ por el Decreto-ley de un derecho, deber o libertad regulado en el Título I de la Constitución”, lo que exigirá “tener en cuenta la configuración constitucional del derecho o deber afectado en cada caso y la naturaleza y alcance de la concreta regulación de que se trate” (SSTC 182/1997, de 28 de octubre, FJ 8; 137/2003, de 3 de julio, FJ 6; 108/2004, de 30 de junio, FJ 7; y 245/2004, de 16 de diciembre, FJ 4, 189/2005, de 7 de julio, FJ 7; y 329/2005, de 15 de diciembre FJ 8). Y, sobre este particular, en la sección 2 del capítulo segundo del título I de la Constitución, bajo la rúbrica “De los derechos y deberes de los ciudadanos”, se inserta el art. 31.1 CE, precepto que establece “un auténtico mandato jurídico, fuente de derechos y obligaciones”, del que “se deriva un deber constitucional para los ciudadanos de contribuir, a través de los impuestos, al sostenimiento o financiación de los gastos públicos” (SSTC 182/1997, de 28 de octubre, FJ 6; 245/2004, de 16 de diciembre, FJ 5; y 189/2005, de 7 de julio, FJ 7), siendo, en consecuencia, uno de “los deberes cuya afectación está vedada al Decreto-ley el deber de contribuir al sostenimiento de los gastos públicos que enuncia el art. 31.1 CE” (SSTC 137/2003, de 3 de julio, FJ 6; 245/2004, de 16 de diciembre, FJ 5; y 189/2005, de 7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sentado, es preciso recordar asimismo que, respecto de la interpretación de los límites materiales de la utilización del decreto-ley, hemos venido manteniendo siempre una posición equilibrada que evite las concepciones extremas, de modo que “la cláusula restrictiva del art. 86.1 de la Constitución (‘no podrán afectar…’) debe ser entendida de modo tal que ni reduzca a la nada el Decreto-ley, que es un instrumento normativo previsto por la Constitución ... ni permita que por Decreto-ley se regule el régimen general de los derechos, deberes y libertades del Título I” (SSTC 111/1983, de 2 de diciembre, FJ 8; 60/1986, de 20 de mayo, FJ 4; 182/1997, de 18 de octubre, FJ 6; 137/2003, de 3 de julio, FJ 6; 108/2004, de 30 de junio, FJ 7; y 189/2005, de 7 de julio, FJ 7). Posición que nos ha llevado a concluir que el decreto-ley “no puede alterar ni el régimen general ni los elementos esenciales del deber de contribuir” (SSTC 111/1983, de 2 de diciembre, FJ 8; 182/1997, de 18 de octubre, FJ 7; 137/2003, de 3 de julio, FJ 6; 108/2004, de 30 de junio, FJ 7; y 189/2005, de 7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31.1 CE “conecta el citado deber de contribuir con el criterio de la capacidad económica” y lo relaciona, a su vez, “no con cualquier figura tributaria en particular, sino con el conjunto del sistema tributario”, por lo que queda claro que “que el Decreto-ley no podrá alterar ni el régimen general ni aquellos elementos esenciales de los tributos que inciden en la determinación de la carga tributaria, afectando así al deber general de los ciudadanos de contribuir al sostenimiento de los gastos públicos de acuerdo con su riqueza mediante un sistema tributario justo” (SSTC 182/1997, de 18 de octubre, FJ 7; 137/2003, de 3 de julio, FJ 6; 108/2004, de 30 de junio, FJ 7; y 189/2005, de 7 de julio, FJ 7). De manera que vulnerará el art. 86 CE “cualquier intervención o innovación normativa que, por su entidad cualitativa o cuantitativa, altere sensiblemente la posición del obligado a contribuir según su capacidad económica en el conjunto del sistema tributario” (SSTC 182/1997, de 28 de octubre, FJ 7; 137/2003, de 3 de julio, FJ 6; 108/2004, de 30 de junio, FJ 7; y 189/2005, de 7 de julio, FJ 7). Por tanto, será preciso tener en cuenta “en cada caso en qué tributo concreto incide el Decreto-ley —constatando su naturaleza, estructura y la función que cumple dentro del conjunto del sistema tributario, así como el grado o medida en que interviene el principio de capacidad económica—, qué elementos del mismo —esenciales o no resultan alterados por este excepcional modo de producción normativa— y, en fin, cuál es la naturaleza y alcance de la concreta regulación de que se trate” (SSTC 182/1997, de 28 de octubre, FJ 7; 137/2003, de 3 de julio, FJ 6; 108/2004, de 30 de junio, FJ 7; y 189/2005, de 7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estas consideraciones, no cabe sino afirmar, junto con el Abogado del Estado y el Fiscal General del Estado, que la disposición adicional tercera del Real Decreto-ley 7/1993, de 21 de mayo, no vulnera el art. 86 CE por no afectar, ni siquiera indirectamente, al deber de contribuir al sostenimiento de los gastos públicos establecido en el art. 31.1 CE, por las razones siguientes. En primer lugar, porque la disposición cuestionada se limita a recoger una prórroga que viene autorizada por los Reglamentos (CEE) núms. 1911-1991 y 564-1993, del Consejo, respecto de un gravamen establecido y regulado por la Ley 30/1972, de 22 de julio, sobre régimen económico-fiscal de Canarias, por lo que difícilmente aquella disposición puede afectar al deber de contribuir en términos prohibidos por el art. 86.2 CE; en segundo lugar, porque aun admitiendo a los meros efectos dialécticos que el citado decreto-ley fuese quien, como consecuencia de la citada prórroga, estableciese el gravamen controvertido, en ningún caso afectaría tampoco al deber de contribuir por la naturaleza del tributo analizado, esto es, un tributo indirecto, instantáneo, objetivo y real que, lejos de configurarse como un tributo global sobre la renta o sobre el consumo, grava una específica manifestación de capacidad económica, para unas concretas mercancías y en una determinada parte del territorio nacional, lo que supone que por sus características, ni puede decirse que “repercuta sensiblemente en el criterio de reparto de la carga tributaria entre los contribuyentes”, ni tampoco puede afirmarse que a través de aquella tarifa se personalice “el reparto de la carga fiscal en nuestro sistema tributario según los criterios de capacidad económica, igualdad y progresividad” (STC 137/2003, de 3 de julio, FJ 7; y 108/2004, de 30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disposición adicional tercera del Real Decreto-ley 7/1993 no ha alterado “de manera relevante la presión fiscal que deben soportar los contribuyentes y, por consiguiente, no ha provocado un cambio sustancial de la posición de los ciudadanos en el conjunto del sistema tributario, de manera que no ha afectado a la esencia del deber constitucional de contribuir al sostenimiento de los gastos públicos que enuncia el art. 31.1 CE” (SSTC 137/2003, de 3 de julio, FJ 7; y 108/2004, de 30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último lugar, imputa el órgano judicial también a la disposición adicional tercera del Real Decreto-ley 7/1993, de 21 de mayo, la vulneración del principio de seguridad jurídica enunciado en el art. 9.3 CE, al restablecer la vigencia de una tarifa que podía entenderse suprimida desde el día 1 de enero de 1993 con arreglo a lo dispuesto en el art. 6.3 del Protocolo núm. 2 del Acta de adhesión. El Abogado del Estado considera que no se ha producido dicha vulneración porque, de acuerdo con las propias palabras del órgano judicial, si la tarifa especial entró el vigor el día 12 de marzo de 1993, aplicándose los mismos tipos que estaban vigentes el último día de 1992, no puede sostenerse la existencia de una retroactividad contraria al citado precepto constitucional. Y de la misma opinión es el Fiscal General de Estado para quien no sólo la tarifa especial estaba vigente desde el día 12 de marzo de 1993, sino que su prórroga era previsible por haberlo así señalado el Reglamento (CEE) núm. 1911-1991.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esta vulneración resulta atendible, en la medida en que no puede apreciarse que la norma cuestionada contenga previsión retroactiva alguna que contraríe el principio de seguridad jurídica consagrado constitucionalmente en el art. 9.3 CE. En efecto, con relación al principio de seguridad jurídica hemos dicho insistentemente que viene a ser la suma de certeza y legalidad, jerarquía y publicidad normativa, irretroactividad de lo no favorable e interdicción de la arbitrariedad, equilibrada de tal suerte que permita promover, en el orden jurídico, la justicia y la igualdad, en libertad (SSTC 27/1981, de 20 de julio, FJ 10; 71/1982, de 30 de noviembre, FJ 4; 126/1987, de 16 de julio, FJ 7; 227/1988, de 29 de noviembre, FJ 10; 65/1990, de 5 de abril, FJ 6; 150/1990, de 4 de octubre, FJ 8; 173/1996, de 31 de octubre, FJ 3; 225/1998, de 25 de noviembre, FJ 2; y 90/2009, de 20 de abril, FJ 4). Es decir, la seguridad jurídica entendida como la certeza sobre la normativa jurídica aplicable y los intereses jurídicamente tutelados (STC 15/1986, de 31 de enero, FJ 1), como la expectativa razonablemente fundada del ciudadano en cuál ha de ser la actuación del poder en la aplicación del Derecho (STC 36/1991, de 14 de febrero, FJ 5), como la claridad del legislador y no la confusión normativa (STC 46/1990, de 15 de marzo, FJ 4). En suma, sólo si, en el ordenamiento jurídico en el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contenida en dicho texto infringiría el principio de seguridad jurídica (SSTC 150/1990, de 4 de octubre, FJ 8; 142/1993, de 22 de abril, FJ 4; 212/1996, de 19 de diciembre, FJ 15; 90/2009, de 20 de abril, FJ 4; y 136/2011, de 13 de septiembre, FJ 9). Y resulta evidente que la norma cuestionada no genera confusión o duda alguna acerca de la conducta exigible para su cumplimiento, ni tampoco genera incertidumbre alguna sobre sus efectos (pago de un tributo a una tarifa especial de las mercancías introducidas en las islas Canarias a partir del 12 de marzo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 añadirse también que es doctrina reiterada de este Tribunal la de que el principio de irretroactividad de las leyes consagrado en el art. 9.3 de la Constitución concierne sólo a las sancionadoras no favorables y a las restrictivas de derechos individuales, en el sentido que hemos dado a esta expresión (SSTC 27/1981, de 20 de julio, FJ 10; 6/1983, de 4 de febrero, FJ 2; 150/1990, de 4 de octubre, FJ 8; 173/1996, de 31 de octubre, FJ 3; y 90/2009, de 20 de abril, FJ 4), a saber, que la “restricción de derechos individuales” ha de equipararse a la idea de sanción, por lo cual el límite de dicho artículo hay que considerarlo referido a las limitaciones introducidas en el ámbito de los derechos fundamentales y de las libertades públicas (del título I de la Constitución) o en la esfera general de protección de la persona (SSTC 42/1986, de 10 de abril, FJ 3; y 90/2009, de 20 de abril, FJ 4). Y es también doctrina consolidada de este Tribunal la de que el principio de seguridad jurídica no puede entenderse como un derecho de los ciudadanos al mantenimiento de un determinado régimen fiscal (SSTC 126/1987, de 16 de julio, FJ 11; y 116/2009, de 18 de mayo, FJ 3), aun cuando, eso sí, protege la confianza de los ciudadanos que ajustan su conducta económica a la legislación vigente frente a cambios normativos que no sean razonablemente previsibles, ya que la retroactividad posible de las normas no puede trascender la interdicción de la arbitrariedad (SSTC 150/1990, de 4 de octubre, FJ 8; 182/1997, de 28 de octubre, FJ 11; y 90/2009, de 20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“aunque la retroactividad de las normas tributarias no está de forma total proscrita, sí puede tacharse de lesiva desde el punto de vista constitucional, cuando su articulación por el legislador vulnere alguno de los principios del art. 9.3 CE” (STC 234/2001, de 13 de diciembre, FJ 9). Y determinar cuándo una norma tributaria vulnera la seguridad jurídica de los ciudadanos es una cuestión que sólo puede resolverse caso por caso, teniendo en cuenta, de un lado, el grado de retroactividad de la norma y, de otro, las circunstancias que concurran en cada supuesto (SSTC 126/1987, de 16 de julio, FJ 11; 150/1990, de 4 de octubre, FJ 8; 197/1992, de 19 de noviembre, FJ 4; 173/1996, de 31 de octubre, FJ 3; 182/1997, de 28 de octubre, FJ 11; 234/2001, de 13 de diciembre, FJ 10; 89/2009, de 20 de abril, FJ 3; y 116/2009, de 18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tampoco desde esta perspectiva existe quiebra alguna de la confianza de los ciudadanos, pues nos encontramos ante una disposición normativa que concreta un determinado régimen jurídico prospectivamente y no de forma retroactiva como sostiene el órgano judicial. En efecto, la disposición adicional tercera cuestionada señala que “[a] partir de la entrada en vigor de la prórroga de la Tarifa Especial del Arbitrio Insular a la Entrada de Mercancías prevista en el artículo 6.4 del Reglamento (CEE) número 1.911/91 del Consejo, de 26 de junio, dicha Tarifa Especial se exigirá a los mismos tipos impositivos que los vigentes el 31 de diciembre de 1992; todo ello en los términos establecidos en el Reglamento (CEE) número 564/93 del Consejo,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estudio del precepto hace necesario distinguir la entrada en vigor de dos normas distintas: de un lado, el Reglamento (CEE) 564/93 del Consejo, que es el que dispone la prórroga de la tarifa especial, cuya entrada en vigor se produjo “el día de su publicación en el Diario Oficial de las Comunidades Europeas” (art. 2, párrafo primero) es decir, el día 12 de marzo de 1993, precepto este que añadía en su párrafo segundo que “el presente Reglamento es obligatorio, en todos sus elementos y directamente aplicable en cada Estado miembro”. Y, de otro lado, el Real Decreto-ley 7/1993, que entró en vigor “el día de su publicación en el Boletín Oficial del Estado” (disposición final única), esto es, el día 27 de mayo de 1993, “en los términos establecidos en el Reglamento (CEE) número 564/93 del Consejo, de 8 de marzo” (disposición adicional tercera), esto es, desde el 12 de marzo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desde el 12 de marzo de 1993 el arbitrio insular —tarifa especial— era directamente aplicable y obligatorio en todos sus elementos, con unos tipos impositivos cuya concreción se hizo por el Real Decreto-ley 7/1993, razón por la cual no estamos ante ningún supuesto de retroactividad contraria al art. 9.3 CE, sino ante un caso de inexistencia de norma aplicable desde el día 1 de enero hasta el día 11 de marzo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pues, esta última vulneración invocada por el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