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83/93 promovido por don Luis Gómez Fonseca, representado por el Procurador de los Tribunales don Antonio Andrés García Arribas, asistido por el Letrado don Jesús Manuel Pernas Bilbao, contra la Sentencia dictada, con fecha 21 de diciembre de 1992, por la Audiencia Provincial de Logroño, en grado de apelación, en el rollo 114/92, correspondiente a los autos de Procedimiento Abreviado 761/91, procedente del Juzgado de lo Penal de Logroño. Ha sido parte el Ministerio Fiscal. Ha sido Ponente el Presidente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Andrés García Arribas, Procurador de los Tribunales y de don Luis Gómez Fonseca, interpone recurso de amparo contra la Sentencia pronunciada el 21 de diciembre de 1992 por la Audiencia Provincial de Logroño, que desestima el recurso de apelación planteado por el actor contra la dictada por el Juzgado de lo Penal de la misma ciudad que lo condenó por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el procedimiento penal abreviado núm. 761/91 seguido en virtud de querella interpuesta por el Colegio de Agentes de la Propiedad Inmobiliaria de la Rioja contra el recurrente, el Juzgado de lo Penal de Logroño pronunció Sentencia que condenó a éste como autor de un delito de usurpación de funciones o intrusismo del art. 321 del Código Penal a una pena de seis meses y un día de prisión menor, accesorias y costas. Dicha Sentencia consideraba probado que el acusado se dedicaba, en agencia abierta al público, a actividades de intermediación lucrativa en el mercado inmobiliario careciendo del título de Agente de la Propiedad Inmobiliaria. </w:t>
      </w:r>
    </w:p>
    <w:p w:rsidRPr="00C21FFE" w:rsidR="00F31FAF" w:rsidRDefault="00356547">
      <w:pPr>
        <w:rPr/>
      </w:pPr>
      <w:r w:rsidRPr="&lt;w:rPr xmlns:w=&quot;http://schemas.openxmlformats.org/wordprocessingml/2006/main&quot;&gt;&lt;w:lang w:val=&quot;es-ES_tradnl&quot; /&gt;&lt;/w:rPr&gt;">
        <w:rPr/>
        <w:t xml:space="preserve">B) El actor interpuso recurso de apelación contra la Sentencia mencionada, en el que planteaba la necesidad de suspender el procedimiento al objeto de que se admitiese el planteamiento de cuestión prejudicial comunitaria ante el Tribunal de Justicia de la CEE, así como la falta de tipificación de los hechos, encajados en el art. 321 del Código Penal, por no exigir el ejercicio de la profesión de A.P.I. título universitario. </w:t>
      </w:r>
    </w:p>
    <w:p w:rsidRPr="00C21FFE" w:rsidR="00F31FAF" w:rsidRDefault="00356547">
      <w:pPr>
        <w:rPr/>
      </w:pPr>
      <w:r w:rsidRPr="&lt;w:rPr xmlns:w=&quot;http://schemas.openxmlformats.org/wordprocessingml/2006/main&quot;&gt;&lt;w:lang w:val=&quot;es-ES_tradnl&quot; /&gt;&lt;/w:rPr&gt;">
        <w:rPr/>
        <w:t xml:space="preserve">C) El recurso fue desestimado por la Audiencia Provincial de Logroño con apoyo en que, siendo de nacionalidad española la persona a la que se imputaba el hecho delictivo, no podía invocar ni acogerse a la directiva 67/43 de la CEE, y en que, según numerosa jurisprudencia del Tribunal Supremo, las funciones de Agente de la Propiedad Inmobiliaria no pueden quedar al margen de la protección jurídico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art.25.1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enero de 1993, la Sección Primera y a tenor del art. 50.5 de la Ley Orgánica del Tribunal Constitucional, acordó conceder un plazo de diez días al Procurador recurrente en amparo, para que dentro de dicho término aportase las correspondientes copias de la sentencia dictada por el Juzgado de lo Penal de Logroño de 13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marzo de 1993, la Sección Primera acordó admitir a trámite la presente demanda de amparo, dirigir atentas comunicaciones a la Audiencia Provincial de Logroño y al Juzgado de lo Penal de dicha Capital, a fín de que, en plazo de diez dias remitan certificación de las actuaciones correspondientes en el rollo 114/92 y procedimiento abreviado núm. 761/91, respectivamente, debiendo previamente emplazarse, para que en el plazo de diez dias puedan comparecer, si lo desean en el recurso de amparo y defender sus derechos, a quienes hubieran sido parte en el procedimiento, excepto el recurrente en amparo, haciendo constar en dicho emplazamiento la exclusión de quienes quieran coadyuvar con el recurrente o formular cualquier impugnación y les hubiera ya transcurrido el plazo que la Ley Orgánica de este Tribunal establece para recurrir. Asímismo acordó formar la oportuna pieza separada de suspensión y, de conformidad con lo dispuesto en el art.56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 de abril de 1993, la representación del recurrente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el 5 de abril de 1993,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19 de abril de 1993, la Sala Primera, en la pieza de suspensión sustanciada, dictó Auto por el que acordaba suspender la ejecución de la pena privativa de libertad y de las accesorias impuestas al recurrente por la Sentencia del Juzgado de lo Penal de Logroño.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mayo de 1993, la Sección Primera acordó dar vista a las partes personadas y al Ministerio Fiscal de las actuaciones remitidas por el Juzgado de lo Penal de Logroño y por la Audiencia Provincial de esa misma ciudad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21 de junio de 1993, el Ministerio Fiscal evacua el trámite de alegaciones conferido manifestando que en el presente recurso de amparo se debaten iguales pretensiones que las que ya resolvió el Tribunal Constitucional en sus SSTC 111/1993 y 131 a 140/1993 por lo que interesa se dicte Sentencia por la que se otorgue el amparo solicitado por don Luis Gómez Fonseca, reconociendo el derecho del recurrente a no ser condenado por un hecho que no constituye delito, declarando la nulidad de las sentencias dictadas por el Juzgado de lo Penal y Audiencia Provincial de Logroño de fecha 13 de septiembre de 1992 y 21 de diciembre de 1992,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con fecha 24 de Junio de 1993, el Procurador de los Tribunales don Antonio Andrés García Arribas, en nombre del recurrente, formula alegaciones, que en síntesis, ratifica las razones expuesta en su escrito de demanda de amparo, fundamentalmente coincidentes con la doctrina establecida por el Pleno del Tribunal Constitucional en asuntos idénticos al presente en STC 111/1993, habiéndose solicitado el mismo por infracción del principio de legalidad en el orden sancionador, que establece el art. 25.1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julio de 1993, se acordó señalar para deliberación y votación de esta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de 25 de marzo,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Gómez Fonseca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de Logroño, con fecha 13 de septiembre de 1992 (procedimiento abreviado 761/89), y por la Audiencia Provincial de esa misma ciudad, con fecha 21 de diciembre de 1992 (recurso 114/92).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