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322-2012, promovido por la Directora General del servicio jurídico del Gobierno de Canarias contra el apartado 11 del anexo I del texto refundido de la Ley de puertos del Estado y de la marina mercante, aprobado por Real Decreto Legislativo 2/2011, de 5 de septiembre, en cuanto incluye como puertos de interés general a los puertos de Los Cristianos y de Guía de Isora. Ha comparecido y formulado alegaciones la Abogada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20 de enero de 2012, la Directora General del servicio jurídico del Gobierno de Canarias, en la representación que legalmente ostenta, interpuso recurso de inconstitucionalidad contra el apartado 11 del anexo I del texto refundido de la Ley de puertos del Estado y de la marina mercante, aprobado por Real Decreto Legislativo 2/2011, de 5 de septiembre, en cuanto incluye como puertos de interés general a los puertos de Los Cristianos y de Guía de 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alegados por la parte recurrente se resumen en el propio escrito de interposición del recurso en dos: uno, de índole formal, por incurrir la legislación delegada en ultra vires o exceso en el ejercicio de la delegación y otro, de carácter material, por resultar su contenido contrario al régimen de distribución de competencias entre el Estado y las Comunidades Autónomas en materia de puertos de acuerdo con los arts. 149.1.20 y 148.6 CE y 30.22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inconstitucionalidad que se alega en la demanda es que la legislación delegada excede de los límites de la delegación legislativa, precisándose que dicho motivo es achacable sólo a la inclusión del puerto de Guía de Isora como puerto de interés general. Concretamente, se cuestiona que el anexo I, apartado 11, del texto refundido de la Ley de puertos del Estado y de la marina mercante incluya como puerto de interés general en Canarias el de Guía de Isora, cuando dicho puerto se había desclasificado como puerto de interés general mediante la disposición adicional quincuagésima séptima de la Ley 2/2004, de 27 de diciembre, de presupuestos generales del Estado para el año 2005. Ello comporta, a juicio de la Comunidad Autónoma, que el legislador se ha excedido de los límites constitucionalmente establecidos en el art. 82.5 CE y, en particular, de los límites de la delegación otorgada por la disposición final séptima de la Ley 33/2010, de 5 de agosto, de modificación de la Ley 48/2003, de 26 de noviembre, de régimen económico y de prestación de servicios en los puertos de interés general. A juicio del recurrente, y atendiendo a la doctrina sentada sobre esta materia en la STC 13/1992, la autorización parlamentaria en el presente caso abarcaba las facultades de regularizar, aclarar y armonizar y no se ha tenido en cuenta una norma que ha sido dictada con posterioridad a la Ley que se refunde pero con directa incidencia en la misma ya que desde el año 2004, y como consecuencia de la citada norma, el puerto mencionado merece la condición de puerto de titularidad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Comunidad Autónoma alega que la inclusión de los puertos de Los Cristianos y de Guía de Isora como puertos de interés general en el apartado 11 del anexo I del texto refundido de la Ley de puertos del Estado y de la marina mercante, vulnera el régimen de distribución de competencias entre el Estado y las Comunidades Autónomas en materia de puertos de acuerdo con los arts. 149.1.20 y 148.6 CE y 30.22 del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régimen de distribución de competencias en materia de puertos, considera la representación de la Comunidad Autónoma que, según se infiere de la STC 40/1998, este Tribunal hace descansar en la concurrencia de alguna de las circunstancias del anterior artículo 5 de la Ley de puertos del Estado y de la marina mercante, (hoy artículo 4 del texto refundido de la Ley de puertos del Estado y de la marina mercante) la procedencia de calificar un puerto como de interés general, y que el hecho de que el referido precepto haya sido declarado ajustado a la Constitución en la referida Sentencia no impide que se pueda controlar y, en su caso, anular la clasificación concreta de algún puerto como de interés general del Estado si en él no concurre alguna de las circunstancias establecidas como criterios de clasificación en 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dicha consideración, la parte recurrente analiza si en los puertos de Guía de Isora y de Los Cristianos concurre alguna de las circunstancias que permiten clasificar dichos puertos como puertos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primer lugar, afirma la Comunidad Autónoma que en el caso del puerto de Guía de Isora no concurren dichas circunstancias por lo que cabe concluir que la declaración del puerto de Guía de Isora como de interés general del Estado es inconstitucional al no ajustarse a la distribución constitucional de competencias en materia de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Comunidad Autónoma considera que tampoco concurren las circunstancias previstas en los apartados a) a d) del art. 4.1 del Real Decreto Legislativo 2/2011 para que sea clasificado como puerto de interés general el puerto de Los Cristianos ya que en el mismo no se realizan actividades comerciales marítimas internacionales; la zona de influencia del puerto de Los Cristianos afecta tan sólo a la Comunidad Autónoma Canaria, siendo su tráfico exclusivamente interinsular; el puerto de Los Cristianos no sirve a industrias o establecimientos de importancia estratégica para la economía nacional y el tráfico de Los Cristianos efectivamente tiene una importancia relevante pero esta relevancia se refiere en esencia al tráfico de pasajeros entre las islas de Tenerife y La Gomera, sin que el tráfico comercial alcance niveles de relevancia, ni, mucho menos, responda a necesidades esenciales de la actividad económica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a juicio de la Comunidad Autónoma, pudiera suscitar dudas la concurrencia de la circunstancia prevista en la letra e) del art. 4.1 del Real Decreto Legislativo 2/2011 (que por sus especiales condiciones técnicas o geográficas constituyan elementos esenciales para la seguridad del tráfico marítimo, especialmente en territorios insulares) dado que la citada STC 40/1998 entendió que dicha circunstancia tiene sustantividad por sí misma para justificar la calificación de un puerto como de interés general del Estado. Sin embargo, considera la Comunidad Autónoma que la seguridad del tráfico marítimo por lo que al puerto de Los Cristianos se refiere se limita a garantizar las comunicaciones marítimas entre las islas, pero tal comunicación queda garantizada preservando el puerto cabecera de isla, el de Santa Cruz de Tenerife (al que se incluye el de Granadilla), como de interés general, no siendo necesario el puerto de Los Cristianos a tal efecto. En consecuencia, afirma el recurrente, no existen en la actualidad criterios objetivos que avalen la condición del puerto de Los Cristianos como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febrero de 2012, el Pleno de este Tribunal, a propuesta de la Sección Cuarta, acordó admitir a trámite el presente recurso de inconstitucionalidad;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23 de febrero de 2012, se personó el Abogado del Estado y solicitó prórroga del plazo concedido para la presentación del escrito de alegaciones; y por providencia de 27 de febrero de 2012, se acordó tenerle por personado y conceder una prórroga de ocho días más al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 registrado en este Tribunal el 24 de febrero de 2012, comunicó el acuerdo de la Mesa de la Cámara por el que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en el Tribunal el 29 de febrero de 2012,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21 de marzo de 2012 tuvo entrada en este Tribunal escrito de alegaciones de la Abogada del Estado, en el que solicita que, en su día, se dicte sentencia en la que se declare la inadmisibilidad del recurso por cosa juzgada en cuanto a la inclusión del puerto de Los Cristianos en el apartado 11 del anexo I del texto refundido de la Ley de puertos del Estado y de la marina mercante como puerto de interés general y lo desestime en todo lo demás; o, subsidiariamente, desestime el recurso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formuladas por la Abogada del Estado se resumen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relación con la atribución al puerto de Guía de Isora de la condición de puerto de interés general, la Abogada del Estado conviene con la parte actora en que, dado que la disposición adicional quincuagésima séptima de la Ley 2/2004, de 27 de diciembre, de presupuestos generales del Estado para 2005, procedió a desclasificar como puerto de interés general del Estado el puerto de Guía de Isora, en la isla de Tenerife, este puerto, perdida dicha condición, no debería haber sido incluido en el apartado 11 del anexo I Real Decreto Legislativo 2/2011. Al respecto, se alega por la Abogada del Estado que se ha formulado por parte del Ministerio de Fomento una propuesta de corrección de errores del referido texto refundido en el que se solicita la exclusión del puerto de Guía de Isora como puerto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en relación con la inclusión del puerto de Los Cristianos en el apartado 11 del anexo I Real Decreto Legislativo 2/2011, afirma la Abogada del Estado que la cuestión que hoy se suscita en el presente recurso fue ya planteada ante este Tribunal en el recurso de inconstitucionalidad también interpuesto por el Gobierno canario contra diversos preceptos de la Ley de puertos del Estado y de la marina mercante. Por STC 40/1998, de 19 de febrero, se resolvió, junto con otros, el mencionado recurso de inconstitucionalidad, apreciándose justificada la clasificación del puerto de Los Cristianos como puerto de interés general (FJ 21). En consecuencia, la Abogada del Estado entiende que resulta aplicable el art. 38.2 de la Ley Orgánica del Tribunal Constitucional que, a juicio de la misma, veta el planteamiento de dos recursos de inconstitucionalidad sucesivos contra la misma norma una vez que el Tribunal ha dictado sentencia desestimatoria del primero. A ello añade que la dimensión positiva de la cosa juzgada no desaparece por el hecho de la aprobación de un nuevo texto legislativo en el que se viene a refundir la normativa existente en determinada materia y que permite la apertura de un nuevo plazo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se considera que, en el presente recurso de inconstitucionalidad, el Gobierno canario vuelve a retomar la misma argumentación para cuestionar la condición de puerto de interés general del puerto de Los Cristianos que en el recurso resuelto por la citada STC 40/1998: ha recurrido el mismo anexo de uno y otro texto legal, basándose en la infracción de igual precepto constitucional y con una fundamentación jurídica idéntica en ambos recursos. Tal identidad entre uno y otro proceso permite atribuir valor de cosa juzgada a la STC 40/1998 y ello conduce a impedir el planteamiento de un nuevo recurso de inconstitucionalidad contra la inclusión del puerto de Los Cristianos en el apartado 11 del anexo I del Real Decreto Legislativo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Subsidiariamente, la Abogada del Estado alega los motivos para que, en caso de que no se apreciase la existencia de cosa juzgada, se desestime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que si el Gobierno de Canarias entendía que el puerto de Los Cristianos no reunía ninguna de las características señaladas en el apartado 1 del art. 4 del Real Decreto Legislativo 2/2011, debería haber solicitado el cambio de clasificación de dicho puerto con arreglo al apartado 2 de dicho artículo, quedando la decisión que el Gobierno adoptase sobre esta solicitud sometida al correspondiente control jurisdiccional. A ello añade que, a su juicio, al denunciar en este recurso la parte actora que el Gobierno, en ejercicio de sus facultades de refundición, no ha procedido a desclasificar el puerto de Los Cristianos como puerto de interés general, formula una pretensión que persigue una extralimitación por el Gobierno en el ejercicio de su labor refundidora para que, innovando las leyes que refunde, exceda claramente los límites materiales de la delegación legislativa, de acuerdo con la interpretación que del art. 82.5 se ha realizado en SSTC 13/1992, FJ 16, y 166/2007,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 la falta de concurrencia de las circunstancias previstas en el art. 4.1 del Real Decreto Legislativo 2/2011, destaca la Abogada del Estado la importancia y relevancia del tráfico comercial de pasajeros que mueve el puerto de Los Cristianos que, como reconoce la propia parte actora, constituye uno de los puertos de interés general con mayor volumen en este tipo de tráfico. Alega la Abogada del Estado que en el año 2011, el puerto de Los Cristianos movió 1.537.872 de pasajeros, y que este dato sería suficiente para justificar la consideración del puerto de Los Cristianos como puerto de interés general, al concurrir la circunstancia prevista en la letra d) del art. 4.1, ya que el volumen anual del tráfico de pasaje en este puerto alcanza niveles muy relevantes, superiores a los de la mayoría de los puertos de interés general y más aún a los que tiene cualquiera de los puertos de titularidad de la Comunidad Autónoma de Canarias. A ello añade que, en todo caso, la inclusión de Los Cristianos entre los puertos de interés general obedece a lo dispuesto en el art. 4.1 e) Real Decreto Legislativo 2/2011 que vincula el interés general con aquellos puertos que por sus especiales condiciones técnicas o geográficas constituyan elementos esenciales para la seguridad del tráfico marítimo, especialmente en territorios insulares y que conforme a la STC 40/1998, FJ 21, esa sola circunstancia tiene sustantividad propia para justificar la calificación de un puerto como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con fecha de 27 de marzo de 2012, la Abogada del Estado presenta escrito de alegaciones en el que pone de manifiesto que en el “BOE” núm. 73, de 26 de marzo de 2012, se ha publicado la corrección de errores del Real Decreto Legislativo 2/2011, de 5 de septiembre, por el que se aprueba el texto refundido de la Ley de puertos del Estado y de la marina mercante, en la que se incluye la rectificación del anexo I, apartado 11, en el sentido de suprimir entre los puertos de interés general que en dicho apartado se relacionan, el puerto de Guía de Isora. Entiende la Abogada del Estado que dicha rectificación tiene incidencia directa sobre la prosperabilidad del primer motivo impugnatorio del presente recurso de inconstitucionalidad que se dirige exclusivamente contra la inclusión del puerto de Guía de Isora en el apartado 11 del anexo I del Real Decreto Legislativo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octubre de 2014,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Canarias contra el apartado 11 del anexo I del texto refundido de la Ley de puertos del Estado y de la marina mercante, aprobado por Real Decreto Legislativo 2/2011, de 5 de septiembre, en cuanto incluye como puertos de interés general a los puertos de Los Cristianos y de Guía de 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Directora General del servicio jurídico del Gobierno de Canarias, como se detalla en los antecedentes de esta Sentencia, considera que dicha regulación es inconstitucional, en primer lugar, porque la inclusión del puerto de Guía de Isora como puerto de interés general en el anexo I, apartado 11, del Real Decreto Legislativo 2/2011 comporta que el legislador se ha excedido de los límites constitucionalmente establecidos en el art. 82.5 CE y, en particular, de los límites de la delegación otorgada por la disposición final séptima de la Ley 33/2010, de 5 de agosto, de modificación de la Ley 48/2003, de 26 de noviembre, de régimen económico y de prestación de servicios en los puertos de interés general, en la medida en que dicho puerto se había desclasificado como puerto de interés general mediante la disposición adicional quincuagésima séptima de la Ley 2/2004, de 27 de diciembre, de presupuestos generales del Estado para el año 2005. En segundo lugar, entiende que la regulación impugnada resulta contraria al régimen de distribución de competencias entre el Estado y las Comunidades Autónomas en materia de puertos de acuerdo con los arts. 149.1.20 y 148.6 CE y 30.22 del Estatuto de Autonomía de Canarias, ya que la clasificación de ambos puertos como de interés general no responde a las circunstancias establecidas para que se lleve a cabo dicha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en los términos expuestos en los antecedentes, defiende la constitucionalidad de la regulación poniendo de relieve, en primer lugar, que la inclusión del puerto de Guía de Isora como puerto de interés general en el anexo I, apartado 11, del Real Decreto Legislativo 2/2011 ha sido objeto de la corrección de errores que se ha efectuado del referido texto refundido y que excluye de los puertos de interés general el puerto de Guía de Isora. En segundo lugar, en relación con la inclusión del puerto de Los Cristianos como puerto de interés general, en dicho apartado 11 del anexo I, considera que en este procedimiento de inconstitucionalidad opera sin duda el efecto de cosa juzgada (art. 38.2 de la Ley Orgánica del Tribunal Constitucional: LOTC) que deriva del pronunciamiento desestimatorio contenido en la STC 40/1998, de 19 de febrero. Subsidiariamente, la Abogada del Estado alega que la inclusión del puerto de Los Cristianos entre los puertos de interés general obedece a la concurrencia de circunstancias previstas en el art. 4.1 del Real Decreto Legislativo 2/2011 por lo que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algunas precisiones de orden procesal, antes de proceder, en su caso,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necesario determinar la vigencia de la controversia competencial en los términos en que ha sido planteada, a la vista de las modificaciones operadas en la norma que es objeto del presente recurso, y a la luz de lo que este Tribunal ha afirmado reiteradamente, en el sentido de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jurídico, cuanto determinar si con esa expulsión ha cesado o no la controversia competencial, toda vez que poner fin a la misma a la luz del orden constitucional de reparto de competencias es el fin último al que sirven tales procesos” [por todas, STC 72/2014,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Legislativo 2/2011, de 5 de septiembre, por el que se aprueba el texto refundido de la Ley de puertos del Estado y de la marina mercante ha sido objeto de una corrección de errores, publicada en el “BOE” núm. 73, de 26 de marzo de 2012, en la que advertidos errores en la citada norma publicada en el “BOE” núm. 253, de 20 de octubre, se procede a efectuar una serie de rectificaciones, entre las que se encuentra la exclusión del puerto de Guía de Isora de la relación de puertos de interés general del anexo I, apartado 11, de dicho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que, en la medida en que uno de los objetos de impugnación en el presente recurso de inconstitucionalidad es la inclusión del puerto de Guía de Isora en la relación de puertos de interés general del anexo I del Real Decreto Legislativo 2/2011 y que, a través de una corrección de errores, dicho puerto ya no se encuentra en aquella relación, procede declarar la pérdida de objeto del recurso en relación con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Real Decreto Legislativo 2/2011 ha sido objeto de varias reformas parciales si bien no afectan al anexo I del texto refundido, que es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analizar la solicitud de la Abogada del Estado de inadmisibilidad del recurso por cosa juzgada en cuanto a la inclusión en el apartado 11 del anexo I del texto refundido del puerto de Los Cristianos como puerto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relatado en los antecedentes, entiende la Abogada del Estado que la cuestión que hoy se suscita en el presente recurso fue ya planteada ante este Tribunal en el recurso de inconstitucionalidad también interpuesto por el Gobierno canario contra diversos preceptos de la Ley 27/1992, de 24 de noviembre, de puertos del Estado y de la marina mercante. Por STC 40/1998, de 19 de febrero, se resolvió, junto con otros, el mencionado recurso de inconstitucionalidad, apreciándose justificada la clasificación del puerto de Los Cristianos como puerto de interés general (FJ 21). El Gobierno de Canarias ha recurrido el mismo anexo de uno y otro texto legal, basándose en la infracción de igual precepto constitucional y con una fundamentación jurídica idéntica en ambos recursos, por lo que, debido a la identidad entre ambos procesos opera, a juicio de la Abogada del Estado, de acuerdo con el art. 38.2 LOTC, el efecto de cosa juzgada que deriva del pronunciamiento desestimatorio contenido en la STC 40/1998. A ello añade que la dimensión positiva de la cosa juzgada no desaparece por el hecho de la aprobación de un nuevo texto legislativo en el que se viene a refundir la normativa existente en determinada materia y que permite la apertura de un nuevo plazo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texto refundido, como tal, carece técnicamente de capacidad innovadora (STC 61/1997, de 20 de marzo, FJ 3). Ahora bien, también hemos afirmado el carácter abstracto del recurso de inconstitucionalidad, que está dirigido a la depuración del ordenamiento, de forma que con el mismo no se defiende un interés propio de los recurrentes sino el interés general y la supremacía de la Constitución [por todas, STC 103/2013, de 25 de abril, FJ 5 b)]. Por ello, hemos negado la restricción sobre la impugnación del texto refundido derivada de la no impugnación anterior de la Ley, restricción que la Ley Orgánica del Tribunal Constitucional no contempla, dado que el objeto del proceso constitucional es, en principio, el texto legal y no la norma cuyo mandato ese texto expresa (STC 11/1981, de 8 de abril, FJ 4) ya que incluso si se produce una coincidencia parcial de los contenidos de ambas normas son dos textos normativos formalmente distintos, emanados además de órganos constitucionales diferentes [STC 61/1997,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incluso, tras afirmar dicho carácter no innovador del texto refundido hemos tenido en cuenta que “hay que partir de que no pueden establecerse reglas de alcance general para determinar los efectos que en nuestras Sentencias hayan de producir las sucesivas disposiciones legales que se dicten en relación con las normas impugnadas o, incluso, su derogación, sino que ha de examinarse caso por caso para ponderar los verdaderos efectos y el alcance que represente la nueva normativa respecto de la que ha sido recurrida” (STC 196/1997,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lo que se cuestiona es si en el puerto de Los Cristianos concurren las circunstancias para que pueda ser declarado puerto de interés general. Dado el objeto de la controversia suscitada, en la que podría acaecer una alteración de las circunstancias que concurren en el puerto de Los Cristianos, y teniendo en cuenta que, en principio, hemos negado la restricción sobre la impugnación de un texto refundido, en este supuesto concreto, podemos entrar a enjuiciar el fondo del asunto y rechazar el óbice procesal planteado por la Abogada del Estado, sin perjuicio de que el carácter no innovador del texto refundido tenga relevancia para la resolución de la pretensión suscitada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Comunidad Autónoma, como ya hemos expuesto, cuestiona la inclusión en el apartado 11 del anexo I del texto refundido del puerto de Los Cristianos como puerto de interés general ya que, a su juicio, en el caso del puerto de Los Cristianos no concurren las circunstancias previstas para que un puerto pueda ser clasificado como puerto de interés general (art 4 del Real Decreto Legislativo 2/2011), lo que se considera vulnera los arts. 148.1. 6 y 149.1.20 CE y 30.22 del Estatuto de Autonomía de Canarias. La Abogada del Estado, por el contrario, aduce que concurren dichas circunstancias y, concretamente, las previstas en los apartados d) y e) del art. 4.1 del Real Decreto Legislativo 2/2011, en los términos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convienen en que esta controversia se encuadra en materia de puertos de interés general, sobre la que el Estado, al amparo del art. 149.1 20 CE ostenta competencia exclusiva, con el alcance que a la misma se dio en la STC 40/1998, de 19 de febrero (STC 216/2012,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objeto de la impugnación, prevista en el anexo I, apartado 11, del Real Decreto Legislativo 2/2011, establece que “son puertos de interés general y por lo tanto, y de acuerdo con el artículo 149.1.20 de la Constitución Española, competencia exclusiva de la Administración del Estado, los siguientes: … Los Cristianos”. Dicha regulación estaba prevista en los mismos términos en el anexo I de la Ley 27/1992, de 24 de noviembre, de puertos del Estado y de la marina mercante, objeto de refundición en la norma ahora impugnada, lo que sin duda hacía inevitable la inclusión de dicho puerto en la relación de puertos de interés general del Estado. Por lo demás, ya afirmamos la constitucionalidad de dicha regulación en la citada STC 40/1998, FJ 21, en la que justificamos la clasificación del puerto de Los Cristianos como puerto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términos de la controversia suscitada se refieren, tal y como se ha expuesto, a la concurrencia en el puerto de Los Cristianos de las circunstancias previstas en el art. 4 del Real Decreto Legislativo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establece, en su primer apartado, que “son puertos de interés general los que figuran en el anexo I de la presente ley clasificados como tales por serles de aplicación alguna de las siguientes circunstancias: a) Que se efectúen en ellos actividades comerciales marítimas internacionales. b) Que su zona de influencia comercial afecte de forma relevante a más de una Comunidad Autónoma. c) Que sirvan a industrias o establecimientos de importancia estratégica para la economía nacional. d) Que el volumen anual y las características de sus actividades comerciales marítimas alcancen niveles suficientemente relevantes o respondan a necesidades esenciales de la actividad económica general del Estado. e) Que por sus especiales condiciones técnicas o geográficas constituyan elementos esenciales para la seguridad del tráfico marítimo, especialmente en territorios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aduce que no se dan las referidas circunstancias para clasificar el puerto de Los Cristianos como de interés general ya que el tráfico de dicho puerto tiene una importancia relevante pero esta relevancia se refiere en esencia al tráfico de pasajeros entre las islas de Tenerife y La Gomera, sin que el tráfico comercial alcance niveles de relevancia, ni, mucho menos, responda a necesidades esenciales de la actividad económica general del Estado. Respecto a las dudas que pudiera suscitar la inclusión en el apartado e) del art. 4.1 en la interpretación que a dicha circunstancia ha dado este Tribunal, alega que la seguridad del tráfico marítimo, por lo que al puerto de Los Cristianos se refiere, se limita a garantizar comunicaciones marítimas entre las islas, pero tal comunicación queda garantizada preservando el puerto de cabecera de la isla, el de Santa Cruz de Tenerife, como de interés general, no siendo necesario Los Cristianos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alega que la inclusión del puerto de Los Cristianos entre los puertos de interés general obedece a la concurrencia de la circunstancia prevista en el art. 4.1 d) del Real Decreto Legislativo 2/2011 dado el número de pasajeros de dicho puerto y, en todo caso, a lo dispuesto en el art. 4.1 e) del Real Decreto Legislativo 2/2011 que vincula el interés general con aquellos puertos que por sus especiales condiciones técnicas o geográficas constituyan elementos esenciales para la seguridad del tráfico marítimo, especialmente en territorios insulares y que conforme a la STC 40/1998, FJ 21, esa sola circunstancia tiene sustantividad propia para justificar la calificación de un puerto como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recordar lo afirmado en la reiteradamente citada Sentencia 40/1998, FJ 20, en relación con la letra e) del art. 5.1 de la Ley de puertos del Estado y de la marina mercante (hoy art. 4.1 e) del Real Decreto Legislativo 2/2011) que “vincula el interés general con las ‘condiciones técnicas o geográficas’ que puedan tener los puertos en relación con lo que se denomina ‘seguridad del tráfico marítimo’ y, especialmente, del tráfico con los territorios insulares” y que “tiene sustantividad por sí misma para justificar la calificación de un puerto como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debemos reiterar que a este Tribunal no le corresponde determinar cuáles son las circunstancias que permiten —o incluso exigen— la calificación de un puerto como de interés general ya que “no cabe, anticipadamente, descartar que las peculiares condiciones técnicas o geográficas de un puerto, y especialmente de aquellos puertos ubicados en territorios insulares, puedan justificar su calificación como puerto de interés general. Es cierto que, para garantizar la seguridad del tráfico marítimo, el Estado cuenta con otros títulos de intervención, especialmente el de marina mercante … Pero este solo dato no permite excluir que exigencias de seguridad en el tráfico marítimo puedan permitir la clasificación de un puerto como de interés general, siendo claro que la materia competencial es entonces la de puertos, y no la de marina mercante. En otras palabras, no cabe descartar que la propia peculiaridad de las Islas y la relevancia que para la comunicación con ellas tiene el tráfico marítimo, pueda llevar a calificar determinados puertos como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circunstancias alegadas por la Comunidad Autónoma no permiten desvirtuar la conclusión a la que llegamos en la STC 40/1998. En efecto, como se expone en la referida Sentencia, fundamento jurídico 21, ya se alegó por el Gobierno de la Comunidad Autónoma de Canarias que salvo en el caso de los puertos de Santa Cruz de Tenerife y Las Palmas, el resto de los puertos (entre los que se incluía el puerto de Los Cristianos) se limitan a servir de base para el tráfico interinsular dentro del territorio autonómico, carentes de tráfico internacional o con la península, y menos aún de puertos secundarios de islas que ya cuentan con un puerto principal a través del que se podría operar el tráfico entre la isla y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la Comunidad Autónoma afirmamos entonces que “ante todo, si se admite, como hemos hecho al examinar la constitucionalidad del art. 5.1 e) L.P.M.M., que las especiales características técnicas o geográficas de los puertos, singularmente de los ubicados en territorios insulares, pueden determinar su clasificación entre los de interés general del Estado, no puede concluirse que la vinculación entre esas particulares condiciones que, evidentemente, poseen las Islas y la clasificación de determinados puertos como de interés general del Estado resulte injustificada y carente de fundamento. Es evidente que, como señala el Abogado del Estado, el tráfico marítimo juega en los territorios insulares un papel mucho más relevante que en el caso de la península, lo que, al mismo tiempo, hace que los puertos de las Islas, por las razones geográficas a las que se refiere el art. 5.1 e) L.P.M.M., tengan una innegable importancia que puede justificar su consideración como puertos de interés general del Estado. Más en concreto, desde la posición de este Tribunal, que sólo puede realizar un control externo de la determinación de lo que sea puerto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dicha premisa, aseveramos en la Sentencia citada, y tenemos que reiterar ahora, atendiendo a la ubicación geográfica del puerto de Los Cristianos, y dado que ambas partes coinciden en que se sigue canalizando a través de dicho puerto una parte significativa del tráfico con otras islas, que “[p]or lo que se refiere al puerto de Los Cristianos, su ubicación en la isla de Tenerife así como el hecho de que a través de él se canalice una parte significativa del tráfico con otras islas, justifica su clasificación como puerto de interés general del Estado” (STC 40/1998,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debemos desestimar el presente recurso de inconstitucionalidad respecto a la inclusión del puerto de Los Cristianos como puerto de interés general en el apartado 11 del anexo 1 del Real Decreto Legislativo 2/2011.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extinguido, por pérdida sobrevenida de objeto, el recurso formulado en relación con el apartado 11 del anexo I, del texto refundido de la Ley de puertos del Estado y de la marina mercante, aprobado por Real Decreto Legislativo 2/2011, de 5 de septiembre, en cuanto incluye como puerto de interés general el puerto de Guía de Isora.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