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844/92 interpuesto por don José-María González Muguerza, representado por el Procurador don Mariano de la Cuesta Hernando y bajo la dirección del Letrado don Carlos Gómez Menchaca, contra la Sentencia, de 26 de febrero de 1992 de la Sección Quinta de la Audiencia Provincial de Bilbao. Ha intervenido el Ministerio Fiscal y ha sido parte don Tomás Ruiz de Velasco Sendagorta, representado por el Procurador don Celso de la Cruz Ortega y bajo la dirección del Letrado don José-Maria Rodríguez Ballvé.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abril de 1992, la representación procesal de don José-María González Muguerza, interpuso recurso de amparo contra la Sentencia, de 26 de febrero de 1992, de la Sección Quinta de la Audiencia Provincial de Bilbao, recaída en el rollo de apelación 272/91, procedente del juicio de cognición 365/91 del Juzgado de Primera Instancia núm. 8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Tomás Ruiz de Velasco Sendagorta, en su condición de arrendador, promovió demanda de juicio de cognición contra el ahora recurrente para la resolución del contrato de arrendamiento de la vivienda ocupada por este último y su familia, con fundamento en los arts. 62. 1º y 114.11ª LAU, que fue íntegramente desestimada por Sentencia de 17 de junio de 1991 del Juzgado de Primera Instancia núm. 8 de Bilbao (autos 365/91). </w:t>
      </w:r>
    </w:p>
    <w:p w:rsidRPr="00C21FFE" w:rsidR="00F31FAF" w:rsidRDefault="00356547">
      <w:pPr>
        <w:rPr/>
      </w:pPr>
      <w:r w:rsidRPr="&lt;w:rPr xmlns:w=&quot;http://schemas.openxmlformats.org/wordprocessingml/2006/main&quot;&gt;&lt;w:lang w:val=&quot;es-ES_tradnl&quot; /&gt;&lt;/w:rPr&gt;">
        <w:rPr/>
        <w:t xml:space="preserve">b) Interpuesto recurso de apelación por el demandante, el Juzgado lo admitió en ambos efectos y emplazó a las partes ante el órgano superior, personándose ambos litigantes ante la Audiencia. </w:t>
      </w:r>
    </w:p>
    <w:p w:rsidRPr="00C21FFE" w:rsidR="00F31FAF" w:rsidRDefault="00356547">
      <w:pPr>
        <w:rPr/>
      </w:pPr>
      <w:r w:rsidRPr="&lt;w:rPr xmlns:w=&quot;http://schemas.openxmlformats.org/wordprocessingml/2006/main&quot;&gt;&lt;w:lang w:val=&quot;es-ES_tradnl&quot; /&gt;&lt;/w:rPr&gt;">
        <w:rPr/>
        <w:t xml:space="preserve">c) La Sección Quinta de la Audiencia Provincial de Bilbao, que fue a quien por reparto correspondió el asunto (rollo 272/91), sin embargo, no tuvo por personado al apelado y ahora recurrente y dictó Sentencia con fecha de 26 de febrero de 1992, sin haberle citado ni oído en la vista de apelación, en la que estimó el recurso y revocando la Sentencia de instancia declaró resuelto el contrato de arrendamiento que vinculaba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el recurrente fundamenta el amparo que solicita en la vulneración por la Sección Quinta de la Audiencia Provincial de Bilbao del derecho fundamental a la tutela judicial efectiva protegido por el art. 24 C.E., e interesa la nulidad de la Sentencia de apelación recurrida, y que se le reconozca expresamente el derecho a celebrar de nuevo la apelación donde esté debidamente representado y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1992, la Sección Primera acordó admitir a trámite el presente recurso y tener por parte al Procurador comparecido en nombre del recurrente y, de conformidad con el art. 51 LOTC, requirió al Juzgado de Primera Instancia núm. 8 de Bilbao y a la Sección Quinta de la Audiencia Provincial de dicha ciudad para que remitiesen testimonio de los autos del juicio de cognición 365/91 y del rollo de apelación 272/91, interesando al propio tiempo el emplazamiento de cuantos fueran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25 de mayo de 1992, y tras la sustanciación de la oportuna pieza separada, se acordó la suspensión de la ejecución de la Sentencia impugnada,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junio de 1992, se acordó tener por recibidas las actuaciones solicitadas, tener por parte al Procurador don Celso de la Cruz Ortega, en nombre de don Tomás Ruiz de Velasco, y dar vista de las actuaciones al Ministerio Fiscal y a los Procuradores de las partes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junio de 1992 presentó las alegaciones el recurrente en las que reiteró sustancialmente las argumentaciones expuestas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mediante escrito presentado el 30 de junio de 1992, entiende, en síntesis, que el presente recurso de amparo se funda en que habiéndose sustanciado el recurso de apelación sin la intervención de la parte apelada por un error del órgano judicial que no proveyó oportunamente sobre el escrito de personación que fue presentado en la oficina judicial en tiempo hábil para tener por personado a la parte apelada, se ha vulnerado el derecho a la tutela judicial efectiva sin indefensión consagrado en el art. 24.1 de la Constitución. Este error o defecto en el funcionamiento de la oficina judicial impidió ciertamente al apelado intervenir en el recurso de apelación y hacer valer sus derechos e intereses legítimos, generándole una situación de clara y abierta indefensión, con vulneración del derecho fundamental consagrado en el art. 24.1 de la Constitución. Por lo expuesto, el Fiscal estima que procede dictar Sentencia por la que se otorgue el amparo solicitado por don José María González Muguerza, se le restablezca el derecho a la tutela judicial efectiva, anulándose la Sentencia de apelación dictada por la Sección Quinta de la Audiencia Provincial de Bilbao el 26 de febrero de 1992, en el rollo de apelación 272/91, y se retrotraigan las actuaciones al momento anterior a la vista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3 de julio de 1992, la representación procesal de don Tomás Ruiz de Velasco Sendagorta, se mostró conforme con la concesión del amparo solicitado por el recurrente, sin que ello suponga la aceptación de la pretensión del inquilino en el proceso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octubre de 1993 se señaló para deliberación y votación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se ha infringido el derecho a la tutela judicial efectiva del recurrente y se le ha causado la indefensión prohibida en el art. 24 C.E. por parte de la Sección Quinta de la Audiencia Provincial de Bilbao, al dictar la Sentencia de apelación sin haber citado para la vista al recurrente a pesar de que éste se personó en la Audiencia como apelado con la antelación suficiente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infracciones constitucionales denunciadas, este Tribunal ha declarado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contradicción e igualdad de armas procesales, lo que, sin duda, impone a los órganos judiciales un especial deber de realización de los actos de comunicación, que han de cumplir con la máxima diligencia y celo, para asegurar que las notificaciones, citaciones, emplazamientos y requerimientos llegan a sus destinatarios dándoles así la oportunidad de defensa y de evitar la indefensión (SSTC 167/1992 y 103/1993, entre otras muchas).</w:t>
      </w:r>
    </w:p>
    <w:p w:rsidRPr="00C21FFE" w:rsidR="00F31FAF" w:rsidRDefault="00356547">
      <w:pPr>
        <w:rPr/>
      </w:pPr>
      <w:r w:rsidRPr="&lt;w:rPr xmlns:w=&quot;http://schemas.openxmlformats.org/wordprocessingml/2006/main&quot;&gt;&lt;w:lang w:val=&quot;es-ES_tradnl&quot; /&gt;&lt;/w:rPr&gt;">
        <w:rPr/>
        <w:t xml:space="preserve">En concreto, 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la Sentencia de apelación sin haberle citado para la vista de apelación, pues la falta de citación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 24 C.E.(SSTC 114/1986, 112/1987, 151/1987, 211/1989, 212/1989, 213/1989, 196/1992, 202/1993).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doctrina expuesta al caso presente es evidente que se ha producido la violación del derecho a la tutela judicial efectiva determinante de la indefensión denunciada. El ahora recurrente, según consta en las actuaciones por diligencia del Secretario, cumplió diligentemente la carga de personación ante la Audiencia, mediante el escrito presentado por su Procurador, don Fernando Allende Ordovicia, el 15 de julio de 1991, en la oficina de reparto de la Audiencia Provincial de Bilbao, pero a pesar de ello, la citada oficina de reparto no dio curso al escrito que permaneció en su poder hasta que con fecha de 10 de marzo de 1992 fue remitido a la Sección Quinta de la Mencionada Audiencia, cuando ya había recaido Sentencia de apelación. Todo ello, ha determinado que el recurso se haya sustanciado sin la intervención y conocimiento del demandado y apelado debidamente personado, no siendo citado para el trámite esencial de la vista, lo que evidentemente le colocó en una situación de indefensión directamente imputable, a los efectos del art. 44.1 b) LOTC, al órgano judicial que debe ser reparada, según admite el propio demandado, mediante la concesión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José-María González Muguerza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del art. 24 C.E. y, en su consecuencia, el derecho a intervenir en la segunda instancia y a ser citado para la vista de apelación.</w:t>
      </w:r>
    </w:p>
    <w:p w:rsidRPr="" w:rsidR="00F31FAF" w:rsidRDefault="00356547">
      <w:pPr>
        <w:rPr/>
      </w:pPr>
      <w:r w:rsidRPr="&lt;w:rPr xmlns:w=&quot;http://schemas.openxmlformats.org/wordprocessingml/2006/main&quot;&gt;&lt;w:szCs w:val=&quot;24&quot; /&gt;&lt;/w:rPr&gt;">
        <w:rPr/>
        <w:t xml:space="preserve">2º Declarar la nulidad de la Sentencia de 26 de febrero de 1992 de la Sección Quinta de la Audiencia Provincial de Bilbao en el rollo de apelación 272/91, dimanante del juicio de cognición 365/91 del Juzgado de Primera Instancia núm.  8 de dicha ciudad, asi como de todas las actuaciones posteriores a la personación del apelado en el recurso de apelación.</w:t>
      </w:r>
    </w:p>
    <w:p w:rsidRPr="" w:rsidR="00F31FAF" w:rsidRDefault="00356547">
      <w:pPr>
        <w:rPr/>
      </w:pPr>
      <w:r w:rsidRPr="&lt;w:rPr xmlns:w=&quot;http://schemas.openxmlformats.org/wordprocessingml/2006/main&quot;&gt;&lt;w:szCs w:val=&quot;24&quot; /&gt;&lt;/w:rPr&gt;">
        <w:rPr/>
        <w:t xml:space="preserve">3º Reponer las actuaciones al momento inmediatamente posterior a dicha personación.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