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6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3513-2013, promovido por la entidad Construcciones Ferymer, S.A., representada por el Procurador de los Tribunales don Jorge Laguna Alonso y defendida por el Abogado don Alexis Godoy Garda, contra el Auto de la Sección décima octava de la Audiencia Provincial de Madrid, de 10 de abril de 2013, que desestimó el recurso de queja núm. 144-2013, formulado contra el Auto dictado el 7 de febrero del mismo año por el Juzgado de Primera Instancia núm. 9 de Madrid, que declaró no haber lugar al recurso de apelación interpuesto por la citada compañía contra la Sentencia pronunciada por dicho Juzgado en el juicio ordinario núm. 924-2009.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junio de 2013, el Procurador de los Tribunales don Jorge Laguna Alonso, en representación de la entidad Construcciones Ferymer, S.A., presentó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Sentencia de 7 de noviembre de 2012, el Juzgado de Primera Instancia núm. 9 de Madrid desestimó la demanda de Indegesu, S.L., contra Construcciones Ferymer, S.A., y estimó en parte la reconvención formulada por ésta, condenando a la primera a pagarle la suma de 174.859,08 €, más sus intereses. Mediante Auto de 28 de noviembre de 2012 se completó la referida Sentencia con la desestimación expresa de uno de los pedimentos de la reconvención de Construcciones Ferymer, S.A., sobre el que no se había pronunciado aquélla. El Auto fue notificado a Construcciones Ferymer, S.A., el 3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11 de diciembre de 2012 Indegesu, S.L., interpuso recurso de apelación contra la Sentencia. Mediante diligencia de ordenación de 12 de diciembre de 2012, se acordó dar trámite a la apelación sin exigir la presentación del justificante de la autoliquidación de la tasa judicial regulada en la Ley 10/2012, de 20 de noviembre, por la que se regulan determinadas tasas en el ámbito de la Administración de Justicia y del Instituto Nacional de Toxicología y Ciencias Forenses y ello a la vista de la instrucción núm. 5-2012, de 21 de noviembre, que el Secretario General de la Administración de Justicia había dirigido a los secretarios judiciales, así como dar traslado del recurso a las demás partes para que pudieran oponerse al mismo o impugnar la resolución apelada en lo que les resultara desfavorable. El 4 de enero de 2013 Construcciones Ferymer, S.A., se opuso a la apelación de Indegesu, S.L., e interesó de la Audiencia Provincial de Madrid que declarara ajustada a Derecho la Sentencia apelada en los extremos impugnados en ese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Construcciones Ferymer, S.A., interpuso el 9 de enero de 2013 recurso de apelación contra la Sentencia del Juzgado de Primera Instancia núm. 9 de Madrid. Mediante diligencia de ordenación de 10 de enero de 2013, que fue notificada a la hoy demandante el día 15 siguiente, el Secretario del Juzgado acordó la unión del recurso a las actuaciones y añadió: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8.2 de la Ley 10/2012 de 20 de noviembre por la que se regulan determinadas tasas en la Administración de Justicia, y no habiéndose acompañado justificante de pago de la tasa con arreglo al modelo oficial, debidamente validado, que se ha de presentar junto a todo escrito procesal mediante el que se realice el hecho imponible del tributo, como es el supuesto presente, se requiere a la parte presentante para que aporte el modelo 696 debidamente relleno y validado, conforme a lo establecido en la Orden 26 HAP/2662/2012 de 13 de diciembre (BOE 15 de diciembre de 2012) bajo apercibimiento de no dar curso al recurso de apelación, a que se refiere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párrafo segundo del citado apartado 2 del art. 8 se apercibe a la parte que la falta de presentación del indicado justificante de autoliquidación no impedirá la aplicación de los plazos establecidos en la legislación procesal de manera que la ausencia de subsanación de la deficiencia, tras este requerimiento, podrá dar lugar a la preclusión del plazo procesal y a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queden los autos pendientes de cumplimiento de lo acordado en la presente resolución, y verificado se acordará.”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diligencia se hacía constar que la misma era susceptible de recurso de reposición en el plazo de cinco días, con arreglo a los arts. 451 y 452 de la Ley 1/2000, de 7 de enero, de enjuiciamiento civil (LEC, en lo sucesivo), recurso que no interpuso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21 de enero de 2013 la representación procesal de la entidad Construcciones Ferymer, S.A., presentó en el Decanato de los Juzgados de Primera Instancia de Madrid un escrito dirigido al Juzgado núm. 9, al que adjuntaba ejemplar cumplimentado del impreso oficial de autoliquidación de la tasa judicial por importe de 1.403 €, en solicitud de que se tuviera por cumplido lo requerido por el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de 7 de febrero de 2013 el Juzgado declaró no haber lugar a tener por interpuesto el recurso de apelación de Construcciones Ferymer, S.A. Razonó que el escrito de dicha compañía se había presentado cuando habían transcurrido tres días desde la práctica del requerimiento, que, sumados a los días transcurridos desde la notificación de la Sentencia hasta la formalización del recurso hacían un total de veinticuatro días, “incluyendo el denominado día de gracia”. El art. 8.2 de la Ley 10/2012 exigía que el justificante de pago de la tasa judicial con arreglo al modelo oficial debidamente validado debía acompañar a todo escrito procesal mediante el que se realice el hecho imponible del tributo y que en caso de que no se hiciera el Secretario judicial requeriría al sujeto pasivo para que lo aportara, sin dar curso al escrito hasta que tal omisión fuese subsanada, si bien la falta de presentación del justificante no impediría la aplicación de los plazos establecidos en la legislación procesal, de manera que la ausencia de subsanación de la deficiencia, tras el requerimiento, podría dar lugar a la preclusión del plazo procesal y a la consiguiente continuación o finalización del procedimiento, según proceda. En virtud de dicho precepto y del art. 458.1 LEC procedía denegar la interposición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entidad Construcciones Ferymer, S.A., interpuso recurso de queja. Alegó que había cumplido el requerimiento de subsanación en el plazo de cuatro días hábiles y que con arreglo al art. 8.2 de la Ley 10/2012, sólo la ausencia de subsanación de la deficiencia, tras el requerimiento del secretario judicial, podrá dar lugar a la preclusión del acto procesal, de modo que el Auto suponía la vulneración de su derecho a la tutela judicial efectiva, pues, según la jurisprudencia constitucional, las dudas interpretativas han de resolverse a favor de la mayor efectividad de los principios constitucionales. Denunció igualmente que su contraparte Indegesu, S.L., había interpuesto recurso de apelación contra la misma Sentencia sin haberse visto obligada al pago de la tasa judicial, lo que suponía un agravio comparativo. El 27 de febrero de 2013 la hoy demandante presentó un nuevo escrito dirigido a la Audiencia Provincial de Madrid en el que, como ampliación del recurso de queja, hizo referencia a la reforma que el Real Decreto-ley 3/2013, de 22 de febrero, había introducido en el art. 8.2 de la Ley 10/2012, fijando en diez días el plazo que se debe conceder para subsanar la falta de aportación del justificante del pago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Auto de 10 de abril de 2013 la Sección Decimoctava de la Audiencia Provincial de Madrid desestimó el recurso de queja. Razonó la Audiencia que la hoy demandante fue apercibida de que la falta de presentación del justificante de autoliquidación de la tasa no impediría la aplicación de los plazos establecidos en la legislación procesal, de manera que no se trataba de que se le concediera o no un plazo para la subsanación, sino de que se le advirtió que el plazo para interponer el recurso de apelación continuaba corriendo. Es evidente, dice el Auto de la Audiencia, que cuando se interpone el recurso de apelación es cuando se ha producido la subsanación del defecto y en ese momento ya había transcurrido el plazo fijado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el Auto de la Audiencia Provincial de Madrid por considerar que vulnera el derecho de la recurrente a la tutela judicial efectiva en su vertiente de derecho de acceso al sistema de recursos. La demanda, tras exponer los hechos en que se funda, argumenta, en primer lugar, que con arreglo al art. 8.2 de la Ley 10/2012, en el caso de que se presente un escrito procesal mediante el que se realice el hecho imponible de la tasa sin justificar el pago de la misma, el Secretario judicial requerirá al sujeto pasivo para que aporte el justificante y que sólo la falta de subsanación de tal deficiencia tras el requerimiento puede dar lugar a la preclusión del trámite. Puesto que la demandante cumplió el requerimiento al cuarto día hábil, debió continuar la tramitación de la apelación. Al no haberse apreciado así se vulneró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segundo lugar, que el art. 403.1 LEC dispone que solo se pueden inadmitir las demandas por las causas previstas en dicho cuerpo legal, de modo que la previsión del art. 8.2 de la Ley 10/2012, en el sentido de que no se dará curso al escrito procesal que realice el hecho imponible de la tasa que no vaya acompañado del justificante del pago de la misma no puede conllevar la inadmisión a trámite; acordarla en virtud de una causa que no se encuentra específicamente prevista en la ley procesal resulta contrario al art. 24 CE. Según reiterada jurisprudencia constitucional las dudas interpretativas han de resolverse en favor de la mayor efectividad de los principios constitucionales. Invoca, en concreto, la STC 141/1998, de 12 de julio, que declaró que el incumplimiento de una obligación tributaria no puede erigirse en obstáculo insalvable para el ejercicio del derecho fundamental de acceso al proceso, ya que ello supone, sin duda, una falta de proporcionalidad entre el objetivo que se persigue (la recaudación del impuesto o tasa) y el modo en que se opera. En este sentido, las decisiones judiciales, evitando interpretaciones desproporcionadas sobre el alcance del incumplimiento, deben siempre estar orientadas por el criterio más favorable a la efectividad del derecho fundamental de acceso al recurso, como exige su fuerza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el Juzgado y la Audiencia Provincial incurrieron en una evidente contradicción al requerir la subsanación sin indicar el plazo disponible para ella y, una vez cumplido lo requerido a los cuatro días hábiles, inadmitir el recurso de apelación por no haberlo hecho dentro de plazo. Tras referirse a la práctica de otros órganos jurisdiccionales en esta materia, expone la demandante que, puesto que el art. 8.2 de la Ley 10/2012 no fija ningún plazo de subsanación, la inadmisión del recurso de apelación resulta rigorista y desproporcionada, pues se cumplió lo requerido en el plazo, a todas luces prudente, de cuatro días, inferior al de diez días que fijaba a tal efecto el art. 35 de la Ley 53/2002, de 30 de diciembre, de medidas fiscales, administrativas y de orden social (que contenía la regulación de la tasa por el ejercicio de la potestad jurisdiccional en los órdenes civil y contencioso-administrativo hasta su derogación por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finalmente la demandante que para la admisión y tramitación del recurso de apelación interpuesto por quien había iniciado el juicio ordinario en primera instancia no se exigió el pago de la tasa judicial, a pesar de que ya se encontraba en vigor la Ley 10/2012, lo que supone, según aquélla, un agravio comparativo; el derecho a la tutela judicial efectiva debe ser exactamente el mismo para ambas partes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los notorios problemas operativos y logísticos derivados de la entrada en vigor de la citada Ley 10/2012 (que se produjo sin que se hubieran aprobado los instrumentos necesarios para proceder al pago de la tasa judicial en ella regulada), el rechazo generalizado que suscitó su aplicación por su presunta inconstitucionalidad, y las dudas que se plantean en su interpretación y sobre su constitucionalidad están generando una ingente casuística. La defectuosa regulación del procedimiento a seguir para el pago de la tasa judicial, las dudas interpretativas y las lagunas normativas no pueden derivar en que en la práctica las partes se vean privadas del ejercicio al derecho fundamental a la tutela judicial efectiva. Después de que el art. 1.9 del Real Decreto-ley 3/2013, de 22 de febrero, por el que se modifica el régimen de las tasas en el ámbito de la Administración de Justicia y el sistema de asistencia jurídica gratuita, ha fijado en diez días el plazo para subsanar la falta de aportación del justificante del pago de la tasa, dando nueva redacción al art. 8.2 de la Ley 10/2012 y colmando la laguna de la que adolecía, resulta evidente la vulneración del derecho a la tutela judicial efectiva en que incurrieron el Juzgado de Primera Instancia y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nos pide que declaremos la nulidad del Auto del Juzgado de Primera Instancia núm. 9 de Madrid de 7 de febrero de 2013 y de todo lo actuado con posterioridad en el recurso de apelación por ella promovido, a fin de que se dicte nueva resolución en la que se tenga por interpuesto dicho recurso contra la Sentencia dictada en el juicio ordinario 924-2009, prosiguiendo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29 de mayo de 2014, la Sección Tercera admitió el recurso de amparo y ordenó que se comunicara la admisión a la Sección Decimoctava de la Audiencia Provincial de Madrid y al Juzgado de Primera Instancia núm. 9 de esta capital, para que remitieran certificación o fotocopia de las actuaciones del recurso de queja núm. 144-2013 y del juicio ordinario núm. 924-2009, respectivamente, y para que el Juzgado, además, emplazara a las partes, excepto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fotocopias de las actuaciones y sin que se hubiera personado en este recurso de amparo la única parte emplazada, Indegesu, S.L., mediante diligencia de ordenación del Secretario de la Sección Tercera de 9 de julio de 2014, se dio vista de las mismas a la entidad demandante de amparo y al Ministerio Fiscal durante veinte días, dentro de los cuales podrían presentar alegaciones, de acuerdo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Jorge Laguna Alonso, en escrito que presentó en nombre de la entidad demandante el 24 de julio de 2014, se remitió a lo expuesto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septiembre de 2014 el Fiscal presentó sus alegaciones. Tras exponer los antecedentes del caso y referirse a la doctrina sobre el derecho de acceso a los recursos, sobre la subsanación de los defectos procesales en la interposición de recursos en el orden civil y sobre la constitucionalidad (declarada en la STC 20/2012, de 16 de febrero) de la previsión de que no se ejerza la potestad jurisdiccional en beneficio del sujeto pasivo de la tasa judicial que no satisface el tributo, aborda su escrito la cuestión del ajuste de la interpretación sostenida por los órganos judiciales en las resoluciones impugnadas con el tenor del art. 8.2 de la Ley 10/2012. A diferencia del art. 35.7.2 de la anterior Ley 53/2002, de 30 de diciembre, el art. 8.2 de la Ley 10/2012, sin excluir la posibilidad de subsanación, no previó un concreto plazo para efectuarla. Este silencio del legislador debe, según el Fiscal, llevar a aplicar los plazos generales de subsanación previstos en las leyes procesales, opción acogida en el art. 12.2 de la Orden del Ministerio de Hacienda y Administraciones públicas HAP/2662/2012, de 13 de diciembre, dictada en uso de la habilitación contenida en los arts. 8.1 y 9.2 de la Ley 10/2012 y vigente en el momento de efectuarse el requerimiento a la sociedad recurrente, que establece que si el sujeto pasivo de la tasa no hubiese adjuntado la autoliquidación al escrito procesal que supusiera la realización del hecho imponible el Secretario “dictará la correspondiente resolución acordando requerir al interesado para que subsane la omisión en los plazos previstos en las leyes procesales, apercibiéndole de no dar curso al escrito hasta que tal omisión fuese subsanada”. La previsión del art. 8.2 de la Ley 10/2012, de que la falta de presentación del justificante del pago de la tasa “no impedirá la aplicación de los plazos establecidos en la legislación procesal”, tenía como propósito neutralizar la tesis que, en relación con la anterior regulación legal, venía sosteniendo la suspensión del proceso hasta que se produjera el pago, sin que su omisión provocara efectos procesales, esto es, en el caso de recursos, su inadmisión; como declararon las SSTC 116/2012, 164/2012 y 218/2012, tal interpretación dañaba la integridad del proceso, generando que hubiera actuaciones judiciales suspendidas sine die por factores del todo ajenos a la mejor administración de justicia, con grave riesgo para el derecho a un proceso sin dilaciones indebidas y sin beneficio aparente para ningún derecho o interés legítimo. Según el Fiscal, de la doctrina establecida en esas Sentencias resulta que la sanción procesal prevista en el art. 8.2 de la Ley 10/2012, consistente en la preclusión, con el efecto inherente de inadmisión de la demanda o del recurso, exige dos presupuestos: primero, el requerimiento de subsanación; y, segundo, que transcurra el plazo de subsanación concedido sin haberse pagado la tasa judicial y aportado la autoliquidación.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la interpretación sostenida en las resoluciones impugnadas hace ilusoria la posibilidad de subsanación prevista legalmente, abocando inevitablemente al cierre del recurso en los casos en que se interpusiera, como se interpuso el de la demandante de amparo, el último día del plazo legal. E incluso en los que se presentaran antes, si, en este supuesto, el requerimiento del Secretario judicial tuviera lugar una vez expirado aquél, de modo que la posibilidad de subsanación sería inexistente en la práctica. Entiende que esta interpretación no es admisible, por vulnerar el derecho a la tutela judicial efectiva (art. 24.1 CE), en su manifestación de derecho de acceso a los recursos: no se infiere del tenor literal del art. 8.2 de la Ley 10/2012 y, además, es contraria al principio general de subsanabilidad plasmado en las leyes procesales, configurado por la doctrina constitucional como una garantía del derecho a la tutela judicial efectiva. La interpretación sostenida en las resoluciones impugnadas, que aboca a la invalidez radical del escrito de interposición del recurso de apelación, convirtiendo el pago de la tasa en un requisito de indeclinable cumplimiento, es contraria a la doctrina de la STC 79/2012, de 17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Fiscal que la entidad apelante atendió el requerimiento en un tiempo, que califica de prudencial y razonable, de cuatro días hábiles; período de tiempo inferior al plazo general de diez días previsto para otros supuestos en la LEC (por ejemplo, en los arts. 254.4 II, 418.1, 465.4 II y 484.1) y que ha sido incorporado al propio art. 8.2 de la Ley 10/2012, en la modificación llevada a cabo por el art. 1.9 del Real Decreto-ley 3/2013, de 22 de febrero. Por tanto, cumplido el requerimiento por la sociedad apelante y efectuado el pago de la tasa judicial, la inadmisión del recurso de apelación, basada en una interpretación rigorista y desproporcionada con el fin de la norma (el cumplimiento de la obligación tributaria por el sujeto pasivo), lesionó su derecho a la tutela judicial efectiva (art. 24.1 CE), en su modalidad de derecho de acceso a los recursos. Ha de aplicarse, sostiene el Fiscal, la doctrina de la citada STC 79/2012, de 17 de abril, que declaró que la financiación del ejercicio de la potestad jurisdiccional queda asegurada desde el momento en que no se da curso al escrito procesal hasta que no se haya acreditado el pago, sin que el abono de la tasa después de presentado el escrito lesione bienes o derechos constitucionales ni grave injustificadamente la posición de la parte contraria o la integridad objetiva del procedimiento. La conclusión de la STC 129/2012, de 18 de junio, al censurar por irrazonable y vulneradora del derecho al recurso la decisión del órgano judicial de negar validez a la subsanación, en un supuesto de falta de constitución inicial del depósito para recurrir previsto en la disposición adicional decimoquinta de la Ley Orgánica 6/1985, de 1 de julio, del Poder judicial (LOPJ), resulta plenamente aplicable en este caso. Si la STC 218/2012, de 26 de noviembre, censuró que no se concediera al apelante la posibilidad de subsanar el defecto procesal, consistente en la falta de pago de la tasa, encontrándose ya las actuaciones en el tribunal de apelación y pendientes de decisión sobre el fondo, con mayor razón debe censurarse la inadmisión del recurso cuando el apelante atendió el requerimiento y pagó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la inadmisión del recurso de apelación lesionó el derecho a la tutela judicial efectiva de la parte recurrente (art. 24.1 CE), en su modalidad de acceso a los recursos, e interesa que otorguemos el amparo declarando tal vulneración y la nulidad de los Autos de 10 de abril de 2013, de la Sección Decimoctava de la Audiencia Provincial de Madrid, y de 7 de febrero de 2013, del Juzgado de Primera Instancia núm. 9 de Madrid, con retroacción de las actuaciones judiciales al momento inmediatamente anterior al pronunciamiento de la última resolución citada, a fin de que se proceda a dictar una nueva,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julio de 2015 se acordó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impugna en amparo la decisión de no admitir a trámite el recurso de apelación interpuesto contra la Sentencia dictada en un juicio ordinario en el que fue demandada la actora (autos núm. 924-2009, seguidos ante el Juzgado de Primera Instancia núm. 9 de Madrid), por entenderla contraria al derecho a la tutela judicial efectiva en su vertiente de derecho de acceso a los recursos legalmente establecidos. Aunque la actora afirme dirigir su queja concretamente contra el Auto de la Sección Decimoctava de la Audiencia Provincial de Madrid de 10 de abril de 2013, que desestimó el recurso de queja (núm. 144-2013) interpuesto contra el dictado el 7 de febrero del mismo año por el Juzgado de Primera Instancia núm. 9 de Madrid, que acordó no haber lugar a tener por interpuesto el recurso de apelación, el objeto del amparo debe entenderse extendido también a esta segunda resolución. En efecto, como es doctrina reiterada de este Tribunal, “cuando se impugna en el recurso de amparo una resolución judicial confirmatoria de otras que han sido lógica y cronológicamente presupuesto de aquélla, han de entenderse también recurridas esas precedentes resoluciones judiciales confirmadas” (SSTC 97/1999, de 31 de mayo, FJ 2; 178/2003, de 13 de octubre, FJ 2; 139/2007, de 4 de junio, FJ 1; 58/2008, de 28 de abril, FJ 1, y 40/2009, de 9 de febrero, FJ 2). En todo caso, en el cuerpo de su demanda, la actora interesa también la declaración de nulidad del Auto del Juzgado de Primera Instancia núm. 9 de Madrid de 7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actora que la no admisión a trámite del recurso de apelación, por la falta de presentación del impreso justificante del abono de la tasa judicial dentro del plazo de interposición del recurso de apelación, se hizo en virtud de una interpretación rigorista y formalista del art. 8.2 de la Ley 10/2012, de 20 de noviembre, por la que se regulan determinadas tasas en el ámbito de la Administración de Justicia y del Instituto Nacional de Toxicología y Ciencias Forenses, que le generó indefensión, pues se le impidió el acceso a la segunda instancia por no haber cumplido con el requisito legal, cuando el defecto había sido subsanado por la parte a requerimiento del propio órgano judicial. Se afirma en la demanda que otros órganos judiciales, contemporáneamente y en supuestos similares, habrían decidido a favor de la admisión a trámite. Asimismo, la demanda pone de relieve el trato diferente recibido por la contraparte en el proceso, a la que no se exigió la liquidación de la tasa judicial cuando interpuso su recurso de apelación (aunque ello se debió a que en ese momento no había entrado aún en vigor la Ley 10/2012, pues no se había publicado aún la Orden del Ministerio de Hacienda y Administraciones públicas aprobatoria de los procedimientos y modelos de autoliquidación del tributo, prevista en el art. 9.2 de aquella Ley): estas dos desigualdades de trato apuntadas en la demanda se afirman no como motivo autónomo de amparo, sino como argumento para reforzar la queja de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del recurso, con otorgamiento del amparo solicitado, al entender que la resolución que se impugna vulnera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Haciendo un breve recordatorio de los antecedentes del caso, se ha de reseñar que la sociedad demandante interpuso recurso de apelación contra la sentencia de primera instancia, en aplicación de lo establecido por el art. 458 de la Ley de enjuiciamiento civil (LEC). La resolución apelada fue notificada el 3 de diciembre de 2012, por lo cual el plazo legal de veinte días para la interposición del recurso vencía el día 8 de enero de 2013. Acogiéndose a la norma establecida por el art. 135.1 LEC, la actora presentó el escrito de apelación al día siguiente del dies ad quem, es decir, el día 9 de enero de 2013, antes de las 15:00 horas. Al advertirse por el órgano judicial que no se había presentado la hoja de autoliquidación de la tasa judicial, como exigía el art. 8.2 de la Ley 10/2012 (que devino plenamente aplicable a lo largo del plazo de interposición del recurso), se le requirió por diligencia de ordenación de 10 de enero de 2013, notificada el día 15 de enero, para que subsanara el defecto, lo que hizo la demandante de amparo el día 21 de ese mes, esto es, dentro del cuarto día hábil posterior a ser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raíz de esos hechos, el Juzgado de Primera Instancia entendió que la subsanación del defecto procesal se produjo con posterioridad al vencimiento del plazo de veinte días establecido por el art. 458.1 LEC, lo que determinaba la falta de cumplimiento en tiempo y, consecuentemente, la no procedencia de la admisión a trámite del recurso. Se basaba la decisión en el párrafo dos del art. 8.2 de la Ley 10/2012, en la redacción entonces vigente, de cuya aplicación se entendió por el órgano judicial que la apertura de un trámite de subsanación no interrumpía el plazo de veinte días para apelar, de modo que, habiéndose subsanado el defecto una vez vencido dicho plazo (que finalizó el 9 de enero y se subsanó el 21 de ese mes), no podía admitirse a trámite el recurso. Esta interpretación sería confirmada por la Audiencia Provincial en el Auto que resolvió 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objeto del presente recurso se ciñe, en consecuencia, a determinar si la decisión del Juzgado de no admitir el recurso de apelación, confirmada en queja por la Audiencia Provincial, es conforme con el derecho de acceso a los recursos legalmente establecidos o si, por el contrario, ha vulnerado el derecho a la tutela judicial efectiva (art. 24.1 CE). No nos corresponde enjuiciar aquí, sin embargo, la constitucionalidad de la norma aplicada (cuestión que, en términos generales, excede los límites del recurso de amparo y que no ha sido planteada por la recurrente en su escrito inicial); tampoco forma parte del thema decidendum cómo cohonestar el art. 8.2, párrafo segundo, de la Ley 10/2012, en su redacción original —que fue la aplicada en las resoluciones impugnadas—, con las normas sobre admisión del recurso de apelación, en concreto con la que determina el plazo (art. 458 LEC). A este respecto se debe recordar que, de acuerdo con nuestra doctrina, ya desde la STC 37/1995, de 7 de febrero,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128/1998, de 16 de junio, FJ 4; 65/2002, de 11 de marzo, FJ 3, o 167/2003, de 29 de septiembre, entre otras). No se trata, por tanto, de interpretar las normas procesales en juego, sino de ver si la interpretación dada en el caso es compatible con el derecho fundamental. Precisamente, la especial trascendencia constitucional de este recurso obedece a la problemática surgida desde la perspectiva del derecho a la tutela judicial efectiva en relación con la interpretación de la cuestión referida a la subsanación contemplada en el art. 8.2 de la Ley 10/2012, Ley que acababa de entrar en vigor pocos días antes de su aplicación a la actora, y que precisó, tres meses después de su publicación, de una modificación introducida por el Real Decreto-ley 3/2013, de 22 de febrero (por el que se modifica el régimen de las tasas en el ámbito de la Administración de Justicia y el sistema de asistencia jurídica gratuita), que estableció el plazo específico de subsanación para la aportación del justificante del abono de la tasa, plazo no previsto en la Ley 10/2012, lo que demuestra que el propio legislador ha sido consciente de los problemas que ha suscitado la aplicación del art. 8.2 de la Ley 10/2012, y que otorga a los mismos un alcance general del que no puede abstraerse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asimismo recordarse que, con excepción del derecho a la revisión de la sentencia penal de condena por un tribunal superior, que deriva directamente del art. 24.1 CE, el derecho a los recursos es de configuración legal: “es competencia del legislador la configuración del sistema de recursos contra las diversas resoluciones judiciales, arbitrando los medios impugnatorios que estime convenientes con arreglo a los criterios de ordenación que juzgue más oportunos, siendo imaginable, posible y real la eventualidad de que incluso no existan” (STC 120/2009, de 18 de mayo, FJ 2). Lo cual significa que, de acuerdo con la STC 37/1995, de 7 de febrero,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permite diferenciar el derecho de acceso al recurso, del derecho de acceso a la jurisdicción. Mientras que “el derecho de acceder a la justicia no viene otorgado por la ley, sino por la Constitución misma” (STC 58/1995, de 10 de marzo, FJ 2), el eventual derecho al recurso no es sólo un derecho de configuración legal; es, sobre todo, un derecho de creación legal (STC 181/2001, de 17 de septiembre, FJ 3). Uno y otro derecho son, por consiguiente, “cualitativa y cuantitativamente distintos”, según terminante afirmación del Pleno en la citada STC 37/1995, de 7 de febrero, FJ 5, con especial incidencia en el canon de motivación constitucionalmente exigible. Así, el hecho de que una resolución judicial niegue la admisión de un recurso contra una resolución previa no la hace sólo por ello constitucionalmente sospechosa, pues la inadmisión, por sí misma, no supone la negación del ejercicio de ningún derecho constitucional. Se trataría de una resolución que —al igual que la que admitiera el recurso pese a la oposición de la parte recurrida— aplicaría la legislación ordinaria y que, como tal, no podría ser revisada por este Tribunal, cuya jurisdicción en el recurso de amparo sólo le permite conocer de violaciones de los derechos fundamentales y libertades públicas reconocidas en la Sección Primera del capítulo segundo del título primero y en el art. 14 de la Constitución [arts. 161.1 b) y 53.2]. El ejercicio de la potestad jurisdiccional, en cambio, corresponde exclusivamente a los Juzgados y Tribunales (art. 117.3 CE), ante quienes se agotan los juicios sobre los demás derechos que reconoce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quiere decir que el derecho de acceso a los recursos legalmente establecidos ex art. 24.1 CE no proteja a los ciudadanos frente a decisiones que rechacen la admisión de los mismos; pero lo hace cuando esas decisiones son arbitrarias en la aplicación del Derecho, irrazonables o incurren en errores fácticos patentes (ATC 271/2008, de 15 de septiembre, FJ 2); una protección que, en los mismos términos, se da también frente a pronunciamientos judiciales de esas características que admitan indebidamente un recurso. Según hemos dicho en alguna ocasión, del mismo modo que “la inadmisión irrazonable o arbitraria de un recurso legalmente previsto … lesiona el derecho a la tutela judicial efectiva … también la admisión de un recurso que legalmente no procede puede infringir el art. 24.1 de la Constitución” (STC 187/1989, de 13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se nos plantea exige atender, no tanto al sentido del pronunciamiento judicial impugnado —la inadmisión de una apelación civil, que resulta constitucionalmente indiferente—, sino al razonamiento seguido para alcanzarlo. Y ello, además, no con vistas a imponer a los órganos que dictaron las resoluciones impugnadas el criterio interpretativo que resulte más favorecedor del acceso al recurso que reclama la demandante, sino únicamente para verificar si la interpretación legal en que se basa aquel pronunciamiento es arbitraria o irrazonable, “único motivo por el cual … en el ámbito del acceso a los recursos cabría estimar la violación del art. 24.1 CE”, según palabras del Pleno en el fundamento jurídico 4 de la STC 119/1998,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en este contexto, el de la motivación de la decisión de inadmisión, atendidas las circunstancias del caso, donde encuentra acomodo la tesis favorable al otorgamiento del amparo. Tal y como se ha relatado, el órgano judicial, en cumplimiento de lo establecido por el art. 8.2 de la Ley 10/2012 en su redacción original, requirió a la apelante y ahora demandante de amparo para que procediera a subsanar la falta de aportación del justificante de abono de la tasa judicial, advirtiendo de que “la falta de presentación del indicado justificante de autoliquidación no impedirá la aplicación de los plazos establecidos en la legislación procesal”, lo que podría conducir, en caso de ausencia de subsanación de la deficiencia, tras el requerimiento, a la preclusión del plazo procesal, como así ocurrió finalmente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premisa de que el art. 8.2, párrafo segundo, de la Ley 10/2012 contempla la posibilidad de subsanar la falta de aportación del justificante de pago de la tasa, la aplicación que de dicho precepto realizó en el proceso el órgano judicial resulta manifiestamente irrazonable, y no compatible, por consiguiente, con las exigencias del derecho fundamental invocado. Y ello es así porque realiza una interpretación que no permite compatibilizar dicho precepto con las normas procesales sobre admisión del recurso de apelación, y, más en concreto, con la que determina el plazo de interposición (art. 458 LEC), haciendo ilusoria, finalmente la posibilidad de subsanación que ofrece al justiciable el art. 8.2 de la Ley 10/2012. Que unas y otras normas sean compatibles y resulten de efectiva aplicación obliga a realizar una interpretación sistemática que no produzca la consecuencia de privar de efectividad a la norma que permite la subsanación. Y éste ha sido, precisamente, el resultado al que ha conducido la interpretación del órgano judicial al realizar una lectura del precepto que, a la postre, y habida cuenta de la fecha de presentación del recurso, ha impedido cualquier hipótesis de subsanación. En efecto, la recurrente interpuso su recurso de apelación defectuosamente, pero en tiempo, en el último día posible dentro del plazo, en aplicación del art. 135.1 LEC. El Secretario judicial requirió por diligencia de ordenación a la apelante para que procediera a subsanar la omisión, sin indicar un plazo de subsanación, que tampoco establecía el art. 8.2 de la Ley 10/2012. Ahora bien, a partir del entendimiento que de este precepto realizó el órgano judicial, dicho requerimiento resultó de imposible cumplimiento para la parte, habida cuenta que la diligencia de ordenación se dictó y notificó fuera del plazo de veinte días de interposición del recurso de apelación, por más que la apelante subsanó, en efecto, la omisión, dentro de los cuatro días hábiles siguientes. Lo relevante en el caso del presente recurso de amparo es que no resulta razonable, desde el plano del derecho a la tutela judicial efectiva, que un órgano judicial, en las condiciones que concurren en el caso, requiera a la parte para que subsane el defecto, tal y como le exigía la ley, para, una vez atendido por la parte dicho requerimiento y aportado el justificante de la autoliquidación de la tasa judicial, acordar que esa subsanación se realizó fuera del plazo de interposición del recurso. La concesión de aquel trámite implicó el reconocimiento de la naturaleza subsanable del defecto y confirmó al apelante la posibilidad de tal subsanación. Posibilidad que, sin embargo, quedó totalmente frustrada como consecuencia de la irrazonable y asistemática interpretación que el órgano judicial realizó de la previsión legal en conjunción con el art. 458 LEC, privando de todo sentido a la oportunidad que otorga el art. 8.2 de la Ley 10/2012. Al no tener por debidamente cumplido el requisito y por admitido el recurso de apelación una vez subsanado el defecto apreciado, y manifestada, por tanto, la voluntad favorable al cumplimiento por parte del sujeto pasivo, la decisión judicial de inadmitir la apelación no cumplió con el canon constitucional de razonabilidad exigible en la interpretación de la norma, de acuerdo con las exigencias que derivan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contradice este argumento el hecho de que el recurrente no subsanase el defecto hasta pasados cuatro días hábiles desde que lo recibió. Como recuerda el Fiscal en su escrito de alegaciones, el plazo de cuatro días para subsanar un defecto procesal es razonable, considerando que es un período inferior al plazo general de diez días previsto para otros supuestos en la Ley de enjuiciamiento civil (por ejemplo, en los arts. 254.4 II, 418.1, 465.4 II y 484.1). Más aún, aunque la recurrente hubiera subsanado el defecto procesal el mismo día en que fue notificada la diligencia de ordenación de 10 de enero de 2013, lo habría hecho fuera de plazo, a la luz de la interpretación efectuada por el órgano judicial. A mayor abundamiento, cabe señalar que en la modificación llevada a cabo en el art. 8.2 de la Ley 10/2012 por el Real Decreto-ley 3/2013, de 22 de febrero, se incorporó al precepto un plazo de subsanación de diez días, norma no aplicable retroactivamente al caso, pero que puede operar como criterio orientativo del sentido del precepto en su redacción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el Fiscal, la interpretación sostenida en las resoluciones impugnadas hace ilusoria la posibilidad de subsanación prevista legalmente, abocando inevitablemente al cierre del recurso en los casos como el enjuiciado, y el derecho a subsanar un defecto procesal cuando el órgano judicial concede la posibilidad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caso que mutatis mutandis presenta analogías con el presente —pues se refiere no a la tasa judicial sino al depósito para recurrir que regula la disposición adicional decimoquinta de la Ley Orgánica del Poder Judicial (LOPJ) y no al auto de inadmisión, sino a la sentencia desestimatoria— este Tribunal ha entendido no conforme con el derecho fundamental la decisión en sentencia de una Audiencia Provincial, de desestimar un recurso de apelación por extemporáneo, al no haberse consignado dicho depósito dentro del plazo para recurrir. En ese caso (STC 129/2012, de 18 de junio: “[e]n el ámbito de los recursos civiles, es doctrina de este Tribunal que siempre que el requisito incumplido o defectuosamente formalizado no se configure por ley como un presupuesto procesal ‘de indeclinable cumplimiento en tiempo y forma’ (STC 46/2004, de 23 de marzo, FJ 5), deberá permitirse a la parte subsanar el defecto, favoreciendo el principio de conservación de los actos procesales —art. 243 LOPJ—, y garantizando la realización del derecho a la tutela judicial efectiva (así, SSTC 107/2005, de 9 de mayo, F 4; 79/2006, de 13 de marzo, FFJJ 2 y 3; 23/2009, de 26 de enero, FFJJ 2 y 4; 25/2009, de 26 de enero, FFJJ 3 y 5; y, últimamente, SSTC 79/2012, de 17 de abril, FJ 8, y 85/2012, de 18 de abril, FJ 3)”. Asimismo, se establece, en relación con el depósito para recurrir en el orden civil, que “la inadmisión de un recurso por la falta de constitución de ese depósito, se considerará una decisión irrazonable y contraria al art. 24.1 CE, si la norma aplicable prevé la posibilidad de un trámite de subsanación del que no quede excluido, precisamente, el supuesto de la falta de constitución, y siempre que la parte recurrente cumpla el requisito dentro del plazo otorgado por el órgano judicial” (con cita de las SSTC 217/2002, de 25 de noviembre, FJ 4, y 197/2005,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órgano judicial no concedió un plazo de subsanación, pero sí la posibilidad de subsanar —en las condiciones señaladas— por lo que la decisión judicial debió ser consecuente con la expectativa creada en la apelante, y debió ser favorable a la admisión del recurso devolutivo, al haber sido atendida en tiempo razonable por la parte. No haberlo entendido así ha conducido a una interpretación no razonable de las normas sobre admisión del recurso de apelación en relación con las que regulan la tasa judicial, no compatible con el derecho fundamental a la tutela judicial efectiva, en su vertiente de derecho de acceso a los recursos legalmente establecidos, lo que conlleva el otorgamiento del amparo solicitado, con la consiguiente nulidad de las resoluciones impugnadas para que se dicte una nueva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Construcciones Ferymer,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entidad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los Autos de 7 de febrero de 2013, del Juzgado de Primera Instancia núm. 9 de Madrid, y de 10 de abril de 2013, de la Sección Decimoctava de la Audiencia Provincial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anterior al dictado del primero de los referidos Autos, para que, en su lugar, se dicte la resolución que sea procedente,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