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1.620/93, interpuesto por el Procurador don Fernando Bermúdez de Castro Rosillo, en representación la Comisión Liquidadora de Entidades Aseguradoras, con la asistencia del Letrado don Juan José Sanz Delgado, contra la Sentencia de la Audiencia Provincial de Barcelona (Sección Octava), de 2 de abril de 1993 (rollo 2135/93), que desestima el recurso de apelación contra la Sentencia del Juzgado de Instrucción núm. 5 de Badalona de 9 de diciembre, en juicio verbal de faltas núm. 122/92, seguido por una falta de lesiones. Ha intervenido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mayo de 1993, don Fernando Bermúdez de Castro Rosillo, Procurador de los Tribunales y de la Comisión Liquidadora de Entidades Aseguradoras, interpone recurso de amparo contra la Sentencia de la Audiencia Provincial de Barcelona (Sección Octava), de 2 de abril de 1993 (rollo 2135/93), desestimatoria del recurso de apelación formulado por el actor contra la del Juzgado de Instrucción núm. 5 de Badalona, de 9 de diciembre del mismo año, en juicio verbal de faltas núm. 122/92, seguido por una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autos de juicio verbal de faltas seguidos por lesiones producidas en accidente de circulación, el Juzgado de Instrucción núm. 5 de Badalona dicta Sentencia condenatoria de don Ramón Rubio Requejo como autor de una falta contra las personas de las tipificadas en el art. 586 bis del Código Penal. Además de a la pena de dos días de arresto menor y multa de 50.000 ptas., el fallo condena al inculpado a que indemnice a la víctima de la colisión con la cantidad de 3.685.000 ptas. por las lesiones sufridas, 100.000 ptas. por las secuelas, y 334.265 ptas. por los daños materiales ocasionados, "declarando la responsabilidad civil de forma directa y solidaria del Consorcio de Compensación de Seguros hasta el límite del Seguro Obligatorio y de la Comisión Liquidadora de Entidades Aseguradoras". </w:t>
      </w:r>
    </w:p>
    <w:p w:rsidRPr="00C21FFE" w:rsidR="00F31FAF" w:rsidRDefault="00356547">
      <w:pPr>
        <w:rPr/>
      </w:pPr>
      <w:r w:rsidRPr="&lt;w:rPr xmlns:w=&quot;http://schemas.openxmlformats.org/wordprocessingml/2006/main&quot;&gt;&lt;w:lang w:val=&quot;es-ES_tradnl&quot; /&gt;&lt;/w:rPr&gt;">
        <w:rPr/>
        <w:t xml:space="preserve">B) La Comisión Liquidadora de Entidades Aseguradoras (C.L.E.A.) interpuso recurso de apelación contra la citada Sentencia, por entender que, al no corresponderle la asunción ni la responsabilidad de las obligaciones de las entidades aseguradoras que liquida, no es ajustada a Derecho la declaración de responsabilidad civil que recae sobre ella. El Consorcio de Compensación de Seguros se adhirió a la apelación y a los motivos manifestados por la C.L.E.A. El perjudicado apeló asimismo contra la Sentencia, por error en la apreciación de la prueba que habría determinado una indemnización inferior a la debida.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Barcelona, de 2 de abril de 1993, resuelve la confirmación en todas sus partes de la Sentencia recurrida, con base en el siguiente fundamento único de Derecho: "Compete al Juez de instancia en base a lo dispuesto en el art. 741 de la L.E.Crim. apreciar las pruebas practicadas de acuerdo con el dictado de su conciencia, y las conclusiones fácticas a las que así llegue habrán de reputarse correctas salvo que se demuestre manifiesto error o cuando resulten incompletas, incongruentes o contradictorias; pues él es juzgador de primer grado, el que, tanto por su objetividad institucional como por su apreciación directa y personal de la actividad probatoria, está en mejores condiciones para obtener una valoración objetiva y crítica del hecho enjuiciado, sin que sea lícito sustituir su criterio por el legitimamente interesado y subjetivo de la parte, sin un serio fundamento, como no lo hay en el caso de autos, en el que las indemnizaciones otorgadas en la parte dispositiva de la resolución impugnada devienen equitativamente ajustadas a la realidad de lo sufrido, y secuelas producidas, estimándose legalmente correcta y sin perjuicio de las acciones que mutuamente se repitan las compañías aseguradoras compelidas al pago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alega en su escrito de solicitud de amparo que la Sentencia de la Audien--cia ha vulnerado el derecho de la actora a la obtención de tutela judicial efectiva (art. 24.1 C.E.). Frente a la petición contenida en el recurso de apelación, la demandante habría obtenido respuesta a través de una Sentencia "viciada de incongruencia por total y absoluta falta de fundamentación", pues no constituiría tal la estereotipada que se contiene en la misma. Este hecho justificaría la concesión del amparo solicitado a la luz de la constante jurisprudencia constitucional relativa a la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1993, la Sección Segunda acuerda admitir a trámite la demanda de amparo. Asimismo, conforme a lo dispuesto en el art. 51 LOTC, acuerda dirigir atenta comunicación al Juzgado de Instrucción núm. 5 de Badalona y a la Sección Octava de la Audiencia Provincial de Barcelona a fin de que remitan testimonio de las actuaciones correspondientes al juicio de faltas 122/92 y al rollo de apelación 2.135/93, y de que emplacen a quienes hubieran sido parte en el procedimiento, excepto al recurrente, para que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requerido de las actuaciones, la Sección acuerda, mediante providencia de 29 de noviembre de 1993, dar vista del mismo y de todas las actuaciones del recurso a la parte recurrente y al Ministerio Fiscal, conforme determina el art. 52.1 LOTC, a fin de que en el plazo común de veinte días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28 de diciembre, el Ministerio Fiscal, tras resumir la jurisprudencia constitucional relativa a la incongruencia omisiva, estima que procede el otorgamiento del amparo, pues "la Sentencia impugnada carece de motivación y es incongruente con la pretensión aducida en apelación por la parte, por lo que lesiona el dere- cho protegido por el art. 24.1 C.E.". Su único fundamento de Derecho "se limita a efectuar una serie de consideraciones so-bre la apreciación y valoración de la prueba tanto en orden a la condena penal impuesta como a la cuantía de las indemnizaciones establecidas, desconociendo que el único motivo del recurso de apelación consiste en demostrar que a C.L.E.A. no le corresponde legalmente responder de las obligaciones contraídas o impuestas a aquellas entidades para las que actúa como liquidadora".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Comisión recurrente, mediante escrito registrado en este Tribunal el día 29 de diciembre, reitera su pretensión de amparo de su derecho a la tutela judicial efectiva sin indefensión, recogido en el art. 24.1 de la Constitución y conculcado por la Sentencia de la Audiencia, "que no resuelve ni hace consideración alguna sobre los motivos y argumentos" de la apelación. La resolución impugnada solo contiene un fundamento de Derecho, "de carácter estereotipado, genérico e inespecífico, referido a las atribuciones que al Juzgador de instancia otorga la Ley en orden a la apreciación de la prueba", dirigido únicamente a resolver la apelación planteada por el perjudicado. No se responde, en cambio, a la cuestión planteada por la recurrente, "de carácter estrictamente jurídico, cual es que la C.L.E.A. no asume ni responde de las obligaciones a cargo de las entidades aseguradoras que liquida, dado que su Estatuto legal, aprobado por Real Decreto 10/1984, de 11 de julio, en su art. 4.3, expresamente así lo manifiesta".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octubre de 1994, se señaló para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única de amparo de la demandante se funda en la vulneración que de su derecho a la obtención de tutela judicial efectiva (art. 24.1 C.E.)  habría producido la Sentencia de la Audiencia Provincial de Barcelona, desestimatoria de su recurso de apelación. A juicio de la re- presentación de la Comisión Liquidadora de Entidades Aseguradoras, la resolución judicial que se impugna adolece de un vicio de incongruencia omisiva que genera la conculcación del derecho fundamental reseñado, puesto que en la misma no se da en absoluto respuesta a la cuestión jurídica planteada, atinente a la falta de soporte legal de la atribución a la C.L.E.A.  de las obligaciones de responsabilidad civil de "Segurauto, S.A.", entidad de aseguradoras que a la sazón liquidaba dicha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se satisface, en esencia, con la respuesta jurídicamente fundada y motivada de los órganos jurisdiccionales a las pretensiones de quien acude a ellos para la defensa de sus intereses (entre otras muchas, SSTC 13/1981, 61/1982, 103/1986, 23/1987, 146/1990, 22/1994).  Cabe, en consecuencia, comprobar la vulneración de este derecho fundamental cuando se priva a su titular del acceso a la jurisdicción (entre otras, SSTC 59/1983, 63/1985, 34/1994); cuando, personado ante ella, no obtiene respuesta; o cuando, obteniendo respuesta, ésta carece de fundamento jurídico o de expresión del mismo (SSTC 75/1988, 22/1994).</w:t>
      </w:r>
    </w:p>
    <w:p w:rsidRPr="00C21FFE" w:rsidR="00F31FAF" w:rsidRDefault="00356547">
      <w:pPr>
        <w:rPr/>
      </w:pPr>
      <w:r w:rsidRPr="&lt;w:rPr xmlns:w=&quot;http://schemas.openxmlformats.org/wordprocessingml/2006/main&quot;&gt;&lt;w:lang w:val=&quot;es-ES_tradnl&quot; /&gt;&lt;/w:rPr&gt;">
        <w:rPr/>
        <w:t xml:space="preserve">Consecuentemente, la denominada incongruencia omisiva, expresión de un determinado modo de falta de tutela, se dará, no sólo cuando la parte dispositiva de la resolución judicial carezca de respuesta frente a alguna de las pretensiones fundamentales de las partes en litigio (SSTC 20/1982, 14/1985, 378/1993), supuesto de raro acaecimiento cuando la misma se ciña a estimar o denegar recursos frente a decisiones judiciales previas, sino también cuando dicha respuesta no exprese fundamento jurídico alguno (SSTC 15/1991, 155/1992). Si, junto a la falta de respuesta o de motivación, se comprueba la imposibilidad de su reparación en la vía jurisdiccional ordinaria, habrá de afirmarse la existencia de indefensión, y, por lo tanto, una vulneración del derecho a la tutela judicial efectiva (SSTC 77/1986, 116/1986, 279/1993).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de amparo, dada la inexistencia de vías jurisdiccionales ordinarias para el replanteamiento de la cuestión, la comparación del contenido de la pretensión fundamental de la recurrente, por una parte, con los del fundamento jurídico y del fallo de la Sentencia de la Audiencia Provincial, por otra, lleva a constatar la vulneración del derecho fundamental previsto en el art.  24.1 de la Constitución y a la consecuente concesión del amparo solicitado.</w:t>
      </w:r>
    </w:p>
    <w:p w:rsidRPr="00C21FFE" w:rsidR="00F31FAF" w:rsidRDefault="00356547">
      <w:pPr>
        <w:rPr/>
      </w:pPr>
      <w:r w:rsidRPr="&lt;w:rPr xmlns:w=&quot;http://schemas.openxmlformats.org/wordprocessingml/2006/main&quot;&gt;&lt;w:lang w:val=&quot;es-ES_tradnl&quot; /&gt;&lt;/w:rPr&gt;">
        <w:rPr/>
        <w:t xml:space="preserve">En efecto, mientras que la pretensión de la C.L.E.A.  se ceñía a la cuestión de su legitimación pasiva en el procedimiento sin cuestionar, siquiera subsidiariamente, la valoración de la prueba realizada por la Magistrada-Juez, la decisión de denegación del recurso se fundamenta únicamente en la competencia del Juez de instancia para la valoración de la prueba y en la corrección con que se había realizado tal operación, en clara respuesta a la petición de otro de los recurrentes en apelación y al motivo de la misma. Dado que, como ya se ha señalado, el fundamento de la Sentencia es único y que de él no se desprende motivación tácita alguna que justifique la omisión, se ha de concluir que la pretensión de la hoy recurrente quedó sin respuesta, y ella indefensa, por lo que no obtuvo la tutela judicial a la que tenía derecho, tal como señala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obtención de la tutela judicial efectiva de los Jueces y Tribunales en el ejercicio de sus derechos e intereses legítimos.</w:t>
      </w:r>
    </w:p>
    <w:p w:rsidRPr="" w:rsidR="00F31FAF" w:rsidRDefault="00356547">
      <w:pPr>
        <w:rPr/>
      </w:pPr>
      <w:r w:rsidRPr="&lt;w:rPr xmlns:w=&quot;http://schemas.openxmlformats.org/wordprocessingml/2006/main&quot;&gt;&lt;w:szCs w:val=&quot;24&quot; /&gt;&lt;/w:rPr&gt;">
        <w:rPr/>
        <w:t xml:space="preserve">2º. Anular parcialmente la Sentencia de la Audiencia Provincial de Barcelona (Sección Octava), de 2 de abril de 1993 (rollo 2135/93), en lo que se refiere a la petición de la aquí recurrente.</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de apelación para que se dicte una nueva que funde y motive en Derecho la decisión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