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Javier Delgado Barrio, Presidente,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4752-2007, promovido por don José Luis Peña Domingo y don Juan José Moreno Alonso, representados por el Procurador de los Tribunales don Luis José García Barrenechea y asistidos por el Abogado don Ángel Galindo Álvarez, contra la Sentencia de 10 de octubre de 2006 del Juzgado de lo Contencioso-Administrativo núm. 25 de Madrid recaída en el procedimiento de protección de derechos fundamentales núm. 2-2006, y contra la Sentencia de 11 de abril de 2007 de la Sección Octava de la Sala de lo Contencioso- Administrativo del Tribunal Superior de Justicia de Madrid por la que se desestima el recurso de apelación núm. 120-2007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Pablo Pérez Tremps,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24 de mayo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comunicación e información del Ayuntamiento de Majadahonda convocó a los concejales señores Peña y Moreno a la sesión ordinaria de la referida comisión informativa a celebrar el día 22 de mayo de 2006,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comunicación e información del Ayuntamiento de Majadahonda en la sesión celebrada el 22 de mayo de 2006,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10 de octubre de 2006 del Juzgado de lo Contencioso-Administrativo núm. 25 de Madrid (procedimiento de protección de derechos fundamentales núm. 2-2006).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11 de abril de 2007 de la Sección Octava de la Sala de lo Contencioso-Administrativo del Tribunal Superior de Justicia de Madrid (recurso de apelación núm. 120-2007),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comunicación e información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y, a tenor de lo dispuesto en el art. 51 Ley Orgánica del Tribunal Constitucional (LOTC), dirigir atenta comunicación a la Sección Octava de la Sala de lo Contencioso-Administrativo del Tribunal Superior de Justicia de Madrid y al Juzgado de lo Contencioso-Administrativo núm. 25 de Madrid a fin de que en el plazo de diez días remitieran certificación o copia adverada de las actuaciones respectivas, correspondientes al recurso de apelación núm. 120-2007 y al procedimiento de protección de derechos fundamentales núm. 2-2006,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26 de enero de 2011 el Secretario de Justicia de la Sala Primera de este Tribunal acordó tener por recibidos los testimonios de actuaciones remitidos por la Sección Octava de la Sala de lo Contencioso-Administrativo del Tribunal Superior de Justicia de Madrid y el Juzgado de lo Contencioso-Administrativo núm. 25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28 de febrero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comunicación e información del Ayuntamiento de Majadahonda que se celebró el 22 de mayo de 2006.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comunicación e información,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22 de febrero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comunicación e información del Ayuntamiento de Majadahonda que se celebró el 22 de mayo de 2006,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4 de mayo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mayo de 2011, la Sala Primera acordó deferir la resolución del presente recurso de amparo a la Sección Segunda,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Tribunal Constitucional, en el ejercicio de las competencias del art. 15 LOTC, en relación con los arts. 7 y 8 LOTC, y conforme a lo previsto en el Acuerdo del Pleno del Tribunal Constitucional de 20 de enero de 2005 (BOE núm. 21, de 25 de enero de 2005), acordó con fecha 15 de junio de 2011 designar a la Magistrada Excma. Sra. Doña Adela Asua Batarrita para completar la Sección Segunda al objeto de resolver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16 de junio de 2011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comunicación e información del Ayuntamiento de Majadahonda de convocar a los recurrentes a la sesión ordinaria de dicha comisión que se celebró el 22 de mayo de 2006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 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comunicación e información del Ayuntamiento de Majadahonda que se celebró el 22 de mayo de 2006, así como de la Sentencia de 10 de octubre de 2006 del Juzgado de lo Contencioso- Administrativo núm. 25 de Madrid dictada en el procedimiento de protección de derechos fundamentales núm. 2-2006 y de la Sentencia de 11 de abril de 2007 de la Sección Octava de la Sala de lo Contencioso-Administrativo del Tribunal Superior de Justicia de Madrid recaída en el recurso de apelación núm. 120-2007,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