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136-2013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pronunciarse sobre el mantenimiento o levantamiento de la suspensión del Decreto Foral 117/2012, de 31 de octubre, por el que se modifica el Decreto Foral 640/1996, de 18 de noviembre, que establece el procedimiento y las condiciones para el acceso a las prestaciones del régimen de universalización de la asistencia sanitaria pública en la Comunidad Foral de Navarra, por no encontrarse vigente al haber sido derogado por la Ley Foral 8/2013, de 25 de febrero.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9 de enero de 2013 el Abogado del Estado, en la representación que ostenta, promueve, de modo directo, conflicto positivo de competencia contra el Decreto Foral 117/2012, de 31 de octubre, por el que se modifica el Decreto Foral 640/1996, de 18 de noviembre, por el que se establecen el procedimiento y las condiciones para el acceso a las prestaciones del régimen de universalización de la asistencia sanitaria pública en la Comunidad Foral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la disposición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29 de enero de 2013 el Pleno del Tribunal Constitucional, a propuesta de la Sección Cuarta, acordó admitir a trámite el conflicto positivo de competencia y dar traslado de la demanda y documentos presentados al Gobierno de Navarra, por conducto de su Presidente, al objeto de que, en el plazo de veinte días y, por medio de la representación procesal que determina el art. 82.2 de la Ley Orgánica del Tribunal Constitucional (LOTC), aporte cuantos documentos y alegaciones considere convenientes. Asimismo, se tuvo por invocado por el Gobierno el art. 161.2 CE, lo que, a su tenor y conforme dispone el art. 64.2 LOTC, produce la suspensión de la vigencia y aplicación del Decreto Foral impugnado desde el día 9 de enero de 2013, fecha de interposición del conflicto, lo que se comunicó al Presidente del Gobierno de Navarra. Igualmente, se acordó comunicar la interposición del presente conflicto a la Sala de lo Contencioso-Administrativo del Tribunal Superior de Justicia de Navarra por si ante la misma estuviere impugnado o se impugnaré el Decreto, en cuyo caso se suspenderá el curso del proceso hasta la decisión del conflicto, según dispone el art. 61.2 LOTC, así como publicar la incoación del conflicto en el “Boletín Oficial del Estado” y en el “Boletín Oficial de Navarra”. Por último, se requirió al Abogado del Estado para que, en el plazo de diez días, aportase el preceptivo dictamen del Consejo de Estado, emitido según lo dispuesto en el art. 22.6 de la Ley Orgánica 3/1980, de 22 de abril, de dicho Consejo.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día 6 de febrero de 2013 el Abogado del Estado presentó el dictamen del Consejo de Estado núm. 1392-2012, emitido en relación con el Decreto Foral 117/2012, de 31 de octubre, por el que se modifica el Decreto Foral 640/1996, de 18 de noviembre, por el que se establecen el procedimiento y las condiciones para el acceso a las prestaciones del régimen de universalización de la asistencia sanitaria pública en la Comunidad Foral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6 de febrero de 2013 se personó en el proceso el Asesor Jurídico-Letrado de la Comunidad Foral de Navarra, en representación del Gobierno de Navarra, solicitando le fuera entregado el dictamen del Consejo de Estado emitido en relación con el Decreto Foral impugnado, con la consiguiente suspensión del plazo conferido para formular alegaciones hasta que se le diera traslado del citado dictamen.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8 de febrero de 2013 el Pleno acordó incorporar a las actuaciones los escritos del Abogado del Estado, con dictamen del Consejo de Estado que acompaña, y el del Letrado de la Comunidad Foral de Navarra, en representación de su Gobierno, así como hacer entrega a este último de copia del citado dictamen, prorrogándole en diez días más el plazo de alegaciones concedido por providencia de 29 de enero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Gobierno de Navarra presentó sus alegaciones mediante escrito registrado el día 22 de febrero de 2013 interesando la íntegra desestimación del conflicto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solicita el levantamiento anticipado de la suspensión inicialmente acordada en la providencia de 29 de enero de 2013 con los argumentos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en primer lugar, con cita de los AATC 96/2011, de 21 de junio, y 239/2012, de 12 de diciembre, a la consolidada doctrina constitucional en relación con los incidentes de suspensión, señalando que el Decreto Foral impugnado goza de la presunción de constitucionalidad y no invade las competencias del Estado ya que viene a complementar y mejorar las previsiones de la legislación básica estatal en materia de sanidad mediante un régimen de universalización de la asistencia sanitaria en Navarra que se sitúa al margen o en paralelo del Sistema Nacional de Salud, sin interferir a éste, pues no otorga a nadie la tarjeta individual sanitaria ni excede de Navarra y se financia con recursos propios de la Comunidad Foral. Tampoco, aplicando al caso los criterios del ATC 239/2012, padecería el principio de seguridad jurídica. Estima, entonces, que, de la proyección de los criterios de ponderación de intereses en conflicto y reparabilidad, resulta la procedencia de levantar la suspensión de la vigencia y aplicación de los preceptos impugnados. Señala que del levantamiento de la suspensión no se deriva perjuicio alguno para el interés público ni para el de terceros mientras que, en cambio, el mantenimiento de la suspensión acarrea graves perjuicios al interés público y al de terceros, pues un importante grupo de personas perderían el derecho a la asistencia sanitaria ordinaria, con los consiguientes riesgos para la salud pública y de colapso de los servicios de urgencias. Concluye su alegato señalando que la aplicación de los criterios del ATC 239/2012, FJ 5, conduce derechamente al levantamiento de la suspensión, por ser menores los perjuicios o riesgos de la vigencia y aplicación de los preceptos impugnados respecto de los que se derivan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26 de febrero de 2013 el Pleno del Tribunal acordó incorporar a los autos el escrito de alegaciones que formula el asesor jurídico-Letrado de la Comunidad Foral de Navarra, en representación de dicha Comunidad, y en cuanto a la solicitud que formula en el otrosí sobre la suspensión del Decreto Foral objeto del conflicto, oír a las partes personadas —Abogado del Estado y Gobierno de Navarra—, para que, en el plazo de cinco días, expongan lo que estimen procedente sobre el levantamiento o mantenimiento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mediante escrito registrado en este Tribunal el 5 de marzo de 2013, formuló sus alegaciones interesando el mantenimiento de la suspensión, por los motivos que, sintéticamente,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Abogado del Estado recordando la doctrina constitucional sobre la resolución de este tipo de incidentes, conforme a la cual es necesario ponderar, de un lado, los intereses implicados, tanto el general y público como el particular o privado de las personas afectadas, y, de otro, los perjuicios de imposible o difícil reparación que se derivan del mantenimiento o levantamiento de la suspensión. Esta valoración debe hacerse mediante el examen de las situaciones de hecho creadas y al margen de la viabilidad de las pretensiones contenidas en la demanda (ATC 88/2008, de 2 de abril, FJ 2, con cita de otros). En definitiva, ha de procederse a una consideración de la gravedad de los perjuicios que originarían las situaciones de hecho que previsiblemente se producirían en caso de que se levantara o se mantuviera la suspensión. Seguidamente expone las razone por las que estima que el Decreto Foral impugnado incurre en la vulneración competencial que se denuncia en el conflicto, impidiendo con ello alcanzar objetivos de racionalización del gasto en el conjunto del sistema nacional de salud, en la medida en que contradice el régimen jurídico que, respecto del derecho de asistencia sanitaria se deriva del Real Decreto-ley 16/2012, en particular, en lo que se refiere al ámbito subjetivo de cobertura. Alude a continuación el Abogado del Estado a la necesidad de tener presente, en el actual contexto de crisis económica, la importancia del gasto sanitario en relación con las medidas de contención del déficit público. En cuanto a los concretos perjuicios que ocasionaría el levantamiento de la suspensión señala que implicaría el desconocimiento de las decisiones básicas estatales en relación con la financiación del sistema sanitario, con los consiguientes riesgos para la política estatal de contención de déficit público así como que consagraría una situación de desigualdad a favor de los residentes en Navarra en relación con el resto de los españoles derivada de la ampliación de la prestación farmacéutica de modo descontrolado e insolidario, pues incrementa el número de beneficiarios, los cuales realizan una aportación inferior. Descarta finalmente el Abogado del Estado que los extranjeros en situación irregular queden en situación de desprotección a efectos sanitarios, pues entiende que de las normas reguladoras no se desprende dicha conclusión, sino que, por el contrario, se trata de un modelo que otorga a todos la protección vinculada a la dignidad humana con cargo a fondos públicos y, en particular, otorga al inmigrante irregular el tratamiento previsto en la redacción original de la vigente legislación de extranjería para los extranjeros que estaban en España sin estar empadronados.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el día 8 de marzo de 2013 el Asesor Jurídico-Letrado de la Comunidad Foral de Navarra presentó sus alegaciones en las que reitera los argumentos ya expuestos en el otrosí de contestación al escrito de interposición del conflicto y que han quedado señalados en el antecedente 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Parlamento de Navarra ha aprobado la Ley Foral 8/2013, de 25 de febrero, por la que se reconoce a las personas residentes en Navarra el derecho de acceso a la asistencia sanitaria gratuita del sistema público sanitario de Navarra, norma que, publicada en el “Boletín Oficial de Navarra” el día 4 de marzo, ha entrado en vigor el mismo día de su publicación oficial, conforme establece su disposición final primera. La disposición derogatoria de la Ley Foral 8/2013 priva de vigencia, en cuanto que deroga expresamente “el Decreto Foral 640/1996, de 18 de noviembre, por el que se establecen el procedimiento y las condiciones para el acceso a las prestaciones del régimen de universalización de la asistencia sanitaria pública en la Comunidad Foral de Navarra, sus modificaciones y disposiciones de desarrollo, y cualesquiera otras disposiciones de igual o inferior rango que se opongan a lo dispuesto en esta Ley Foral”. De esta forma, como la explícita referencia de su disposición derogatoria a las modificaciones del Decreto Foral 640/1996 pone de manifiesto, no cabe sino concluir que la Ley Foral 8/2013 ha derogado expresamente el Decreto Foral 117/2012, objeto del presente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lo anterior, y sin que ello signifique pronunciamiento alguno sobre el fondo del asunto planteado en el presente proceso constitucional, no es posible que este Tribunal se pronuncie acerca del levantamiento o mantenimiento de la suspensión de una disposición que no se encuentra vigente por haber sido derogada por el legislador autonómico (en el mismo sentido, AATC 354/1989, de 20 de junio, FJ único; 224/2009, de 27 de julio, FJ 1; y 57/2010, de 19 de mayo, FJ único).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pronunciarse sobre el mantenimiento o levantamiento de la suspensión del Decreto Foral 117/2012, de 31 de octubre, por el que se modifica el Decreto Foral 640/1996, de 18 de noviembre, que establece el procedimiento y las condiciones para el acceso a las prestaciones del régimen de universalización de la asistencia sanitaria pública en la Comunidad Foral de Navarra, por no encontrarse vigente al haber sido derogado por la Ley Foral 8/2013, de 25 de febrero.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