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4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4791-2014, promovido por más de cincuenta Senadores del Grupo Parlamentario Socialista, contra la Ley Orgánica 2/2014, de 21 de mayo, de reforma del Estatuto de Autonomía de Castilla-La Mancha, al considerar que la Ley Orgánica vulnera los arts. 1.1, 2, 9.3, 23.2, 137, 152.1 y 153 a) de la Constitución. Han comparecido y formulado alegaciones el Abogado del Estado, el Letrado de las Cortes de Castilla-La Mancha y la Directora de los Servicios Jurídicos de la Junta de la Comunidad de Castilla-La Mancha, todos ellos en la representación que legalmente ostentan.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21 de julio de 2014, presentado en el Registro General de este Tribunal en la misma fecha, doña Virginia Aragón Segura, Procuradora de los Tribunales y comisionada de más de cincuenta Senadores del Grupo Parlamentario Socialista, interpuso recurso de inconstitucionalidad contra la Ley Orgánica 2/2014, de 21 de mayo, de reforma del Estatuto de Autonomía de Castilla-La Mancha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consideraciones y motivos que a continuación sucintamente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2/2014, objeto de impugnación, dedica su único artículo a modificar el apartado segundo del art. 10 EACM, rebajando el número mínimo y máximo de diputados integrantes de las Cortes de la Comunidad Autónoma, a cuyo efecto se fija una nueva horquilla de 25 a 35 diputados, que sustituye a la anterior, de 47 a 59 diputados. Asimismo —se observa—, el nuevo texto legal suprime la anterior asignación, que el precepto modificado hacía, de un número mínimo de diputados por cada una de las provincias que integran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en el apartado inicial de la demanda los motivos de impugnación del recurso que después se desarrollan, se exponen por los recurrentes unos “antecedentes de hecho” sobre la elaboración y aprobación de la Ley Orgánica 2/2014, así como sobre las sucesivas modificaciones del art. 10 EACM y de la Ley 5/1986, de 23 de diciembre, electoral de Castilla-La Mancha; Ley, esta última, que se cita, analizándose la proposición de modificación, presentada por el Grupo Parlamentario Popular en las Cortes de la Comunidad Autónoma a fin de fijar en 33 el número de diputados. Las reformas que a lo largo del tiempo ha experimentado la determinación estatutaria o legislativa de la composición de las Cortes de Castilla-La Mancha muestran —hasta el cambio estatutario ahora impugnado—, un progresivo aumento del número de diputados; desde los 47 que fijó la Ley electoral 5/1986, en su redacción originaria (el Estatuto de Autonomía de Castilla-La Mancha abría entonces un margen de 40 a 50 representantes), hasta los 53 que dispuso la reforma en 2012 de la misma Ley electoral, pasando por los 49 diputados que integraron las Cortes conforme a la reforma, en 2007, de la misma Ley 5/1986 (reformas, estas dos últimas, subsiguientes a la modificación del art. 10 EACM, en el extremo que ahora importa, por la Ley Orgánica 3/1997, conforme a la cual los representantes en las Cortes de la Comunidad Autónoma serían como mínimo 47 y como máximo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Estiman los recurrentes que la reforma estatutaria que impugnan, en lo que tiene de disminución del número de diputados, carece de una justificación razonable y legitimadora y responde, más bien, a un “motivo oculto” que nada tendría que ver con las razones de austeridad que se exponen en el preámbulo de la Ley Orgánica 2/2014. En menos de un año —se observa—, el Partido Popular de Castilla-La Mancha ha pasado de promover la reforma electoral para aumentar el número de diputados (modificación de la Ley electoral en 2012), a fin de cohonestar la representación con el crecimiento de la población, a impulsar una reforma de signo opuesto, incoherencia —se dice— que parece encerrar un actuar arbitrario y favorecer exclusivamente las previsiones de voto del actual partido mayoritario en las Cortes de la Comunidad Autónoma, vistas sus bajas expectativas electorales. Se añade que esta reforma —adoptada “sin consenso alguno”— quiebra la base racional de los sistemas electorales proporcionales (a mayor población, mayor número de representantes) y obedece sólo a objetivos unilaterales de oportunidad política, apreciación, esta última, que se justificaría en el contenido de la ya citada proposición de modificación de la Ley electoral, que fija, como se dijo, en 33 el número de diputados. Los recurrentes, en este punto, realizan una simulación de posibles resultados electorales a partir de los de las últimas elecciones y a la vista de las previsiones con las que cuentan, tras de lo cual aprecian que, en el “escenario” de 33 diputados, las provincias de Cuenca, Guadalajara y Toledo (en las que el Partido Popular ha conseguido y espera conseguir una victoria electoral) tendrían número impar de escaños, lo que beneficiaría, a la hora de su atribución, a las candidaturas de dicho partido, en tanto que contarían con un número par de escaños las demás provincias, en las que el citado partido no esperaría mejorar sus resultados. Todo ello podría provocar que un partido con menos votos en el conjunto de las provincias tendría la posibilidad de obtener un mayor número de escaños, sin que ello supusiera una más ajustada y mayor proporcionalidad, sino un sistema totalmente mayoritario.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dentro de estas consideraciones preliminares, la demanda aborda las “consecuencias prácticas” de la reforma estatutaria impugnada, consecuencias que cifra en la quiebra del principio de proporcionalidad “en beneficio de un sistema mayoritario interesado”. Los recurrentes exponen, para fundamentar tal conclusión, sus hipótesis con “diversos escenarios electorales que pueden producirse, atendiendo al marco que supone la nueva horquilla fijada en el Estatuto de Autonomía”, hipótesis —se dice— que parten de los resultados de las tres últimas elecciones autonómicas y de la existencia de un número de escaños por circunscripción siempre impar. Tras la exposición, cifrada en tablas, de tales escenarios hipotéticos, concluye la demanda en este punto aduciendo que la drástica reducción del número de diputados provoca la desaparición de la proporcionalidad y la consagración de un sistema con claro trasfondo mayoritario, en el que es verdaderamente difícil que una tercera fuerza pueda obtener alguna representación. Este efecto es más drástico si se optase por el número mínimo de diputados (25), lo que consagraría un “sistema mayoritario sin paliativos”, posibilidad —se dice— que habría de bastar para declarar la inconstitucionalidad de la Ley impugnada, pues no cabe permitir un “supuesto latente de inconstitucionalidad”. Pero también la proporcionalidad resulta abolida con un número mayor de diputados dentro de la nueva horquilla estatutaria, como el de 33 que se prevé en la proposición de reforma de la Ley electoral a la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anteriores, la demanda desarrolla sus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motivo de inconstitucionalidad vendría dado por el hecho de que la nueva horquilla de diputados infringiría el art. 1.1 CE al vaciar de contenido, más allá de lo razonable, los principios de pluralismo político y funcionamiento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la composición no proporcional de un órgano representativo resulta constitucionalmente inaceptable y que la Ley Orgánica impugnada, al establecer una tan drástica reducción del número de escaños, tiene como consecuencia el establecimiento, aunque no se haga de manera expresa, de una “barrera electoral” que reduciría notablemente el número de partidos con representación parlamentaria. En efecto, un número de escaños tan bajo como el propuesto por la nueva normativa supone que la cantidad de votos necesaria para obtener representación aumente exponencialmente hasta niveles que impidan la entrada en el parlamento autonómico de fuerzas políticas minoritarias, además de no representar proporcionalmente a la población, siendo de tener en cuenta que la exigencia constitucional de proporcionalidad es garantía objetiva del ordenamiento electoral, pero también se proyecta sobre el derecho a acceder en condiciones de igualdad a los cargos públicos (art. 23.2 CE), derecho que sólo podrá considerarse realizado en plenitud si el sistema electoral respeta el criterio de la proporcionalidad. Ahora bien, una reducción del número de escaños como la realizada por la Ley Orgánica 2/2014 supone el establecimiento de una barrera electoral desmedida, muy superior al 7,5 por 100, que el Tribunal Constitucional Federal de Alemania habría considerado irracional, o al 10 por 100, que habría censurado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segundo motivo de inconstitucionalidad se aduce que el artículo único de la Ley impugnada vulnera el sistema proporcional (art. 152.1 CE) para la elección de las Asambleas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diferentes fuentes doctrinales, señala la demanda a estos efectos que el grado de proporcionalidad de un sistema electoral disminuye cuanto menor es el número de escaños y la magnitud de las circunscripciones, cuanto menos proporcionalmente a la población se reparten los escaños en las diferentes circunscripciones, cuanto menos proporcional es la fórmula electoral de reparto, cuanto más importantes son las barreras electorales y, en fin, cuando se prevén primas de mayoría. Señala también, con cita de jurisprudencia de este Tribunal Constitucional y de la Guía de buenas prácticas electorales de la Comisión de Venecia, que el sistema electoral en Castilla-La Mancha, tras la Ley Orgánica 2/2014, no supera el test de constitucionalidad, conforme al cual el sistema mismo no puede generar discriminación ni hacer un uso expansivo de las barreras electorales, debiendo, más bien, perseguir objetivos legítimos, con justificación objetiva y razonable y evitándose el principio mayoritario o de mínima corrección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la demanda se remite a las proyecciones de resultados electorales ya expuestas y advierte de que tales plausibles resultados, bajo horquillas de 25 y 33 diputados, ponen de relieve que el nuevo modelo electoral para Castilla-La Mancha excluye, en la práctica, del parlamento autonómico a la tercera fuerza política y, mediante la asignación de escaños pares o impares, permite obtener primas de resultado en las provincias en las que, según los precedentes, se piensa razonablemente que va a lograrse la victoria electoral. La reforma impugnada, en síntesis, disminuye los escaños y eleva en la práctica a cifras extraordinarias los porcentajes o umbrales de obtención de escaño. Todo ello supone una objetiva e insalvable dificultad para acceder a la representación parlamentaria, en especial para aquellos partidos que puedan establecerse como tercera fuerza política, con la consiguiente abolición del sistema proporcional. La reforma, por lo demás, no persigue objetivos legítimos, no siendo creíble el de la “austeridad” invocada en 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motivo tercero de impugnación, se afirma que el artículo único de la Ley Orgánica impugnada vulnera el art. 23 CE, en cuanto a la igualdad en el acceso a funciones y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la imposición de una barrera electoral supone una limitación para los partidos a la hora de asignación de escaños y que en Derecho comparado, si bien se admite tal limitación, ningún umbral supera el del 10 por 100 de los sufragios, se aduce que la Ley Orgánica impugnada es contraria a la Constitución porque la barrera electoral que supone la drástica reducción del número de escaños no posee justificación objetiva ni razonable. En efecto, aunque el sistema sea teóricamente proporcional, será muy difícil lograr la proporcionalidad cuando el número de puestos a cubrir sea muy reducido. Para el caso de la Ley Orgánica 2/2014, la reducción drástica de escaños vulnera el art. 23.2 CE no sólo porque el límite a partir del cual se puede acceder al cargo representativo es desmesurado, sino porque no existe en todo el texto legal referencia alguna que justifique cuáles son las “razones poderosas” que otorgan a este supuesto apariencia de razonabilidad y objetividad.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aduce como cuarto motivo de impugnación la infracción del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jurisprudencia constitucional sobre la interdicción de la arbitrariedad y su proyección sobre el legislador, señala la demanda, entre otras consideraciones, que, si bien la reducción de parlamentarios que impugna puede considerarse no contraria al art. 14 CE (pues, a priori, no excluye a partido alguno ni a ninguna persona del derecho de sufragio), sí es posible afirmar, sobre lo ya expuesto en orden a probables escenarios y resultados electorales que pueden plantearse con la nueva horquilla de diputados, que la medida coadyuva con muchísima probabilidad a excluir de la representatividad parlamentaria en Castilla-La Mancha a las formaciones políticas medianas y pequeñas, consagrando un sistema bipartidista con resultado práctico de afianzar un sistema mayoritario. Por ello cabe afirmar que se genera un escenario de discriminación o una probabilidad elevadísima de que esa discriminación se produzca de forma institucional, lo que supone un actuar arbitrario del legislador, en la medida en que sirve a fines u objetivos espurios. La nueva configuración del parlamento autonómico —se añade más adelante— busca consolidar en el poder al grupo político autor de la iniciativa legislativa de la Ley cuestionada. Ante el panorama electoral que se vislumbra para ese partido político, la menor proporcionalidad protege mejor del “castigo” esperado que el actual sistema. Por tanto, la Ley cuestionada no es razonable, en la medida en que no sirve a un objetivo legítimo, sino a un objetivo particular, excluyente, que busca dar lugar a espacios o posiciones privilegiados. La reducción del número de parlamentarios, además, entraría en contradicción con parámetros racionales sobre representación parlamentaria. Todo ello conllevaría una manipulación del sistema electoral totalmente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 quinto motivo de inconstitucionalidad vendría dado porque, según la demanda, la Ley Orgánica impugnada vaciaría de contenido la autonomía política de la Comunidad Autónoma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reforma impugnada viene a convertir las Cortes de Castilla-La Mancha, en cuanto a su número de integrantes, en un órgano de tipo administrativo, al modo de una diputación provincial (la de Toledo —se cita como ejemplo— cuenta con 27 diputados provinciales), lo que quedó rechazado en los debates previos a la aprobación del Estatuto de Autonomía de Castilla-La Mancha. Ello conlleva un vaciamiento de la autonomía política de Castilla-La Mancha, en la medida en que se sustrae a las Cortes su verdadera capacidad de hacer leyes como producto de la voluntad general. La reforma —se añade— parece plasmar una desconfianza esencial en el sistema autonómico y muestra su preferencia por un modelo en el que las Comunidades Autónomas no sean más que entes de tipo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sexto y último motivo de impugnación se fundamenta en que la Ley Orgánica 2/2014 vulnera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lo anterior los recurrentes porque esta Ley Orgánica no contiene ninguna disposición de tipo transitorio que regule el régimen concreto a aplicar a las elecciones autonómicas en el caso de que el propio legislador autonómico no desarrolle a tiempo la nueva previsión estatutaria sobre el número mínimo y máximo de diputados, así como la derogación del número fijo de diputados por circunscripción que establecía, antes de esta reforma, el art. 10 EACM. Si por las razones que fueran el legislador autonómico no pudiera acudir a adoptar el régimen electoral conforme a la nueva previsión estatutaria, las próximas elecciones de Castilla-La Mancha se encontrarían en una situación de “aporía”. Esta posibilidad exigía una disposición transitoria y, al no haberse hecho así, la Ley es contraria al principio de seguridad jurídica. A mayor abundamiento, la seguridad jurídica también ha sido vulnerada en la medida en que la reforma estatutaria objeto de este recurso viene a provocar una nueva modificación del sistema electoral de Castilla-La Mancha en el plazo de poco más de un año, siendo de recordar que la citada Guía de buenas prácticas electorales aprobada por la Comisión de Venecia exige como elemento esencial para los sistemas democráticos “estabilidad del Derecho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suplica se dice Sentencia en la que, con estimación del recurso, se declare la inconstitucionalidad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se solicita, como medida cautelar, la suspensión de la vigencia y efectos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otrosí, y con carácter subsidiario del anterior, se pide la tramitación urgente de este recurso de inconstitucionalidad, ante la proximidad de elecciones a las Cortes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otrosí se interesa se reclame el expediente de elaboración de la Ley impugnada, los estudios que hayan podido realizarse para dar sustento a lo que en su preámbulo se dice y los correspondientes diarios de sesiones de las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otrosí se interesa el recibimiento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otrosí se solicita la realización de vista oral para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Pleno de 9 de septiembre de 2014 se decidió, a propuesta de la Sección Cuarta, admitir a trámite el recurso de inconstitucionalidad, dar traslado de la demanda y documentos presentados al Congreso de los Diputados y al Senado, por conducto de sus Presidentes, y al Gobierno, a través del Ministerio de Justicia, así como al Gobierno de la Junta de Comunidades de Castilla-La Mancha y a las Cortes de Castilla-La Mancha, por conducto de sus Presidentes, al objeto de que en el plazo de quince días pudieran personarse en el proceso y formular alegaciones. Se decidió asimismo, en cuanto a la solicitud de suspensión cautelar formulada en el primer otrosí del escrito de interposición, oír a las partes antes mencionadas para que, en el plazo de quince días, pudieran alegar lo que estimaren oportuno. Se acordó, por último,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del Presidente del Congreso de los Diputados de 16 de septiembre de 2014, registrado en el tribunal el día 18 del mismo mes y año, se comunicó el acuerdo de la Mesa de la Cámara, adoptado en aquella primera fecha, en orden a dar por personada a la Cámara en el procedimiento y por ofrecida su colaboración a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Pleno de 23 de septiembre de 2014 se tuvo por personado al Letrado de las Cortes de Castilla-La Mancha en nombre de las mismas y se acordó, a petición de dicha representación, prorrogar ocho días más el plazo concedido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24 de septiembre de 2014 se tuvo por personado al Abogado del Estado en la representación que ostenta y se acordó prorrogar, a su petición, ocho días más el plazo concedido por providencia de 9 de septiembre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23 de septiembre de 2014, registrado en el Tribunal el siguiente día 24, el Presidente del Senado comunicó el acuerdo de la Mesa de la Cámara, adoptado en aquella primera fecha, en orden a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 de octubre de 2014, con entrada en el Registro General del Tribunal el siguiente día, el Letrado de las Cortes de Castilla-La Mancha alegó sobre la suspensión cautelar pedida por los recurrentes. Dijo al respecto que, como se reconocía de contrario, la Ley Orgánica del Tribunal Constitucional sólo contempla un supuesto de suspensión de las normas impugnadas en los recursos de inconstitucionalidad (art. 30) y transcribió la fundamentación jurídica del ATC 132/2011, doctrina cuya claridad en cuanto a la improcedencia de la suspensión solicitada eximiría de mayores consideraciones sobre los argumentos esgrimidos para solicitar la suspensión de la vigencia de la norma impugnada. Se solicitó, por ello, la desestimación de la medida cautelar y que se acordara mantener la vigencia y efectos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6 de octubre de 2014, registrado en el Tribunal Constitucional en la misma fecha, la Directora de los servicios jurídicos de la Junta de Comunidades de Castilla-La Mancha se personó en el procedimiento y presentó alegaciones sobre la suspensión cautelar solicitada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esta representación, en síntesis, que la petición de que se suspenda cautelarmente la Ley Orgánica 2/2014 es jurídicamente inadmisible y debe ser desestimada. Se trataría, en efecto, de una pretensión construida al margen y en contra del ordenamiento jurídico-constitucional y de la muy reiterada jurisprudencia del Tribunal Constitucional en la materia, además de en meras elucubraciones ajenas al Derecho. Con arreglo a la Constitución Española y a la Ley Orgánica del Tribunal Constitucional, la única posibilidad de que el Tribunal acuerde la suspensión de una ley impugnada es la que regulan los arts. 161.2 CE y 30 LOTC. Fuera de esta hipótesis, como señala el citado precepto de la Ley Orgánica del Tribunal Constitucional, “la admisión de un recurso o de una cuestión de inconstitucionalidad no suspenderá la vigencia ni la aplicación de la ley”. Frente a estas previsiones constitucionales y legales, los recurrentes no citan, al aludir al fumus boni iuris y al periculum in mora, un solo precepto jurídico en el que apoyarse, precepto que, efectivamente, no existe. Por lo demás, al aludir a los perjuicios que, supuestamente, acarrearía la no suspensión, los recurrentes no tienen en cuenta que en la actualidad está en vigor la Ley 4/2014, de 21 de julio, de reforma de la Ley 5/1986, de 23 de diciembre, electoral de Castilla-La Mancha, que modifica el art. 16 de ésta y por tanto el número de diputados. Por otro lado, el art. 80 LOTC se refiere a la aplicación supletoria de la Ley de enjuiciamiento civil en una serie de materias, pero entre ellas no están, desde luego, las medidas cautelares. Ello sin perjuicio de que la aplicación supletoria ex art. 80 LOTC sólo es posible en ausencia de una específica regulación en la Ley Orgánica del Tribunal Constitucional, conforme a lo declarado en los AATC 46/2010 y 46/1998. Tampoco muestra rigor jurídico, en otro orden de cosas, la cita por los recurrentes de la tramitación parlamentaria de una posible reforma de la Ley Orgánica del Tribunal Constitucional para la reintroducción del recurso previo de inconstitucionalidad, pues con ello no se invoca ninguna norma en vigor. Pero, sobre todo, la pretensión de los recurrentes debe ser rechazada porque la jurisprudencia constitucional es clara y contundente en cuanto a la imposibilidad de adoptar la medida cautelar de suspensión en un recurso de inconstitucionalidad, salvo que concurra la circunstancia expresamente prevista en el art. 161.2 CE. Por todo ello, se concluye con la súplica de que se desestime la solicitud de suspensión cautelar de la Ley Orgánica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por escrito de 6 de octubre de 2014, registrado en la misma fecha, la Directora de los servicios jurídicos de la Junta de Comunidades de Castilla-La Mancha formuló, en cuanto al recurso de inconstitucionalidad,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objeto de este recurso de inconstitucionalidad, se alega, en primer lugar, que los motivos en él articulados aluden tan sólo al artículo único de la Ley Orgánica 2/2014, sin que el preámbulo de la misma sea, conforme a jurisprudencia constitucional, susceptible de impugnación. En todo caso, es manifiesto que este recurso de inconstitucionalidad no se dirige ni se puede dirigir contra la Ley de desarrollo del EACM, tal como resulta de la redacción dada al art. 10.2 del Estatuto por la Ley Orgánica 2/2014, es decir, actualmente, contra la Ley 4/2014, de 21 de julio, de reforma de la Ley 5/1986, de 23 de diciembre, electoral de Castilla-La Mancha, publicada y entrada en vigor después de haberse interpuesto el actual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Abordan después estas alegaciones el origen del Estatuto de Autonomía de Castilla-La Mancha, y sus sucesivas reformas hasta llegar a la ahora impugnada, modificación, esta última, que, contra lo que los recurrentes dicen, no introduce ningún umbral o barrera electoral y tampoco altera ni la circunscripción electoral, que sigue siendo la provincia, ni la fórmula electoral de asignación de escaños según los votos. Muy al contrario: el nuevo art. 10.2, párrafo segundo, del Estatuto de Autonomía de Castilla-La Mancha sólo se refiere a dos elementos del sistema electoral. Por un lado, al número de diputados de las Cortes, reduciendo las cifras que habían sido ampliadas en 1997. Por otro, suprimiendo la asignación de un mínimo de diputados por provincia, lo que permite que tal asignación la haga la ley electoral (la ya citada Ley 4/2014, de 21 de julio). En definitiva, el doble cambio efectuado por la Ley Orgánica 2/2014 no entraña —se dice— ninguna novedad, pues la fijación en el propio Estatuto de Autonomía de Castilla-La Mancha de un número mínimo y máximo de diputados figuraba ya en su redacción originaria y se amplió en 1997 y en cuanto a la supresión de la mención en el Estatuto al número mínimo de diputados por provincia lo que supone es restablecer la redacción originaria del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fundan su recurso en unos datos extrajurídicos que —se dice— no responden a la realidad, sino a sus particulares deseos, así como en una pretendida justificación insuficiente de la opción del legislador, que se habría movido por un motivo espurio e interesado (el “motivo oculto”). Pero esta construcción subjetiva e hipotética no aporta al recurso verdaderos fundamentos de Derecho que justifiquen la inconstitucionalidad de la reforma, constituyendo una mera opinión política de los recurrentes, no acreditada jurídicamente. Los recurrentes —se añade— abandonan las consideraciones jurídicas para introducirse en otros campos; y así son múltiples los pasajes del recurso que, sin rigor, se adentran en el ámbito de la ciencia política, aportando afirmaciones parciales que se instalan en el terreno de la politología. Y es que el control de constitucionalidad de un sistema electoral no puede efectuarse a partir de tendencias estadísticas, resultados anteriores o previsiones de futuro, sino conforme al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con cita de la STC 163/2011, de 2 de noviembre, que no es un requisito de constitucionalidad el que la ley explicite las razones de la decisión que han llevado a dictarla, se señala que en el preámbulo de la Ley Orgánica impugnada se encuentra la justificación y aclaración de otros criterios, además del de la austeridad, que entran en juego con el principio de proporcionalidad y justifican la reforma realizarla en el Estatuto de Autonomía de Castilla-La Mancha. Entre otros: a) el criterio del control del gasto y principio de austeridad; b) la persecución de un “mayor equilibrio entre la austeridad y la adecuada representatividad”; c) la “demanda abrumadora de la sociedad castellano-manchega” para la reducción del número de parlamentarios; d) “devolver a Castilla-La Mancha a la regulación anterior que supone una mejor adaptación del marco de la elección de los diputados regionales, al permitir una adaptación de la ley electoral sin estar constreñida al rígido mandato estatutario” y e) remitir a la ley electoral el número de diputados por provincia, tal y como se hacía en la redacción originaria del Estatuto de Autonomía. En definitiva, no sólo se ha justificado la reforma en la austeridad, sino también en la demanda social, en el perfeccionamiento del entramado constitucional del autogobierno o en dejar de nuevo a la ley electoral que regule el número de diputados por provincia. Ello sin perjuicio de que la austeridad sí es criterio que puede tenerse en cuenta para un cambio legislativo (SSTC 136/2011, de 2 de noviembre, y 19/2011,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sistema electoral en Castilla-La Mancha —que es objeto de sucinta descripción—, el mismo ha sido configurado actuando siempre dentro de la Constitución y de lo establecido por la legislación del Estado y siempre, se subraya, conforme a la libertad de configuración del legislador democrático, constituyendo sus líneas maestras: el sistema de representación proporcional que asegure la representación de las diversas zonas del territorio (art. 10.2, párrafo primero, inciso inicial, EACM); la circunscripción electoral provincial (art. 10 citado); la distribución de escaños por provincia, que tanto en la versión inicial del Estatuto de Autonomía de Castilla-La Mancha como en la hoy vigente se deja a la Ley electoral; la forma de la candidatura y de la expresión del voto (listas cerradas y bloqueadas); la fórmula electoral d’Hondt; el umbral o barrera legal (3 por 100 de los votos válidos emitidos, desde el principio) y, en fin, el tamaño de la Cámara, número de escaños que ha oscilado. En definitiva, la Ley Orgánica 2/2014 no ha variado los caracteres esenciales del sistema electoral y es del todo evidente, por más que los recurrentes traten de negarlo, que esta Ley Orgánica no introduce ningún tipo de umbral o barrera electoral. En suma, la reforma efectuada por la Ley Orgánica 2/2014 permite que el Estatuto de Autonomía de Castilla-La Mancha siga estando dentro del marco constitucional y tan sólo se refiere a dos de los elementos del sistema electoral: número total de diputados y supresión de la asignación de un mínimo de diputados por provincia, lo que permite que sea la ley electoral la que realice tal asignación, como así ha hecho la ya citada Ley 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los “antecedentes de hecho” del recurso, se observa en las alegaciones que no es posible que el canon de constitucionalidad de la Ley Orgánica 2/2014 sea precisamente el texto inmediato anterior del Estatuto de Autonomía de Castilla-La Mancha (1997), como los recurrentes pretenden, pues aquella reforma, anterior a la vigente, no es la única alternativa constitucional posible. Se destaca, asimismo, que el objeto de este recurso de inconstitucionalidad es, exclusivamente, la Ley Orgánica 2/2014, en cuanto da nueva redacción el art. 10, segundo párrafo, del Estatuto de Autonomía de Castilla-La Mancha y que el parámetro de constitucionalidad ha de ser la Constitución y el bloque de constitucionalidad, sin que la Ley electoral de Castilla-La Mancha pueda considerarse ni objeto de este recurso ni, desde luego, canon de constitucionalidad para resolverlo. El recurso, por lo demás, alude a finalidades de esta reforma que nada tendrían que ver con su motivo declarado, pero las afirmaciones vertidas son meras elucubraciones de los recurrentes, que las intentan fundamentar en supuestos “datos” relativos a la ley electoral, no al Estatuto de Autonomía de Castilla-La Mancha. En todo caso, las opiniones doctrinales o, incluso, la Guía de buenas prácticas electorales de la Comisión de Venecia son muy respetables, pero carecen de efecto jurídico alguno para erigirse nada menos que en parámetro de la constitucionalidad de la Ley Orgánica 2/2014. Por lo que se refiere —ya en otro orden de cosas— a la tesis de los recurrentes según la cual la reducción del número de representantes estaría en contradicción con el “parámetro lógico” entre población y número de representantes, se alega desconocerse en qué artículo de la Constitución o en qué doctrina del Tribunal Constitucional o, en fin, en qué precepto del bloque de la constitucionalidad se realiza tal vinculación directa entre un sistema proporcional y que el tamaño de la Cámara sea correlativo al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lo que en realidad pretende es impugnar la ley electoral y enjuiciar aquí dicha ley de desarrollo del Estatuto de Autonomía de Castilla-La Mancha, olvidando que el objeto de su impugnación es la Ley Orgánica 2/2014. Por lo demás, las “simulaciones” y escenarios hipotéticos y “probables” que introduce no sirven como medida de constitucionalidad de la norma impugnada. El recurso, en fin, es un conjunto de afirmaciones sobre la base de hipótesis irreales y datos que los recurrentes transforman y manejan a su antojo, como si se tratara de un estudio politológico cuya procedencia se desconoce, pero ni tales “hechos” han sucedido ni son reales y además no son estudios, pruebas o análisis acreditados y aceptables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primer motivo de impugnación, el mismo no puede prosperar, porque se asienta en una premisa falsa, cual es que la Ley Orgánica 2/2014 ha introducido una barrera electoral que reducirá notablemente el número de partidos con representación parlamentaria, lo que, a su vez, está basado en una serie de predicciones o vaticinios personales de los recurrentes. Los recurrentes, de forma errónea, llaman umbral o barrera electoral a lo que no lo es ni lo puede ser, puesto que la ley impugnada no establece ningún requisito previo para el acceso a la Cámara autonómica en forma de número de votos. Por lo demás, la existencia de una horquilla que fije un número mínimo y otro máximo de miembros de la Cámara, aunque afecte a la proporcionalidad del sistema, es perfectamente constitucional (SSTC 75/1985, de 21 de junio, y 19/2011). La inclusión en el Estatuto de Autonomía de Castilla-La Mancha de un determinado número de escaños a cubrir no provoca per se la inconstitucionalidad de la ley de aprobación de la reforma del Estatuto (ni la originaria de 1982, ni la de 1997, ni tampoco esta Ley Orgánica 2/2014), porque en todos los casos se está dentro de la libertad de configuración del legislador democrático. La representación proporcional, por otra parte, carece de un concepto único, pudiendo asumir el sistema proporcional diversas variantes, según aquella misma libertad de configuración. Ni el sistema electoral de Castilla-La Mancha ha cambiado o se ha desnaturalizado a partir de la Ley impugnada ni, desde luego, con ese solo dato del número de escaños el sistema electoral se convierte en uno mayoritario, el cual se caracteriza por no otorgar representación a los partidos que no obtienen la mayoría y donde la circunscripción se convierte en distrito, en el que sólo se elige a un representante. En este sentido, desde la promulgación del Estatuto de Autonomía de Castilla-La Mancha, salvo en las elecciones de 1987 (en las que el Centro Democrático y Social obtuvo 4 escaños) y las de 1991 y 1995 (donde sólo Izquierda Unida logró entrar como tercera fuerza política), en el resto de las elecciones hasta 2011, con los mismos parámetros electorales previos a la reforma recurrida, únicamente han formado parte de las Cortes de Castilla-La Mancha el Partido Socialista Obrero Español y el Partido Popular, lo cual demuestra que la entrada o no de otras fuerzas políticas en las Cortes de Castilla-La Mancha no depende del número de escaños, sino de las preferencias de los electores o, en su caso, de otros factores que conforman al sistema electoral, como es la barrera electoral o la fórmula electoral. Se cita, por lo demás, la doctrina contenida en las SSTC 75/1985; 193/1989, de 16 de noviembre, y 225/1998,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habría ningún atisbo de que la Ley Orgánica 2/2014, al reducir simplemente el número total máximo y mínimo de escaños y dejar su distribución concreta por provincias a una ley electoral posterior, haya vulnerado o vaciado de contenido el pluralismo político y el principio democrático, ni en sentido general o abstracto ni en conexión con los principios de proporcionalidad y de igualdad de acceso a los cargos públicos, lo que conduce a que este primer motivo de impugnación deba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segundo motivo de impugnación (vulneración del sistema proporcional) tampoco podría prosperar, por la misma razón de falta de todo fundamento jurídico, ya que, por una parte, ni la doctrina jurídica ni los documentos extrajurídicos sirven de canon de constitucionalidad y, por otra, la doctrina del Tribunal Constitucional es contraria, de nuevo, a las tesis de los recurrentes. Estos se fundan en sus propias y particulares elucubraciones, consistentes en pronósticos electorales apriorísticos, resultando pertinente señalar, además, que en sentido jurídico el sistema electoral se compone de varios factores, entre los cuales está el número de escaños a cubrir. La reforma de la Ley Orgánica 2/2014 no ha alterado más que este concreto elemento, dejando intactos todos los demás, comenzando por la propia referencia del art. 10.2 EACM a que el sistema electoral es, precisamente, un “sistema de representación proporcional que asegure la representación de las diversas zonas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referencia después a la jurisprudencia constitucional sobre la proporcionalidad y, en primer lugar, al ATC 240/2008, que dijo sobre la exigencia de proporcionalidad que era un “imperativo de tendencia”, que orienta, pero no prefigura, la libertad de configuración del legislador democrático. Por tanto, como el sistema proporcional está estructurado por una plural serie de elementos, uno de los cuales es el número de escaños, pero sin que este solo factor determine por sí mismo la esencia del sistema proporcional ni permita identificarlo como tal, es manifiesto que el contenido regulador de la Ley Orgánica 2/2014 no infringe, en modo alguno, el mandato constitucional sobre el sistema proporcional, el cual, tanto antes como después de la Ley Orgánica 2/2014, es perfectamente reconocible como tal en Castilla-La Mancha. Se cita, por último en cuanto a este punto, la STC 19/2011, y su mención del “amplio margen en la configuración” del sistema proporcional que corresponde al legislador, pues las genéricas directrices constitucionales y estatutarias a favor de la proporcionalidad dejan un amplio margen de indefinición, que sólo puede ser salvada mediante decisiones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motivo segundo del recurso debiera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tercer motivo de impugnación se basa en la supuesta quiebra de lo dispuesto en el art. 23.2 CE, relativo a la igualdad en el acceso a funciones y cargos públicos. Se reitera por esta representación —frente a lo argumentado en el recurso—, que la Ley impugnada ni introduce ni modifica el umbral o barrera electoral de acceso a las Cortes de Castilla-La Mancha, ni tampoco afecta en modo alguno al derecho de acceso a las funciones y cargos públicos en condiciones de igualdad (art. 23.2 CE), derecho que es de configuración legal (“con los requisitos que señalen las leyes”). La igualdad de acceso al cargo de representante, por lo demás, ha de verificarse dentro del sistema electoral que sea libremente determinado por el legislador, como se dijo en la STC 75/1985.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Dicen también los recurrentes que lo que denominan —y no es tal— “barrera electoral” no posee una justificación objetiva ni razonable, lo que se debe, según el recurso, al “tamaño demográfico”, que no se corresponde proporcionalmente con los diputados que la reforma asigna; esta referencia al “tamaño demográfico” no tiene, sin embargo, el menor apoyo normativo. Por lo demás, la infundada alusión a la ausencia de justificación objetiva y razonable enlaza con el siguiente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este tercer motivo de impugnación, en suma, debiera desestimarse por su total falta de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cuarto motivo de impugnación denuncia la infracción del principio de interdicción de la arbitrariedad de los poderes públicos (art. 9.3 CE). Este motivo vuelve a basarse en simples conjeturas y cálculos de probabilidad que los recurrentes pretenden hacer pasar como criterios de hermenéutica constitucional. Este motivo es aún más infundado que los anteriores y no ya por su continuado descuido en conceptos jurídicos básicos y sus pocos meditados excesos verbales. El motivo no resiste el menor análisis porque está basado en meras hipótesis y datos sobre simulaciones. Pero, como ya ha dicho el Tribunal Constitucional, para aducir que el legislador ha incurrido en arbitrariedad es preciso un rigor jurídico que está muy lejos de lo que aportan aquí los recurrentes, que se han limitado a calificar la reforma de arbitraria y desprovista de cualquier justificación, sin aportar al respecto indicios que alcancen a desvirtuar su presunción de constitucionalidad. La Ley Orgánica sí tiene, sin embargo, una justificación objetiva y razonable, que expresa su preámbulo. Aunque eran posibles otras alternativas, se trata de una decisión adoptada por el legislador dentro del margen de configuración de que constitucionalmente 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y tras citar la STC 155/2014, de 25 septiembre, se concluye que este motivo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quinto motivo de impugnación se dice que la Ley Orgánica recurrida vacía de contenido la autonomía política de la Comunidad de Castilla-La Mancha. Este motivo es un ejemplo de falta de consistencia y de rigor jurídico, ante todo porque se basa en simples juicios de intenciones, siendo así que el recurso de inconstitucionalidad se enjuician normas y no intenciones (STC 19/2011, FJ 12, con cita de la STC 49/2008, de 9 de abril, FJ 5). No hay, en efecto, ningún argumento jurídico que demuestre que las Cortes de Castilla-La Mancha que surjan a raíz de la nueva composición numérica de la Cámara no vayan a poder desarrollar su función legislativa y las restantes que les corresponden. Los preceptos citados como infringidos no lo han sido y por ello este motivo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dice en el sexto motivo de impugnación que la Ley Orgánica 2/2014 vulnera el principio de seguridad jurídica (art. 9.3 CE). Tampoco puede prosperar. En primer lugar, porque vuelve a estar basado en una simple y gratuita conjetura que, además, ya está totalmente despejada por la realidad. La existencia o no de disposiciones transitorias en las leyes no afecta para nada ni al principio de seguridad jurídica ni a ningún otro principio constitucional; pero es que, además, frente a la hipótesis de los recurrentes, el desarrollo legislativo del Estatuto de Autonomía de Castilla-La Mancha tras la Ley Orgánica 2/2014 se ha producido ya merced a la Ley 4/2014, de 21 de julio, de reforma de la Ley 5/1986, electoral de Castilla-La Mancha. Por lo demás, es de sobra conocido que la guía de buenas prácticas electorales de la Comisión de Venecia no pertenece al canon de constitucionalidad de las leyes y que el objeto de este recurso es sólo la Ley Orgánica 2/2014, que es una Ley del Estado, no la legislación de desarrollo que haya dictado o dicte la Comunidad Autónoma de Castilla-La Mancha. Y por último, el principio de seguridad jurídica no permite ninguna suerte de petrificación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también este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cuanto a las pretensiones formuladas por medio de otrosíes, se recuerda que, en cuanto a la solicitada suspensión de la vigencia y efectos de la Ley Orgánica 2/2014, ya se ha opuesto escrito de alegaciones al que ahora cabe remitirse; en cuanto a la petición de tramitación urgente y preferente, esta representación se opone a que el recurso reciba del Tribunal Constitucional un trato distinto del que le corresponde y del que tienen otros recursos de inconstitucionalidad que penden antes que él, ya que ni se dan las razones del art. 131.2 de la Ley de enjuiciamiento civil ni puede estarse, una vez más, a las probabilidades calculadas por los recurrentes, ya que existe plazo más que suficiente para que, sin necesidad de tramitaciones apresuradas, el recurso se tramite y resuelva antes del evento electoral. Es de rechazar también la incorporación de la documentación que se pide en el tercer otrosí; tales documentos son de libre acceso y han estado en todo momento a disposición de los recurrentes, todos ellos miembros del Senado. El cuarto otrosí pide recibimiento a prueba, lo que revela, una vez más, que los recurrentes pretenden alejarse del tecnicismo del recurso de inconstitucionalidad, dándole una condición de proceso sobre hechos del que carece. Ni cabe recibir al proceso a prueba, porque no hay nada que probar, más allá de la existencia misma de la norma recurrida, ni tampoco son admisibles los elementos de prueba propuestos, que resultan impertinentes en la medida en que ninguno de ellos puede formar parte del canon de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otrosí se pide celebración de vista para conclusiones, algo que vuelve a ser ajeno al tecnicismo propio del recurso de inconstitucionalidad y que no tiene asiento en la Ley Orgánica del Tribunal Constitucional ni directamente (art. 34) ni por remisión de su art. 80 a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suplica que se tengan por formuladas alegaciones y que, previa tramitación legal, se dicte en su día Sentencia que desestime el recurso, tanto en su pretensión principal como en las pretensiones formuladas mediante otrosíes.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13 de octubre de 2014, registrado en el Tribunal Constitucional el siguiente día, presentó sus alegaciones el Abogado del Estado,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objeto del recurso, se afirma que estamos en presencia de una norma absolutamente inocua desde la perspectiva constitucional, que no puede adolecer del menor reproche de inconstitucionalidad, pues se mueve dentro del margen de configuración del legislador, que ha optado por un número de diputados dentro de las “infinitas” posibilidades abiertas por el marco constitucional. De otra parte, aunque el recurso tiene por objeto la totalidad de la Ley Orgánica 2/2014, lo cierto es que sus motivos de impugnación aluden sólo a su artículo único, no haciéndose mención alguna a las disposiciones derogatoria y final y resultando incomprensible la pretensión de impugnar la exposición de motivos, pues la misma, conforme a la jurisprudencia constitucional que se cita, carece de valor normativo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las anteriores versiones del art. 10 EACM, observa el Abogado del Estado que pocas cuestiones hay tan indiferentes —salvados unos mínimos— desde la perspectiva constitucional como la del número de diputados que deben componer una Cámara legislativa autonómica, lo que corresponde determinar al respectivo Estatuto de Autonomía [art. 147.2 c) CE], sin que la Constitución fije al respecto nada de manera directa, salvo lo establecido en el art. 152.1. Así pues, el Estatuto de Autonomía fija libremente la composición de la Cámara, salvada que sea la representatividad exigida por el citado art. 152.1 CE. La reforma de 2014 cambia el número mínimo y máximo de diputados, que había sido ampliada con la anterior reforma de 1997, y a la vez elimina la mención expresa, introducida en este último año, al número mínimo de diputados por provincia y a que tal asignación no fuera “inferior a la actual”. Es claro, en contra de lo que pretenden hacer creer los recurrentes, que la Ley Orgánica 2/2014 no introduce ningún umbral o barrera electoral y que tampoco altera la circunscripción electoral, que sigue siendo la provincia. Muy al contrario, el nuevo art. 10.2, párrafo segundo, del Estatuto de Autonomía de Castilla-La Mancha sólo se refiere a dos de los elementos del sistema electoral. Por un lado, al número de diputados que componen la asamblea legislativa; por otro, suprimiendo la asignación de un mínimo de diputados por provincia, lo que permite que esa asignación la haga la ley electoral, como así se ha hecho por la Ley 4/2014, de 21 de julio, de reforma de la Ley 5/1986, electoral de Castilla-La Mancha. Por ello, el doble cambio efectuado por la Ley Orgánica 2/2014 no puede ser considerado una novedad: la fijación en el propio Estatuto de Autonomía de un número mínimo y máximo de diputados, que figuraba en su redacción originaria, se amplió en 1997 y la supresión en el propio Estatuto de Autonomía del número mínimo de diputados por provincia restablece la redacción originario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fundan, pues, su recurso, por un lado, en unos datos extrajurídicos que no responden a la realidad, sino a sus particulares deseos, y que se pretenden hacer pasar como paradigmas de lo fáctico y lo jurídico, no siendo ni lo uno ni lo otro; y por otro, en una pretendida justificación insuficiente de la opción del legislador, de modo que, para los recurrentes, la finalidad de la reforma estaría en un motivo espurio e interesado. La parte recurrente abandona las consideraciones jurídicas para adentrarse en campos ajenos, como el de la ciencia política y ello, además, sin rigor. Pero el control de constitucionalidad de un sistema electoral no puede hacerse a partir de tendencias estadísticas o previsiones de futuro, sino conforme al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la necesidad de que la norma explicite las razones de la decisión legislativa no es un requisito de su constitucionalidad (STC 163/2011, de 2 de noviembre), pero es que, en contra de lo afirmado por los recurrentes, en el preámbulo de la Ley Orgánica 2/2014 se encuentra la justificación y aclaración de esos otros criterios, distintos del mencionado de la austeridad, ello sin perjuicio de que los recurrentes olvidan que ya existe en la jurisprudencia constitucional una referencia a la necesidad de adecuar la norma electoral a los recursos públicos (STC 136/2011, de 2 de noviembre, FJ 6). Se cita también, a estos efectos, la STC 19/2011, de 3 de marzo, así como la reciente modificación del art. 135 CE, todo lo cual hace que la justificación en la austeridad haya cobrado una mayor relevancia constitucional, que no puede ser desoída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reforma —prosiguen las alegaciones— no contraviene el principio de pluralismo político y de funcionamiento democrático. Este motivo no puede prosperar, por carecer de todo fundamento jurídico. Ni la doctrina científica ni las resoluciones de tribunales extranjeros (como el Tribunal Constitucional alemán) sirven per se de canon de constitucionalidad. De otra parte, porque la doctrina de nuestro Tribunal Constitucional es exactamente contraria a las tesis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reordenación del número de representantes en un Parlamento autonómico difícilmente puede contravenir un principio jurídico tan esencial, pero a la vez tan abstracto, como es el pluralismo político o la idea de democracia representativa. Pero, sobre todo, el motivo no puede prosperar porque se asienta sobre una premisa falsa, consistente en que la Ley Orgánica 2/2014 ha introducido una barrera electoral que reduciría notablemente el número de partidos con representación parlamentaria, lo que, a su vez, está basado en una suerte de predicciones o vaticinios subjetivos de los recurrentes, derivados de sus particulares e hipotéticas previsiones. La Ley Orgánica impugnada no introduce ningún umbral o barrera electoral ni modifica o altera el que existía antes y que no está siquiera en el Estatuto de Autonomía de Castilla-La Mancha, sino en la Ley electoral de desarrollo. Los recurrentes, de forma errónea, llaman umbral o barrera electoral a lo que no lo es ni lo puede ser.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una horquilla que fija un número mínimo y otro máximo de miembros de la Cámara, aunque afecta a la proporcionalidad del sistema, es perfectamente constitucional, no sólo porque está expresada en el art. 68.1 CE para el Congreso de los Diputados, sino por lo dicho en las SSTC 75/1985, de 21 de junio, y 19/2011. La disminución del número de escaños, respecto a la versión del Estatuto de Autonomía de Castilla-La Mancha de 1997, no impide ni restringe el libre acceso a las urnas ni la libre presentación de candidatos, ni tampoco la libre participación de cualesquiera partidos políticos o coaliciones en las elecciones, ni tampoco impide la atribución de escaños conforme a la fórmula electoral preexistente (fórmula d’Hondt). Estos principios constitucionales son indiferentes a la elección por el legislador de un sistema u otro para organizar la representatividad política, también en el plano numérico, mientras no se traspase un núcleo esencial. No es posible decir que el primer número de escaños, entre 40 y 50, de la versión originaria del Estatuto de Autonomía de Castilla-La Mancha, o el que procede de la reforma de 1997 (entre 47 y 59), sí respetaban el pluralismo político, y el actual, entre 25 y 35, no lo hace. La inclusión en el Estatuto de Autonomía de un determinado número de escaños a cubrir no provoca per se la inconstitucionalidad de la ley de aprobación de la reforma del Estatuto, ni la originaria de 1982, ni la de 1997, ni tampoco de esta Ley Orgánica 2/2014, porque en todos los casos se está dentro de la libertad de configuración del legislador democrático. No se infringe con ello el pluralismo político, sobre cuyo sentido constitucional alega también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poder salir de la ambigüedad de su alegato general o abstracto en este extremo, los recurrentes pretenden anudar esta tacha a varios factores, tales como la proporcionalidad del sistema electoral o el derecho de igual acceso a los cargos públicos, pero, sin perjuicio de lo que después se dirá, el recurso no tiene en cuenta que la representación proporcional carece de un concepto único y que puede asumir variantes (STC 193/1986, de 16 de noviembre). La proporcionalidad, por lo demás, puede resultar afectada por múltiples factores y siempre será imperfecta (STC 40/1981, de 18 de diciembre), siendo claro que el número de escaños a partir de un mínimo, derivado de la libertad del legislador, no altera para nada la esencia del sistema proporcional. Ni el sistema electoral de Castilla-La Mancha ha cambiado o se ha desnaturalizado a partir de la Ley Orgánica impugnada, ni desde luego con ese solo dato del número de escaños el sistema electoral se convierte en mayoritario, el cual se caracteriza por no otorgar representación a los partidos que no obtienen mayoría y en el que la circunscripción se convierte en distrito para elegir un solo representante. Nada de ello ocurre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realiza un estudio de los resultados electorales en Castilla-La Mancha se puede apreciar que, salvo en las elecciones de 1987, 1991 y 1995, en todas las demás, hasta el año 2011, con los mismos parámetros electorales previos a la reforma recurrida, sólo han formado parte de las Cortes el Partido Socialista Obrero Español y el Partido Popular, lo que demuestra que la entrada o no de otras fuerzas políticas en las Cortes de Castilla-La Mancha no depende del número de escaños que figure en el Estatuto (antes o después de la reforma de 1997), sino de las preferencias de los electores o, en su caso, de otros factores que conforman el sistema electoral, como es la barrera electoral o la fórmula electoral, que no han sido modificados por la Ley Orgánica 2/2014 y que no corresponde analizar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del principio de autonomía política, principio que no condiciona el sistema que el legislador pueda diseñar, de entre los teóricamente posibles, y que garanticen la representatividad. Una cosa es la garantía y preservación del principio de autonomía política y otra qué régimen de composición del órgano legislativo establece la norma. Por lo demás, nada de lo establecido por la Ley Orgánica impugnada restringe la potestad legislativa de la Comunidad Autónoma. Otro tanto cabe decir en cuanto a la supuesta vulneración que se dice se ha producido del funcionamiento democrático o de la igualdad en el acceso a los cargos públicos (art. 23.2 y 14 CE). Se cita, a este último respecto, la STC 75/1985. En suma, no hay ningún atisbo de que la Ley Orgánica 2/2014, al reducir simplemente el número máximo y mínimo de escaños y dejar su distribución concreta de escaños por provincias a una ley electoral posterior, haya vulnerado en modo alguno o vaciado de contenido el pluralismo político y el principio democrático, ni en sentido general o abstracto, ni en conexión con los principios de proporcionalidad y de igualdad de acceso a los cargos públicos, lo que conduce a que este primer motivo de impugnación sea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la reforma estatutaria impugnada infringe el sistema proporcional de representación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sucedía con el motivo anterior, tampoco este puede prosperar por su falta de todo fundamento jurídico. Los recurrentes se fundan en sus propias y particulares elucubraciones, consistentes en pronósticos electorales apriorísticos, construidos al margen de la realidad y, por supuesto, del Derecho y que, no obstante, erigen en supuesto paradigma de la constitucionalidad, algo que por sí solo desautoriza su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jurídico, el sistema electoral se compone de varios factores, entre los cuales está el número de escaños a cubrir; pero la reforma de 2014 no ha alterado más que este concreto elemento y ha dejado intactos los demás, comenzando por la propia referencia del art. 10.2 EACM a que el sistema electoral es “de representación proporcional que asegure la representación de las diversas zonas del territorio de la región”. Partiendo de la doctrina del Tribunal Constitucional (libertad de configuración del legislador, variedades que admite el sistema proporcional y necesaria flexibilidad que, por ello, ha de tenerse a la hora de examinarlo), la única conclusión posible es que la reforma es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en punto a la proporcionalidad ex art. 152.1 CE se aplican también, según doctrina del Tribunal Constitucional, a las Comunidades que, como es el caso de la de Castilla-La Mancha, accedieron a la autonomía por la vía del art. 143 CE, principio de proporcionalidad hecho suyo, ya desde su redacción originaria, por el Estatuto de Autonomía de Castilla-La Mancha (art. 10.2, primer párrafo). Esta mención al principio de proporcionalidad no es incompatible con que el mismo legislador estatutario haya optado por un número máximo y mínimo de diputados en la Cámara (en 1982, 1997 y 2014) o por sacar del Estatuto la concreta determinación de diputados por provincia (en 2014), introducida en 1997. El significado del principio de proporcionalidad está perfectamente explicado —se añade— en la doctrina del Tribunal Constitucional, pudiendo citarse, además de las resoluciones ya mencionadas, el ATC 240/2008, de 22 de julio. El Tribunal define la proporcionalidad como un criterio tendencial y reitera, además, la amplia libertad del legislador en la conformación del sistema electoral. Por ello, como quiera que el sistema proporcional está configurado por una plural serie de elementos, uno de los cuales es el número de escaños, pero sin que este solo factor determine su esencia ni permita identificarlo como tal, es manifiesto que la Ley Orgánica 2/2014 no infringe en modo alguno el mandato constitucional sobre el sistema proporcional. La existencia de una horquilla con un mínimo y máximo de escaños afecta ciertamente a la proporcionalidad del sistema electoral, pero desde luego esa horquilla es totalmente constitucional, citándose al efecto el art. 68.1 CE y las SSTC 75/1985 y 19/2011.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este motivo del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se ha vulnerado el derecho de acceso en condiciones de igualdad a los cargos públicos, pues, como ya se dicho, ni la reforma efectuada por la Ley Orgánica 2/2014 introduce o modifica el umbral o barrera electoral de acceso a las Cortes de Castilla-La Mancha, ni tampoco afecta, en modo alguno, al derecho fundamental ex art. 23.2 CE, que es de configuración legal. Tras citar las SSTC 75/1985 y 19/2011, el alegato se refiere a la falta de justificación de la reforma ante la no correspondencia entre el “tamaño demográfico” con los diputados que la reforma asigna; pero la queja carece por completo de argumentación jurídica, pues la referencia al “tamaño demográfico” no tiene el menor apoyo normativo. Frente a estas fórmulas, ajenas por completo al canon de constitucionalidad, se alza la justificación de la reforma en su preámbulo, a la que ya se ha hecho referencia. En definitiva, la reforma del Estatuto de Autonomía de Castilla-La Mancha en 2014 tiene una justificación explícita, plural, objetiva y razonable, por más que los recurrentes discrepen de ella, discrepancia legítima en términos políticos, pero no en términos jurídico-constitucionales. La reducción del número de escaños forma parte de la libertad de configuración del legislador; como también la decisión contraria de incrementar su número, según se pone de relieve en el caso resuelto por la citada STC 19/2011.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Tampoco se ha infringido el principio de interdicción de la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de nuevo, el recurso vuelve a basarse en simples conjeturas y cálculos de probabilidades que los recurrentes pretenden hacer pasar como criterios de hermenéutica constitucional. El motivo no resiste el menor análisis, porque está basado en meras hipótesis. La alegación de arbitrariedad exige un rigor jurídico que está muy lejos de lo que los recurrentes aportan, lo que impide que prospere este motivo del recurso, citándose al respecto, de nuevo, la STC 19/2011. Los recurrentes no aportan indicio alguno que alcance a desvirtuar la presunción de constitucionalidad de la ley impugnada, la cual no genera una discriminación constitucionalmente inaceptable. Y, desde luego, la legítima discrepancia política respecto de la decisión del legislador no se puede confundir con un motivo de impugnación tan relevante como el que aquí se imputa al legislador orgánico. Se cita, por último, la STC 155/2014, de 25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Tampoco se ha producido desconocimiento o vulneración del principio constitucional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adolece de total falta de consistencia y de rigor jurídico, ante todo porque se basa en simples juicios de intenciones acerca de la supuesta impotencia de las Cortes de Castilla-La Mancha para elaborar y aprobar leyes como consecuencia de la reducción del número de diputados, algo ajeno a un recurso, como éste, en el que se enjuician normas, no intenciones (STC 19/2011). No hay ningún argumento jurídico que demuestre lo que los recurrentes dicen y, en cualquier caso, sus conjeturas no tienen soporte en los preceptos de la Constitución que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motivo quinto del recurso carece del menor fundamento y debe, pues,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norma se adecúa al principio de seguridad jurídica garantizado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en cuanto afirma lo contrario, tampoco puede prosperar. Vuelve a estar basado en una simple y gratuita conjetura que, además, ya está despejada por la realidad (el desarrollo legislativo del Estatuto de Autonomía de Castilla-La Mancha tras la Ley Orgánica 2/2014 se ha producido con la Ley 4/2014, de 21 de julio, de reforma de la Ley 5/1986, de 23 de diciembre, electoral de Castilla-La Mancha). Por lo demás, la existencia o no de disposiciones transitorias en las leyes no afecta para nada ni al principio de seguridad jurídica ni a ninguno otro constitucional. De otra parte, la invocada “Guía de buenas prácticas electorales” no pertenece al canon de constitucionalidad de las leyes, siendo objeto de este recurso sólo la Ley Orgánica 2/2014, no la legislación de desarrollo que haya dictado o dicte la Comunidad Autónoma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seguridad jurídica, por último, no permite la petrificación del ordenamiento ni puede impedir el ejercicio de la función legislativa, singularmente si se refiere a unas elecciones que han de celebrarse en el futuro y con el margen temporal suficiente para acomodarse a la nueva regulación. Tras citar las SSTC 19/2013, de 31 de enero, y 136/2011, de 13 de septiembre, se concluye con la afirmación de que el último motivo del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medida de suspensión cautelar solicitada, se afirma su improcedencia. Tal suspensión está, en casos como éste, expresamente prohibida por el art. 30 LOTC, pues el presente recurso es del todo ajeno a lo previsto en el art. 161.2 CE. Tampoco el art. 80 LOTC permitiría la aplicación supletoria de la Ley de enjuiciamiento civil en orden a medidas cautelares, materia no contemplada en el precepto citado. Lo que priva de todo valor a la pretensión suspensiva de los recurrentes es que está construida al margen y en contra del ordenamiento jurídico-constitucional y de la muy reiterada jurisprudencia constitucional en la materia (por todos, AATC 462/1985, de 4 de julio; 141/1989, de 14 de marzo; 39/2002, de 12 de marzo; 58/2006, de 15 de febrero y 90/2010,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el alegato, suplicando dictar Sentencia por la que se desestimase íntegramente el recurso de inconstitucionalidad interpuesto. Por otrosí se suplica se desestimara íntegramente la solicitud de suspensión cautelar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14 de octubre de 2014, registrado en el Tribunal el siguiente día, presentó sus alegaciones el Letrado de las Cortes de Castilla-La Mancha,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elaboración y aprobación de la Ley Orgánica 2/2014 y describir su objeto, y luego de señalar que la supuesta contradicción de la misma con la Constitución se ceñiría a la reducción de los diputados a elegir para las Cortes de Castilla-La Mancha, se pasa a examinar la denunciada vulneración del art. 1.1 CE, supuesta infracción ésta que no podría separarse del análisis que se haga del cumplimiento por la norma impugnada de los arts. 23.1 y 152.1 CE, de modo que sólo si la norma impugnada infringiera estos preceptos podría considerarse vulnerado el citado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afecta a la vulneración de la proporcionalidad, se cita la doctrina constitucional sobre el art. 23 CE, señalando que el derecho enunciado en el número 1 de este precepto se enmarca en el sistema electoral y que el mandato de igualdad contenido en el mismo artículo lo es con arreglo a lo dispuesto en las leyes y que para la configuración de dicho sistema el legislador goza de un amplio margen, libertad de configuración sometida a límites, entre los que está el respeto al criterio de la proporcionalidad. También se encuentra el legislador sometido a otros mandatos constitucionales, entre los que está el de que las elecciones se verifiquen asegurando la representación de las diversas zonas del territorio, atendiendo a criterios de representación territorial (art. 152.1 CE). Es claro, se observa, que ambos mandatos en alguna medida se limitan recíprocamente, pues la existencia de circunscripciones electorales permite la representación de las diversas zonas del territorio de la Comunidad Autónoma, pero conlleva un límite a la proporcionalidad. Tras citar pasajes de las SSTC 19/2011 y 75/1985, se señala que las restricciones al principio de proporcionalidad pura son igualmente recogidas en la regulación del sistema electoral contenida en el Estatuto de Autonomía de Castilla-La Mancha, produciendo una modulación de la proporcionalidad, a lo que se añaden alteraciones de otro tipo, cuyo establecimiento corresponde legítimamente al legislador y así ocurre con la fórmula para la atribución de escaños, siendo la elegida la regla d’Hondt, que confiere cierta ventaja relativa, aunque no superior a la de otras fórmulas proporcionales, a las listas más votadas. Estas modulaciones no desvirtúan la proporcionalidad, entendida como tendencia o criterio informador del sistema ni incumplen, por ello, las previsiones constitucionales y estatutarias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impugna la reducción del número de diputados, imputando a este único elemento la pérdida de la proporcionalidad matemática, pero la mayor o menor proporcionalidad del sistema electoral deriva del conjunto de los elementos que lo constituyen y aunque algunos de ellos supongan afectaciones a la tendencia a la proporcionalidad no suponen la pérdida de su carácter proporcional. Las modulaciones al principio proporcional puro que establece el sistema electoral de Castilla-La Mancha responden a valores constitucionales y así lo ha aceptado el Tribunal Constitucional, citándose, a propósito de la barrera del 3 por 100 de los votos por circunscripción, las SSTC 75/1985, 76/1989, 193/1989, 45/1992 y 225/1998. También la exigencia del art. 152.1 CE y del 10.2 EACM en orden a que el sistema asegure la representación de las diversas zonas del territorio de la región supone una nueva afectación a la proporcionalidad pura o ideal.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parece imputar, sin embargo, la corrección de la proporcionalidad pura a la reducción del número de diputados, con olvido de los demás elementos que configuran el sistema electoral. La reforma, según su exposición de motivos, persigue, aunque no exclusivamente, la austeridad, en línea con otras medidas ya adoptadas por la Cámara (dedicación exclusiva sólo para ciertos diputados, sin que perciban sueldo los demás; supresión de la figura del Defensor del Pueblo de Castilla-La Mancha y de la Sindicatura de Cuentas de la Comunidad Autónoma), todo lo cual se enmarca en el esfuerzo de estabilidad presupuestaria en virtud de lo dispuesto en los arts. 40.1 y 135 CE y en la Ley Orgánica 2/2012, de estabilidad presupuestaria y sostenibilidad financiera. En definitiva, y en ejercicio de su libertad de configuración de los órganos propios de la Comunidad Autónoma, las Cortes de Castilla-La Mancha han sido reguladas dando entrada al principio de austeridad en el gasto,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se refiere a la vulneración del art. 23.2 CE, se dice que de este precepto no cabe inferir la exigencia de un determinado sistema electoral y que la proporcionalidad requerida por la Constitución Española y por el Estatuto de Autonomía de Castilla-La Mancha no impone un sistema proporcional puro, siendo más bien una orientación o criterio general, a cuyo efecto se cita y transcribe, en parte, lo que se dijo en la STC 193/1989. La opción elegida por el legislador orgánico y autonómico, en ejercicio de su libertad de configuración, no establece correcciones o modulaciones al principio de proporcionalidad que no se funden en fines u objetivos razonables (representación de todas las zonas del territorio, no excesiva fragmentación de la representación misma, austeridad), por lo que no puede aceptarse el reproche de inconstitucionalidad que el recurso expone. La reforma, por otra parte, no altera la barrera electoral del 3 por 100 de los sufragios, de modo que lo que en el recurso se dice sobre una “barrera electoral” que sobrepasaría el límite constitucionalmente admisible se basa en computar como barrera electoral los resultados del conjunto de modulaciones que el Estatuto y la Ley electoral establecen. Se engloban así el 3 por 100 exigido a las listas electorales para participar en la distribución de escaños, la prima a la mayoría implícita en la regla d’Hondt, el número de escaños que conforman la Cámara (único objeto del recurso) y su distribución provincial que asegure la representación de todas las zonas del territorio, todo lo cual supone la comparación de elementos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horquilla aprobada por la reforma del Estatuto de Autonomía de Castilla-La Mancha, al reducir el número de diputados, puede, en algunos supuestos, inducir una afectación a la pura proporcionalidad, pero no cabe afirmar de la misma que establezca una desigualdad constitucionalmente reprochable, por cuanto cualquier grupo o partido político que franquee la barrera electoral tiene las posibilidades y oportunidades de acceder a un escaño de los que se distribuyen en la medida en que proporcione su número de votos. Para los recurrentes, es la magnitud de las circunscripciones el elemento determinante o exclusivo del grado de proporcionalidad. Debe recordarse que en nuestro Derecho, dado el número de diputados al Congreso y la exigencia de representación de cada provincia, un gran número de circunscripciones elige un número de diputados igual o menor a los de la provincia de Castilla-La Mancha que menos elige al Parlamento autonómico, sin que se haya cuestionado jurídicamente la proporcionalidad del sistema electoral español. En concreto, en los comicios al Congreso, Castilla-La Mancha elige 19 diputados, muy por debajo de los que contempla la norma que ahora se cuestiona. Asimismo, la ratio de habitantes por escaño es muy inferior en Castilla-La Mancha a la de las elecciones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la que se refiere a la vulneración del principio de interdicción de la arbitrariedad (art. 9.3 CE), se recuerda la doctrina del Tribunal Constitucional de que, en virtud de tal principio, no cabe imponer restricciones indebidas al legislador, lo que con mayor fuerza puede afirmarse cuando, como en este caso, la norma es básica en la configuración de las instituciones de autogobierno de la Comunidad Autónoma. De contrario se alega la sospecha de que mediante la Ley impugnada se pretende beneficiar a un concreto partido político, perpetuando al partido mayoritario que en la actualidad ostenta tal condición; pero la Ley Orgánica 2/2014 no discrimina, pues todos los actores políticos se hallan ante ella en igual situación, produciendo la norma los efectos que resulten de una variable, el resultado electoral, en sí misma de imposible predicción. En cuanto al reproche de que la Ley impugnada está falta de explicación racional y que resulta fruto del capricho, ya se ha dicho que persigue como objetivo la austeridad, dentro de un programa del que la presente Ley es sólo una de sus manifestaciones. Se dice también en el recurso que la finalidad última de la Ley es hacer real una compleja hipótesis, según la cual pueda darse una elevada concentración de voto en dos partidos mayoritarios, con resultado de empate entre ambos y que, a consecuencia de ello, el actual partido mayoritario gane en las circunscripciones con número impar de diputados a elegir y resulte un empate en los pares, sin que la concentración de votos permita el acceso de una tercera fuerza política. Esta enrevesada hipótesis es, según los recurrentes, la finalidad última de la norma. Una mera posibilidad de futuro, que no puede derivar de la alteración del número de escaños a elegir y cuya concreción depende de diversidad de elementos aleatorios. Y aunque en sí misma no puede considerarse más arbitraria que cualquier otra opción que diera, en hipótesis, resultados más favorables a otras opciones políticas, dicha hipótesis no puede destruir la presunción de constitucionalidad que ampara a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vulneración de la autonomía política de Castilla-La Mancha, se dice que ni su facultad de dictar normas con rango de ley tras un procedimiento abierto a la participación de los diversos actores políticos, ni las posibilidades de debate y enmienda se imposibilitan con la reforma impugnada. Nada se dice de contrario que permita apreciar en qué afecta a todo ello la Ley Orgánica 2/2014, por lo que, sin mayor argumentación, debe desestimarse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la vulneración del principio de seguridad jurídica, se señala que en todas las versiones del art. 10 EACM se ha establecido una horquilla con un número máximo y mínimo de diputados y que en todos los casos ha sido la Ley electoral la que ha establecido con posterioridad el número exacto de diputados, lo que hace ahora la Ley 4/2014, de 21 de julio, de reforma de la Ley 5/1986, de 23 de diciembre, electoral de Castilla-La Mancha, cuyo contenido se transcribe. Ninguna inseguridad, por tanto, o falta de certeza normativa ha generado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concluye reiterando que la reforma es conforme con el art. 1.1 CE (pluralismo político), sin vulnerar el principio de proporcionalidad para el acceso a los cargos públicos representativos, siendo conforme al art. 23 CE por cuanto la reducción del número de diputados tiene por finalidad objetivos constitucionalmente legítimos, sin que haya vulneración, tampoco, de los principios de interdicción de la arbitrariedad del legislador y de seguridad jurídica, así como tampoco de la autonomía política consagrada en el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suplica se dicte Sentencia por la que, desestimando el recurso, se declare ajustada a la Constitución la Ley Orgánica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por lo que se refiere a la petición de suspensión, se hace referencia al escrito de alegaciones ya formulado por esta representación solicitando la desestimación de tal medida cautelar y el mantenimiento de la vigencia y efectos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otrosí, en cuanto a la reclamada tramitación urgente, se dice que el art. 131 de la Ley de enjuiciamiento civil no menciona un procedimiento de urgencia, que sólo tendría razón de ser en casos excepcionales con justificación suficiente, lo que ahora no se da, solicitándose que se acuerde la tramitación que conforme a Derecho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otrosí, en cuanto al expediente, se señala que se acompañan a este escrito las publicaciones oficiales de las Cortes de Castilla-La Mancha que recogen los aspectos relativos a la elaboración, tramitación y aprobación de la proposición de Ley adoptada por el Parlamento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otrosí, por lo que al recibimiento a prueba se refiere, se señala que el recurso plantea una mera cuestión jurídica. Sin perjuicio de lo que el Tribunal estime, en su caso, se proponen como prueba los documentos aportados con la presente contestación.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otrosí se manifiesta que no se considera necesaria la articulación del trámite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del Pleno 267/2014, de 4 de noviembre, se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del Pleno de 2 de diciembre de 2014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este recurso de inconstitucionalidad es la Ley Orgánica 2/2014, de 21 de mayo, de reforma del Estatuto de Autonomía de Castilla-La Mancha (EACM). La parte dispositiva de esta Ley Orgánica consta de un artículo único, además de una disposición derogatoria y otra final. El texto de aquel precepto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Reforma de la Ley Orgánica 9/1982, de 10 de agosto, de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apartado segundo del artículo 10 de la Ley Orgánica 9/1982, de 10 de agosto, de Estatuto de Autonomía de Castilla-La Mancha quedará redactado conforme al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circunscripción electoral es la provincia. Las Cortes de Castilla-La Mancha estarán constituidas por un mínimo de 25 Diputados y un máximo de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este recurso se dice que “(e)l grueso de la impugnación” se dirige contra el transcrito artículo único, si bien se afirma, al tiempo, que “(s)e impugna la totalidad de la Ley Orgánica …, integrada por una parte expositiva; un artículo único; una disposición derogatoria y una disposición final”. En el mismo locus de la demanda se observa, en relación con lo anterior, que se considera apropiado impugnar la Ley Orgánica en su totalidad en la medida en que la misma “no ha contemplado un Derecho transitorio hasta la aprobación de la correspondiente ley electoral de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que así hace la demanda del objeto de la impugnación requiere efectuar algunas precisiones para acotar debidamente el ámbito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Objeto principal de ese enjuiciamiento ha de ser, desde luego y de modo principal, el transcrito artículo único de la Ley Orgánica 2/2014, al que se dirigen, casi exclusivamente, las censuras de inconstitucionalidad articuladas en la demanda. Nuestro examen habrá de extenderse, también, a verificar si constituye una omisión inconstitucional de esta Ley Orgánica, como la demanda asevera, el que la misma no haya incorporado una disposición transitoria para ordenar, en tanto no se desarrollara la misma, el régimen de elecciones a las Cortes de la Comunidad Autónoma. Más allá no alcanza, sin embargo, el juicio de constitucionalidad que aquí nos cumple, pues ni el preámbulo de la Ley Orgánica 2/2014 tiene, como cualquier otro, valor normativo propio, sin que pueda ser, por lo mismo, objeto directo de un recurso de inconstitucionalidad [STC 99/2012, de 8 de mayo, FJ 2 a) y jurisprudencia allí citada], ni las disposiciones derogatoria y final de la Ley Orgánica ahora impugnada han sido objeto en este recurso de reproche alguno de inconstitucionalidad, ello sin perjuicio de que, de contar, en hipótesis, el recurso mismo con razón jurídica, tales disposiciones habrían de seguir la suerte, por su carácter complementario del repetido artículo único, de la declaración de inconstitucionalidad que éste pudiera, acaso, llegar a merecer (art. 39.1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se trata de una segunda precisión— este Tribunal Constitucional analiza, en los distintos procesos de los que conoce y según su respectivo objeto, la constitucionalidad de normas y de actos jurídicos. No juzga, en otras palabras, las hipotéticas o presuntas “intenciones” con las que disposiciones o actos jurídicos hayan sido adoptados, sino la constitucionalidad o inconstitucionalidad de las determinaciones del poder público que puedan ser, según la Constitución y la Ley Orgánica del Tribunal Constitucional, sometidas a su examen. No podríamos por tanto, sin quiebra de toda objetividad en el control que nos corresponde, no ya enjuiciar sino, tan siquiera, introducir en nuestro enjuiciamiento, las intenciones o propósitos con los que se afirme se han aprobado y dictado las leyes, siendo la constitucionalidad o su contrario algo predicable de enunciados jurídico-positivos, sólo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esta la primera ocasión en que lo anterior se ha de poner de relieve (por todas, SSTC 88/1987, de 2 de junio, FJ 2; 49/2008, de 9 de abril, FJ 4, y 19/2011, de 3 de marzo, FJ 12) y aquí es necesario reiterarlo ante las profusas referencias o alusiones que el recurso hace a lo que llama “motivo oculto” o “verdadera finalidad” (frente a la proclamada por su preámbulo) de la Ley Orgánica 2/2014, supuestas e hipotéticas intenciones éstas que —se da a entender— ilustrarían sobre la inconstitucionalidad pretendida. Si tal inconstitucionalidad fuera de apreciar, lo sería, estrictamente, por lo que determinan los enunciados normativos impugnados, sin que el supuesto animus con el que se adoptaron pueda ser considerado por este Tribunal, que no ha de basar su juicio, como debiera ser obvio, en conjeturas sobre intenciones que, por indiscernibles, no aportarían criterio alguno al enjuiciamiento constitucional. Cuestión distinta es que tales intenciones o motivos sí sean objeto de declaración expresa en el preámbulo de una ley —como aquí es el caso—, supuesto en el cual el Tribunal podría, si fuera menester, tomar en consideración tales manifestaciones como pauta para la interpretación de las normas de la ley misma (STC 31/2010, de 28 de junio, FJ 7), aunque nunca enjuiciar, como en este recurso parece también pretenderse, si tales finalidades declaradas por el legislador son o no plausibles o si los preceptos impugnados resultan instrumento idóneo para servirlas. Dicho queda con ello que nada podremos declarar en esta Sentencia sobre la pertinencia y verosimilitud —puesta en duda por los recurrentes— de los propósitos que han dado lugar a la Ley Orgánica impugnada según su propio preámbulo. Se lee en él, entre otras consideraciones, que la reducción del número de diputados busca “un mayor equilibrio entre la austeridad y la adecuada representatividad” o que aquella reducción “es una demanda abrumadora de la sociedad castellano-manchega”. Los Senadores recurrentes discuten en sí mismas estas intenciones y aseveraciones —como en los antecedentes se ha expuesto— e intentan desvelar los que serían, según se ha dicho, unos supuestos propósitos larvados de la normación impugnada. En esto último, vale reiterar, no podemos entrar sin pérdida de la objetividad del control que nos corresponde. Y tampoco podremos hacerlo en la necesidad o pertinencia políticas que, según el preámbulo, ha llevado a esta reforma del Estatuto de Autonomía de Castilla-La Mancha. Se trata de una cuestión fáctica y política que escapa también a nuestro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ya posible, a partir de lo anterior, proceder al examen de las argumentaciones expuestas en el recurso para fundamentar la inconstitucionalidad de la Ley Orgánica 2/2014 y de las de contrario signo que, para desvirtuar tal censura, han formulado las demás representaciones comparecidas. Los recurrentes, como en los antecedentes se ha expuesto con detalle, articulan hasta seis motivos de inconstitucionalidad en su impugnación, motivos algunos susceptibles de examen integrado y otros que exigen consideración separada. Ocurre lo primero con la supuesta conculcación del sistema de representación proporcional exigido por el art. 152.1 CE, motivo éste que requiere ser considerado como un prius de aquellos otros en los que se aduce la quiebra del principio pluralista o de la norma que enuncia el derecho fundamental para acceder, en condiciones de igualdad, a las funciones y cargos públicos (arts. 1.1 y 23.2 CE). Una consideración separada reclaman ya, por su condición heterogénea, los demás motivos del recurso: infracción de la prohibición de arbitrariedad en la actuación del poder público y de la seguridad jurídica (art. 9.3 CE) y vaciamiento de contenido, así se dice, de la autonomía política de la Comunidad Autónoma de Castilla-La Mancha. Comenzaremos por el examen de estos últimos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requiere argumentación extensa la exclusión del vicio de inconstitucionalidad que el recurso denuncia en su quinto motivo con la afirmación de que la disminución del número de diputados de las Cortes de Castilla-La Mancha “vacía de contenido” la autonomía política de esta Comunidad Autónoma. Según tal tesis —siempre conforme a la demanda—, aquella reducción del número de representantes convertiría a las Cortes de la Comunidad Autónoma “en un órgano de tipo administrativo, al modo de una Diputación provincial”, aseveración de la que parece derivaría la conclusión de que la Ley Orgánica habría provocado ese “vaciamiento de la autonomía política de Castilla-La Mancha en la medida en que sustrae a las Cortes de la Comunidad su verdadera capacidad de hacer leyes como producto de la voluntad general”. De ello concluyen los recurrentes que el artículo único de la Ley Orgánica impugnada debe ser declarado inconstitucional por contrario —dicen— a los arts. 2, 137 y 153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no se alcanza a ver cuál sea el sentido de la invocación, en este contexto, del art. 153 a) CE, es evidente que la autonomía política de la Comunidad Autónoma (arts. 2 y 137 CE) y su consiguiente capacidad de legislar en los ámbitos de su competencia [art. 152.1 CE y art. 9.2.a) EACM] no queda empañada, ni afectada siquiera, por la reducción del número de miembros de la Cámara autonómica que ha llevado a cabo la Ley Orgánica 2/2014. Es contenido necesario de los Estatutos de Autonomía, en lo que ahora importa, la organización de las instituciones autónomas propias [art. 147.2 c) CE] y, por lo tanto, la del parlamento o asamblea de cada Comunidad, sin que depare la Constitución pauta alguna, de modo directo y específico, sobre el número de integrantes del respectivo órgano legislativo, determinación ésta que corresponde a la Ley Orgánica que apruebe cada Estatuto o a las normas autonómicas que, en su caso, complementen o desarrollen tales previsiones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lo que queda dicho para descartar que la autonomía política de Castilla-La Mancha o la potestad legislativa de sus Cortes tengan que ver con la reducción, aquí impugnada, del número de componentes de ese órgano representativo, lo que conduce a rechazar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ha de rechazarse que la Ley Orgánica impugnada haya conculcado el principio constitucional de seguridad jurídica (art. 9.3 CE), según se aduce en el motivo sexto del recurso. Los recurrentes basan esta censura, como en los antecedentes se ha dejado constancia, en dos consideraciones. La primera reside en que la Ley Orgánica debiera haber incorporado un régimen transitorio ante la eventualidad de que el legislador autonómico no acomodase la legislación electoral de la Comunidad Autónoma, antes de las próximas elecciones, al nuevo dictado del art. 10.2, segundo párrafo, del Estatuto de Autonomía de Castilla-La Mancha; carencia u omisión ésta que engendraría, viene a decirse, inseguridad o pérdida de confianza ante el régimen jurídico a aplicar en semejante eventualidad. La segunda circunstancia considerada, igualmente deparadora de la inseguridad jurídica proscrita por la Constitución, consiste en que la reforma impugnada del Estatuto de Autonomía se ha adoptado “poco más de un año” después de la anterior modificación del sistema electoral de la Comunidad Autónoma (Ley 4/2012, de 17 de mayo, por la que se adecúa la Ley 5/1986, de 23 de diciembre, electoral de Castilla-La Mancha), siendo así que en el Código de buenas prácticas en materia electoral, aprobado por la Comisión de Venecia, se aconseja “estabilidad del Derecho electoral”, lo que se concreta en que “(l)os elementos fundamentales del derecho electoral y, en particular, el sistema electoral propiamente dicho, la composición de las comisiones electorales y el trazado de las circunscripciones no deberían ser modificables menos de un año antes de una elección” (apartado II.2.b de las Directrices del referido Código, copia del cual se adjunta al recurso). Estas censuras no pueden compartirse.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por cuanto la inseguridad jurídica que derivaría de tal falta de una ley en tiempo (eventualidad que no se ha dado, pues las Cortes de Castilla-La Mancha han aprobado la Ley 4/2014, de 21 de julio, de reforma de la antes citada Ley 5/1986, electoral de Castilla-La Mancha) sería imputable, en su caso, al legislador que debió legislar y no lo hizo, nunca a la norma estatutaria, que en modo alguno viene obligada por la Constitución a promover y disponer un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fundarse tacha de inconstitucionalidad en el hecho de que “poco más de un año” antes —se dice en el recurso— de la adopción de la Ley Orgánica 2/2014 se hubiera reformado parcialmente, como así fue, la Ley electoral de Castilla-La Mancha. Este Tribunal no es juez, obviamente, de la pertinencia u oportunidad de la legislación y tampoco, por lo mismo, de si los cambios legislativos son o no necesarios o excesivos, calificaciones que sólo podrían expresarse desde una perspectiva política que, claro está, no es la nuestra. Tampoco, por lo tanto, podemos considerar siquiera lo que, en otro pasaje de la demanda, se reprocha como “actuación contradictoria en un breve lapso de tiempo”, contradicción que vendría dada por el aumento de diputados a las Cortes de Castilla-La Mancha establecido en la antes citada Ley 4/2012 (que fijó su número en cincuenta y tres) y su reducción por la Ley Orgánica ahora impugnada. Ello con independencia de que no cabe hablar de actuación “contradictoria” del legislador cuando aquí se han sucedido, en rigor, leyes que son, una y otra, obra de distintos legisladores: el autonómico, autor de aquella Ley 4/2012, y el legislador orgánico nacional, que aprobó la Ley ahora impugnada. En suma, no se aprecia traza de inseguridad jurídica en la reforma estatutaria objeto de este recurso, sin que las recomendaciones invocadas por los recurrentes, de la Comisión Europea para la Democracia por el Derecho (Comisión de Venecia), puedan matizar esta conclusión. No es sólo, en efecto, que tales directrices y recomendaciones no pueden constituirse en canon de nuestro enjuiciamiento, sino que, incluso, la transcrita en este motivo del recurso aconseja una “estabilidad del Derecho electoral” en ámbitos no afectados, en absoluto, por la Ley Orgánica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por todo ello,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cuarto motivo de su impugnación aducen los recurrentes que la Ley Orgánica 2/2014 ha infringido el principio constitucional que proscribe la arbitrariedad en la actuación de los poderes públicos (art. 9.3 CE), a cuyo efecto afirman —como en los antecedentes se ha expuesto— que dicha reforma estatutaria es fruto del “capricho”, que a su “objetivo formal” subyacen unas “pretensiones reales” que no serían otras sino las de “consolidar en el poder al grupo político autor de la iniciativa legislativa de la ley cuestionada”; propósito —viene a decirse— que quedaría de manifiesto ante el “panorama electoral que se vislumbra para el partido autor de la referida iniciativa”. La reforma no podría justificarse, en definitiva, con la austeridad que su preámbulo invoca, siendo su finalidad “perpetuar al partido mayoritario”, para lo que bastaría con “vislumbrar escenarios más que probables sobre los efectos prácticos de la Ley cuestionada”, a cuyo efecto remite el recurso a las estimaciones que expone sobre los “probables escenarios y resultados electorales que pueden plantearse con la nueva horquilla de diputados”, lo que “coadyuva con muchísima probabilidad a excluir de la representatividad parlamentaria en Castilla-La Mancha a las formaciones políticas medianas y pequeñas, consagrando un sistema bipartidista con resultado práctico de afianzar un sistema mayoritario”. Todo ello supondría —se concluye— “una manipulación del sistema electoral totalmente arbitraria que no encuentra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reiteración hemos advertido de que cuando se formula un reproche por arbitrariedad al legislador ha de extremarse el cuidado en nuestro enjuiciamiento, pues el pluralismo político y la libertad de configuración del autor de la ley son también bienes constitucionales que debemos proteger. Por ello hemos exigido, generalmente, dos condiciones: por un lado, que quien formula esta censura la razone en detalle, ofreciendo una justificación en principio convincente para destruir la presunción de constitucionalidad de la ley impugnada; y, por otro, desde un punto de vista material, que la arbitrariedad denunciada sea el resultado bien de una discriminación normativa, bien de la carencia absoluta de explicación racional de la medida adoptada, pero en ningún caso de una discrepancia política respecto de su contenido (STC 49/2008, de 9 de abril, FJ 3 y jurisprudencia allí citada; en términos análogos, STC 155/2014, de 25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condiciones se ha cumplido por los recurrentes al tachar de arbitraria la Ley que impugnan. Ni la afirmación apodíctica de que la Ley es fruto del “capricho” constituye argumento alguno, ni la alusión a unas supuestas intenciones ocultas del autor de la norma puede ser tomada en consideración por este Tribunal, pues las intenciones del legislador, sus opciones políticas o su propósito último no constituyen, como ya se ha destacado, objeto de nuestro control, (STC 49/2008, FJ 4). Por lo demás y en coincidencia con las alegaciones deducidas frente al recurso, no cabe achacar a la Ley designios o resultados discriminatorios sobre la base, a todas luces insuficiente, de pronósticos o conjeturas de futuro extraídos de unos hipotéticos “escenarios” de distribución del sufragio aún por venir, útiles, acaso, para la sociología electoral, pero poco decisivos, en tanto que simples estimaciones de probabilidad, para dar lugar al enjuiciamiento de una ley. Sobre ello se habrá de volver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fin, puede ser tachada la Ley de arbitraria mediante la afirmación de que el menor número de diputados que establece para integrar la Cámara entraría en contradicción con lo que los recurrentes llaman “parámetros racionales sobre representación parlamentaria”, expresiones éstas que parecen reiterar lo que, en pasaje anterior de la demanda, se enuncia como “regla esencial” de la relación entre población y número de representantes, fórmula que los recurrentes cifran en la máxima “a mayor población, mayor número de representantes”. Tal postulada “regla esencial” no sería, en cualquier caso, una regla jurídico-constitucional, ya que la Constitución nada dice de modo directo —como observan la representación de la Junta de Comunidades y el Abogado del Estado— sobre la composición numérica de las asambleas legislativas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no han acreditado, ni argumentado apenas, la arbitrariedad que imputan a la Ley. También en cuanto a este reproche, por lo tanto, el recurso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motivos primero y tercero el recurso afirma, respectivamente, que la Ley Orgánica habría vulnerado, de una parte, el art. 1.1 CE, “al vaciar de contenido, más allá de lo razonable, los principios de pluralismo político y funcionamiento democrático”, y, de la otra, el art. 23.2 de la misma norma fundamental, conforme al cual los ciudadanos “tienen derecho a acceder en condiciones de igualdad a las funciones y cargos públicos, con los requisitos que señalen las leyes”. Dejando ahora de lado la supuesta conculcación de lo que la demanda llama principio de “funcionamiento democrático” —censura que no es objeto de argumentación específica—, las aducidas infracciones del pluralismo político (art. 1.1 CE) y del derecho fundamental ex art. 23.2 CE derivarían, estando a los propios términos del recurso, de la reducción del número de diputados de las Cortes de la Comunidad Autónoma y de la consiguiente —a decir de los recurrentes— restricción, o incluso “abolición”, del sistema de representación proporcional que el art. 152.1 CE prescribe para las elecciones a las asambleas legislativas autonómicas, exigencia constitucional ésta que se proyecta, en efecto, sobre todos los Estatutos de Autonomía que doten a la Comunidad respectiva de una asamblea legislativa, y sobre las legislaciones electorales que los desarrollen, y no sólo, por tanto, sobre los Estatutos que fueron aprobados por el procedimiento del art. 151 CE, que no fue el caso de la Comunidad Autónoma de Castilla-La Mancha (SSTC 225/1998, de 25 de noviembre, FJ 6, y 19/2011,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el pluralismo político y el derecho fundamental a acceder en condiciones de igualdad a los cargos públicos (al cargo de diputado, en este caso) con los requisitos que señalen las leyes hubieran resultado infringidos por la Ley Orgánica impugnada ello provendría, estando a lo que la demanda plantea, de la previa y principal conculcación de aquella exigencia constitucional de proporcionalidad (art. 152.1), de modo tal que es esta última y supuesta inconstitucionalidad (de la que derivarían las aducidas con cita de los arts. 1.1 y 23.2 CE) la que hemos de examinar a continuación. Este orden de examen se compadece, por lo demás, con nuestra propia jurisprudencia, pues hemos dicho que si bien del art. 23.2 CE no cabe inferir la exigencia de un determinado sistema electoral (SSTC 75/1985, de 21 de junio, FJ 4, y 40/2011, de 31 de marzo, FJ 6), el derecho fundamental allí enunciado sí resulta enriquecido mediante la vinculación del legislador a los mandatos constitucionales de proporcionalidad, de tal manera que este derecho sólo se podrá considerar realizado en plenitud si aquellos mandatos son, para las elecciones a las que afecten, debidamente respetados (SSTC 75/1985, FJ 5, y 225/1998, de 25 de noviembre, FJ 4). Esta doctrina se enuncia también en el ATC 240/2008, de 22 de julio, resolución en la que añadimos —como ya antes, en la misma STC 75/1985, FJ 5— que la exigencia de proporcionalidad no es sino una expresión del valor superior que representa el pluralismo proclamado por el art. 1.1 CE (FJ 2). También por ello la supuesta infracción que aquí se aduce de este valor superior no sería sino el resultado de la quiebra de la exigencia de proporcionalidad que el recurso denuncia. En los fundamentos que siguen enjuiciaremos si tal quiebra es de apreciar.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Examinaremos a continuación, en consecuencia, si el artículo único de la Ley Orgánica impugnada entra en contradicción, como el recurso sostiene, con la exigencia del art. 152.1 CE a tenor del cual las asambleas legislativas de las Comunidades Autónomas han de ser elegidas —en lo que ahora hace al caso— “con arreglo a un sistema de representación proporcional”.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de los recurrentes de que el precepto constitucional ha sido efectivamente conculcado se argumenta en unos términos que han quedado suficientemente resumidos en los antecedentes y que ahora cabe sucintamente recordar. Se parte en la demanda de que la reducción de diputados llevada a cabo por la Ley Orgánica 2/2014 (el margen que su artículo único establece para el legislador electoral es de 25 a 35 diputados, siendo así que dicho margen era con anterioridad de 47 a 59 representantes, fijados en 53 por la reforma de la Ley electoral de 2012) ha de conllevar una reducción del tamaño o magnitud de las circunscripciones electorales provinciales, y de que este menor número de escaños a disputar en cada circunscripción determinará, a su vez, una mayor dificultad para obtener alguno de ellos por parte de “terceras fuerzas”; esto es, por candidaturas electorales presentadas por partidos distintos a los que, hasta el presente, han conseguido ser mayoritarios en las Cortes de Castilla-La Mancha. Según se expone en la demanda, la inferior magnitud de las circunscripciones impuesta por la Ley Orgánica impugnada supone, en ese previsible contexto, el establecimiento de una “barrera electoral” desmedida, cuyos porcentajes cifran en los “escenarios” que prevén, lo que determinaría, en definitiva, la “abolición del sistema proporcional” o el establecimiento, en la práctica, de “un sistema electoral de tipo mayoritario”. Un resultado, pues, inconciliable con la proporcionalidad que exige el art. 152.1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han quedado expuestas en los antecedentes las alegaciones que, frente a este planteamiento y sus conclusiones, han formulado tanto la Abogacía del Estado como las representaciones de las Cortes y de la Junta de Comunidades de Castilla-La Mancha. Unas representaciones y otras niegan que la Ley Orgánica 2/2014 haya establecido barrera electoral de tipo alguno y afirman que la proporcionalidad exigida por el art. 152.1 CE —exigencia tendencial, recuerdan— no ha sido contrariada por una norma, como la impugnada, que se limita a reducir la composición de la Cámara autonómica, ello sin perjuicio de que tal supuesta contradicción no podría basarse en meras estimaciones hipotéticas sobre resultados electorales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cierto que la reducción del número de diputados de las Cortes de Castilla-La Mancha conllevará una consiguiente disminución del número de escaños a elegir en cada provincia, tipo único de circunscripción establecido, a estos efectos, en el art. 10.2 EACM. También lo es que, en general, una tal reducción de la magnitud de las circunscripciones no favorece, más bien al contrario, la mayor proporcionalidad del sistema electoral de que se trate, y así hemos tenido ocasión de advertirlo en resoluciones anteriores, desde la STC 40/1981, de 18 de diciembre, en la que quedó dicho que “la proporcionalidad en la representación, difícil de alcanzar de suyo, lo es tanto más cuanto menor sea el abanico de posibilidades dado por el número de puestos a cubrir en relación con el de las fuerzas concurrentes” (FJ 2; en términos análogos, SSTC 75/1985, FJ 5; 76/1989, de 27 de abril, FJ 4; 36/1990, de 1 de marzo, FJ 2 y 4/1992, de 13 de enero, FJ 2). Es pertinente advertir, con todo, que la menor proporcionalidad, en principio asociada a la reducción de puestos a cubrir (de escaños, en este caso), no es un efecto jurídico determinado sólo, de manera directa y necesaria, por las normas que asignen escaños a cada circunscripción. Una importancia no menor tendrán —para restringir o, incluso, para favorecer la proporcionalidad— elementos o variables ajenos, obviamente, a toda predeterminación jurídica, como son, sobre todo, el número de candidaturas presentadas y el grado mayor o menor de concentración o dispersión entre ellas del sufragio de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en todo caso convenirse en que, como consideración de principio, la reducción del número de representantes a elegir en una circunscripción tiende a disminuir —caeteris paribus— el grado de proporcionalidad en la adjudicación de escaños que en ella se realice. Este punto de partida está ya, como se ha dicho, en nuestra propia jurisprudencia, y hasta en la experiencia común, y puede por tanto, con las reservas que vendrán, compartirse.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dicho, sin embargo, este Tribunal no puede hacer suyas las consideraciones que la demanda expone para tachar de inconstitucional la Ley Orgánica impugnada. Como de inmediato se dirá, ni puede compartirse el entendimiento que los recurrentes muestran del sentido y alcance de la exigencia de proporcionalidad ex art. 152.1 CE y del consiguiente control que, para preservarla, puede corresponder a este Tribunal, ni cabe pedir la invalidación de esta Ley sobre la base de meras “simulaciones” de posibles “escenarios” electorales a los que acaso diera lugar su aplicación futura.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 proporcionalidad en la representación dijimos tempranamente que con ella se persigue atribuir a cada partido o a cada grupo de opinión un número de mandatos en relación con su fuerza numérica, objetivo —no se dejó de observar— difícil de alcanzar de suyo (STC 40/1981, FJ 2). Este criterio comporta que las directrices constitucionales y estatutarias en favor de la proporcionalidad determinan la existencia de un considerable ámbito de indefinición en cuanto al tipo específico de escrutinio, así como en cuanto a la regulación de otros aspectos del proceso electoral; y esta indefinición solo puede ser preservada mediante decisiones del legislador. En la amplia diversidad de soluciones que éste puede adoptar, no cabe apreciar sino una confirmación de la naturaleza de las normas, que en otras ocasiones hemos considerado integrantes de un “bloque de la constitucionalidad” como un espacio abierto a distintas posibilidades legislativas. Como dijo la STC 75/1985, FJ 5 “la proporcionalidad es, más bien, una orientación o criterio tendencial, porque siempre, mediante su puesta en práctica, quedará modulada o corregida por múltiples factores del sistema electoral, hasta el punto que puede afirmarse que cualquier concreción o desarrollo normativo del criterio, para hacer viable su aplicación, implica necesariamente un recorte a esa ‘pureza’ de la proporcionalidad abstractamente considerada” (en términos análogos, SSTC 76/1989, FJ 4; 193/1989, FJ 6; 45/1992, de 2 de abril, FJ 4; 225/1998, FJ 7 y 19/2011,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evocada excluye, en definitiva, que pueda interpretarse la exigencia constitucional de proporcionalidad como un imperativo u obligación de resultados y sí, con carácter bastante más limitado, como un mandato al legislador para establecer, mediante sus normas, una condición de posibilidad de la proporcionalidad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este Tribunal ha subrayado la importancia de la libertad de configuración del legislador ante la pluralidad de opciones abiertas ante él en este campo. La STC 225/1998 resume el criterio constante de la jurisprudencia constitucional, según el cual “la exigencia de proporcionalidad ha de verse como un imperativo de ‘tendencia’ que orienta, pero no prefigura, la libertad de configuración del legislador democrático en este ámbito” (FJ 7).Y así lo hemos reiterado precisamente al enjuiciar la Ley 12/2007, de esta misma Comunidad Autónoma, que aumentó en dos el número de Diputados de las Cortes de Castilla-La Mancha. En la STC 19/2011 afirmamos que la exigencia de proporcionalidad “como mandato que vincula al legislador figura en el texto constitucional y en los textos estatutarios como ‘una opción ante la primera alternativa que ha de despejarse para sentar las bases del sistema electoral, esto es, la que enfrenta a los criterios mayoritarios y a los proporcionales’ (STC 75/1985, de 21 de junio, FJ 5). Pero más allá de ese primer significado, el mandato constitucional y estatutario de que se arbitre un sistema de representación proporcional otorga al legislador un amplio margen de configuración de los elementos del sistema que deben, tendencialmente, buscar su consecución”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variabilidad de modelos adoptados dentro de lo constitucionalmente admisible da cuenta la propia evolución de la normativa reguladora del sistema electoral de la Comunidad Autónoma de Castilla-La Mancha, expuesta con detalle en la STC 19/2011, FJ 4, a la que procede remitirse. Y esa misma evidencia de falta de uniformidad se deduce, sin margen para la incertidumbre, con tan solo efectuar un superficial repaso de los restantes Estatutos de Autonomía, que optan por los más dispares criterios. En esta misma línea, es posible apreciar un grado de diversidad muy alto —tanto cualitativo como cuantitativo— al comparar las opciones adoptadas en las restantes Comunidades Autónomas, siempre bajo el criterio de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oportuno recordar al respecto que la propia Constitución es tributaria de esta noción de la representación proporcional. Como señalamos en la STC 75/1985, el propio art. 68.1 CE, al regular la composición del Congreso de los Diputados, “implica una evidente restricción al despliegue de la proporcionalidad, que ciertamente será mayor o menor, pero que se producirá en cualquier caso, según decida el legislador ir ampliando desde el número mínimo (300) hasta el número máximo (400) de Diputados que el precepto señala”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todo ello, en suma, que la exigencia constitucional sobre el legislador en orden a configurar, para la elección de las asambleas legislativas autonómicas, un sistema de representación proporcional viene a cifrarse, ante todo, en mandatos de alcance negativo. Por lo pronto, y como en su día observamos, en la interdicción de la aplicación pura y simple de un criterio mayoritario o de mínima corrección (STC 40/1981, FJ 2), lo que conlleva, claro es, la necesaria conformación de las circunscripciones electorales en modo tal que no se impida de iure toda posible proporcionalidad, en el grado y extensión que sea, para la conversión de votos en escaños. Tampoco podrá el legislador —aunque ello, como quedó dicho, no sea aquí de apreciar— desfigurar lo que en resoluciones anteriores hemos llamado “esencia” de la proporcionalidad (SSTC 40/1981, FJ 2; 36/1990, FJ 2 y 4/1992, FJ 2) mediante límites directos de la misma, como las barreras electorales o cláusulas de exclusión, que, vista su entidad, lleguen a resultar desmedidas o exorbitantes para la igualdad de oportunidades entre candidaturas. Pero si límites como los citados no fueran transgredidos, no podría ya este Tribunal erigirse, en abstracto, en juez del grado, mayor o menor, suficiente o no, según estimaciones políticas, de la proporcionalidad auspiciada por un determinado sistema electoral, en cada una de sus piezas y en la conjunción de todas ellas. Si así hiciera, ocuparía el lugar que, como hemos recordado, le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parte del reconocimiento de estos límites de la exigencia constitucional de proporcionalidad y, por tanto, de nuestra propia capacidad limitada de control sobre el legislador que en cada caso la articule. Se nos pide, más bien, que nos pronunciemos sobre si la reducción de escaños en las Cortes de la Comunidad Autónoma y, a resultas de ello, de los que sean asignados a cada circunscripción electoral depararía o no, así se dice, una “abolición de la proporcionalidad” por obra de la Ley Orgánica 2/2014. De tal “abolición” o supresión de la proporcionalidad sólo podría hablarse con rigor —ya se ha argumentado— si la norma impugnada introdujera, directa o indirectamente, un sistema mayoritario o con mínimas correcciones, en expresión de la ya citada STC 40/1981, o si hubiese quebrado de otro modo lo que es de esencia a la proporcionalidad. Pero nada de ello cabe imputar a la Ley Orgánica impugnada por el mero hecho de que haya aminorado la composición de las Cortes y abocado, con ello, a la reducción de la magnitud de las circunscripciones. La norma estatutaria (art. 10.2 EACM) sigue exigiendo “un sistema de representación proporcional” y el grado, incierto hoy, en el que la proporcionalidad pueda llegar a contraerse a resultas de lo dispuesto en la Ley Orgánica, o de la legislación que la desarrolle, no es algo que, por todo cuanto queda dicho, pueda ser enjuiciado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podría hacerse, por lo demás, si, como aquí ocurre, las bases argumentales de la impugnación se presentan al modo de proyecciones o anticipos hipotéticos de las diferentes opciones para el desarrollo de la Ley Orgánica impugnada y, en relación con ello, de unos resultados electorales que se muestran, cabalmente, como “simulaciones” o conjeturas. Por este motivo, la impugnación de la Ley Orgánica 2/2014 por su supuesta infracción del principio de representación proporcional es, ante todo, manifiestamente preventiva, basada como está, toda ella, en proyecciones o anticipaciones hipotéticas sobre su ulterior desarrollo legal y acerca de los resultados a que pudiera dar lugar tal desarrollo normativo. Un planteamiento de este carácter no puede ser acogido por el Tribunal, que ya ha tenido ocasión de advertir que no son atendibles o viables impugnaciones de ley meramente preventivas o cautelares (por todas las resoluciones en este sentido, SSTC 147/1992, de 16 de octubre, FJ 4, y 172/1992, de 29 de octubre, FJ 2; más recientemente, SSTC 214/2012, de 14 de noviembre, FJ 8; 36/2013, de 14 de febrero, FJ 7; 104/2013, de 25 de abril, FJ 8; 111/2013, de 9 de mayo, FJ 4, y 161/2014, de 7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es, en este extremo, preventivo, en primer lugar, en lo que tiene de reproche a la Ley Orgánica por deparar el establecimiento de lo que con profusión llama una desmedida barrera electoral que constreñiría más allá de todo límite constitucional, y sin justificación alguna, la proporcionalidad. Si por barrera electoral, o cláusula de exclusión, se entiende, como es preciso, la fijación normativa de un determinado porcentaje de sufragios para acceder a la fase de distribución o adjudicación de escaños, no es discutible que la Ley Orgánica ni establece límite alguno de este tipo a la proporcionalidad ni modifica el fijado en el art. 17 a) de la ya citada Ley 5/1986, electoral de Castilla-La Mancha (un 3 por 100 de los votos válidos emitidos en la circunscripción). De dichas barreras electorales y de sus límites constitucionales nos hemos ocupado ya en algunas resoluciones (SSTC 75/1985, FJ 5; 72/1989, de 20 de abril, FJ 2; 193/1989, de 16 de noviembre, FJ 4 y 225/1998, antes citada, FFJJ 5 y ss.); pero es manifiesto que lo que el recurso denomina con estos términos no responde a la noción evocada. Se trata de unos hipotéticos umbrales porcentuales para la obtención, según los varios “escenarios” que anticipan, del último escaño en liza conforme a la regla d’Hondt y ello sobre la base de estimaciones conjeturales, ajenas a cualquier determinación excluyente del legislador y dependientes más bien, como prospecciones o simulaciones que son, del número de candidaturas que lleguen a concurrir y de la mayor o menor concentración o dispersión sobre ellas del futuro sufragio de los electores. En nada de ello puede basarse el aserto de que la Ley Orgánica impugnada habría constreñido la proporcionalidad por vía del establecimiento de una barrera electoral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cautelar o preventiva del recurso se manifiesta, adicionalmente, en que toda su argumentación descansa, en cuanto a este motivo, en los resultados a que podría dar lugar la aplicación, en unas futuras elecciones, de la entonces proyectada y hoy vigente Ley 4/2014, de 21 de junio, de reforma de la Ley 5/1986, electoral de Castilla-La Mancha. Con independencia de que este Tribunal no puede enjuiciar en el presente proceso sino las disposiciones que en él han sido impugnadas y que tampoco puede decir cosa alguna sobre normas meramente proyectadas cuando el recurso se interpuso (STC 88/1993, de 12 de marzo, FJ 5), es lo cierto que resulta de todo punto improcedente instar la declaración de inconstitucionalidad de una ley (aquí, la Ley Orgánica 2/2014) sobre la base de presuntas consecuencias a que pudiera dar lugar la norma, aún por aprobar, que la desarrollase.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también la citada Ley 4/2014, de 21 de junio, de reforma de la Ley electoral 5/1986, de Castilla-La Mancha, ha sido objeto de recurso de inconstitucionalidad, que se tramita con el núm. 6408-2014, proceso en el que este Tribunal tendrá ocasión, en su caso, de pronunciarse sobre la adecuación constitucional del desarrollo legislativo de la reforma estatutaria que ahora examinamos.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vulnerada, en suma, la proporcionalidad que exige el art. 152.1 CE, es obligado concluir en que tampoco lo han sido ni el pluralismo político ni la norma que enuncia el derecho de acceso a los cargos públicos en condiciones de igualdad y de conformidad con los requisitos que señalen las leyes (arts. 1.1 y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