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 defensa de la autonomía local núm. 1501-2005, interpuesto por el Ayuntamiento de Santander y otros 16 municipios, representados por el Procurador de los Tribunales don Argimiro Vázquez Guillén y actuando bajo la dirección letrada del Abogado don Eduardo García de Enterría Martínez-Carande, en relación con la Ley del Parlamento de Cantabria 2/2004, de 27 de septiembre, del plan de ordenación del litoral. Han comparecido y formulado alegaciones el Gobierno y el Parlamento de Cantabria.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3 de marzo de 2005, don Argimiro Vázquez Guillén, Procurador de los Tribunales y de los Ayuntamientos de Santander, Arnuero, El Astillero, Bareyo, Limpias, Meruelo, Piélagos, Ribamontán al Monte, Valdáliga, Cabezón de la Sal, Entrambasaguas, Hermandad de Campoo de Suso, Liérganes, Rasines, Santa María de Cayón, Marina de Cudeyo y Ribamontán al Mar, promovió conflicto en defensa de la autonomía local respecto de la totalidad de la Ley del Parlamento de Cantabria 2/2004, de 27 de septiembre, del plan de ordenación del litoral y, subsidiariamente, frente a los arts. 45.2; 45.5; 47.2 y 3; 48.1 a), b), c) y 3 a); 50; 51.3; 54; 55; 56 y 57 y la disposición adicional cuarta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conflicto en defensa de la autonomía local se sustenta sobre los siguientes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da cuenta, en primer lugar, del cumplimiento de los requisitos procesales. En punto a legitimación, reseñan los actores que el conflicto se plantea por once municipios costeros de Cantabria —Arnuero, Astillero, Bareyo, Limpias, Marina de Cudeyo, Meruelo, Piélagos, Ribamontán al Monte, Ribamontán al Mar, Valdáliga y Santander—, que de manera conjunta representan más de un séptimo de los 37 incluidos en el ámbito territorial del plan de ordenación del litoral y suman más de un sexto de la población oficial de dicho ámbito territorial. Promueven además el conflicto otros seis no costeros —Cabezón de la Sal, Entrambasaguas, Hermandad del Campoo de Suso, Liérganes, Rasines y Santa María de Cayón— pero a los que afecta la disposición adicional cuarta, que modifica el art. 26 de la Ley 2/2001, de 25 de junio, de ordenación territorial y régimen urbanístico del suelo de Cantabria. Suman así 17 municipios (más de la séptima parte del número de municipios de Cantabria, que son 102 según certifica el Instituto Nacional de Estadística) y cuentan con una población superior a un sexto del total de la Comunidad Autónoma (255.587 habitantes, para un total de 554.784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promotores del conflicto dan cuenta de la adopción de los correspondientes acuerdos plenarios por las corporaciones locales, así como de la solicitud y emisión del preceptivo dictamen del Consejo de Estado, y de la formalización del conflicto en el mes siguiente a la recepción de este dictamen.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 esto, hacen algunas consideraciones sobre la autonomía municipal constitucionalmente garantizada. Estas consideraciones arrancan del concepto y contenido de la autonomía local resultante de la doctrina sentada en las SSTC 4/1981, de 2 de febrero; 32/1981, de 28 de julio; 213/1988, de 11 de noviembre, y 214/1989, de 21 de diciembre. Posteriormente se tratan los controles de legalidad y el contenido mínimo de la autonomía municipal (en particular, según se consigna en el fundamento jurídico 39 de la STC 40/1998, de 19 de febrero) y su relación con el urbanismo, con extensa cita de las SSTC 159/2001, de 5 de julio, y 51/2004, de 13 de abril. Tras todo ello, los municipios promotores del conflicto concluyen que “los límites que a la intervención del legislador supramunicipal establece la explícita doctrina del Tribunal al que nos dirigimos han resultado gravemente transgredidos por la Ley cántabra que es el objeto de nuestra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Sostienen a continuación los promotores del conflicto que la Ley de aprobación del plan de ordenación del litoral habría vulnerado la autonomía constitucionalmente reconocida a los municipios afectados, a los que no se dio audiencia después de introducir sustanciales modificaciones respecto de aquello que inicialmente se había sometido a su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promotores del conflicto, que el plan haya sido aprobado por ley no le dispensa ni exime del cumplimiento de trámites y requisitos esenciales establecidos por el ordenamiento jurídico precisamente para preservar la autonomía municipal. Así figura en el art. 16 c) de la Ley de ordenación territorial y régimen urbanístico del suelo de Cantabria respecto del procedimiento de elaboración y aprobación de los planes regionales de ordenación territorial. La intervención de los municipios ha de realizarse antes de la aprobación provisional de dichos planes, es decir, antes de que se aprueben como proyectos de ley por el Gobierno y sean remitidos al Parlamento de Cantabria para su aprobación [art. 16 c) y d) de la misma Ley]. “Si se omite el referido trámite de audiencia o si, en la aprobación provisional, se aprueba por el órgano competente de la Comunidad Autónoma (la Comisión Territorial de Urbanismo) un texto en el que se han introducido sustanciales modificaciones respecto del inicialmente sometido a audiencia de todos los Ayuntamientos afectados, se habrá conculcado un requisito esencial —como es la participación municipal— y se habrá atentado directamente con ello a la autonomía local”. Es lo que, siempre en opinión de los promotores del conflicto, ha sucedido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modificar el anteproyecto de ley era preciso dar nueva audiencia a los ayuntamientos interesados pues “así se ha declarado reiteradamente por el Tribunal Supremo en relación con los planes de ordenación urbana, en numerosas sentencias”. Para los promotores del conflicto, el cuerpo de doctrina que forman estas sentencias es capital para entender la relación existente, en materia de ordenación urbanística, entre las Comunidades Autónomas y los municipios, tipo de relación aplicable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Defienden los municipios promotores del conflicto que la naturaleza representativa y democrática del Parlamento de Cantabria no sustituye en modo alguno la específica intervención de los ayuntamientos en la tramitación de los planes de ordenación territorial, pues estos no están representados como tales en la Cámara autonómica, por lo que sus específicos intereses no tienen por qué hallar eco en los debates parlamentarios de un auténtico instrumento de planeamiento, como es el plan de ordenación del litoral, en cuya tramitación han de intervenir los ayuntamientos justamente en defensa de la autonomía municipal, para salvaguardar los intereses de los propios municipios y los de sus vecinos. En el caso, se han llevado a cabo variaciones sustanciales sin dar ocasión a los municipios a expresar su parecer, “si la aprobación del Plan se hubiera realizado por un órgano administrativo, se produciría un vicio de nulidad susceptible de impugnación ante la jurisdicción contenciosa”, al haber sido aprobado por ley, se ha vulnerado la autonomía municipal constitucionalmente garantizada. En defensa de esta tesis se aducen diversos pronunciamientos de la Sala de lo Contencioso-Administrativo del Tribunal Supremo relativos al principio de participación ciudadana en la elaboración de los instrumentos de planeamiento en los que se consigna que la introducción de modificaciones sustanciales solo es posible previa reiteración del trámite de información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identifican las modificaciones sustanciales que presenta el texto del proyecto objeto de aprobación provisional por contraste con el sometido a información pública y audiencia a los ayuntamientos: en algunos casos cambios en apariencia sólo terminológicos representan alteraciones del texto, casi siempre para ampliar las potestades del Gobierno autonómico y restringir las reconocidas a los municipios; se altera la sistemática y ordenación del texto, modificando el contenido de numerosos preceptos; se introducen nuevos e importantes contenidos, como la definición, en el art. 10 de la Ley, de la denominada “capacidad de carga”, definición que no figuraba en el texto inicial, o de la “capacidad de acogida” (art. 11), respecto de la cual se introduce una fórmula de cálculo que utiliza parámetros distintos de los previstos en el texto sometido a información pública y que condicionan en mayor medida la libertad de los planificadores urbanísticos municipales; el título IV del texto aprobado inicialmente, en el que se contenía el régimen de diversas infraestructuras, queda reducido a apenas dos artículos, que se limitan a relacionar dichas infraestructuras, remitiéndose en lo demás a su legislación específica; desaparece todo el título V, comprensivo de tres capítulos (concentración parcelaria, recursos geológicos y viviendas protegidas) y se incluye un régimen jurídico del área no litoral, que no figuraba en el texto aprobado inicialmente. Además, se amplía el abanico de actividades para las que pueden utilizarse las actuaciones integrales estratégicas, al permitir que el suelo afectado por las mismas se utilice para finalidades deportivas y residenciales y para “viviendas sometidas a algún régimen de protección pública”. También denuncian los promotores del conflicto la reforma del art. 26 de la Ley de ordenación territorial y régimen urbanístico del suelo de Cantabria llevada a cabo por la disposición adicional cuarta, cuyo ámbito de aplicación comprende a todos los municipios autonómicos y no solo a los costeros.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Abordan seguidamente los actores el examen del contenido de los artículos de la Ley impugnada “que significan una vulneración de la autonomía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examen arranca con la afirmación de que el plan de ordenación del litoral “más que un plan de ‘protección’ del litoral, es un plan de ‘ordenación’ de una amplia zona de Cantabria, a veces distante, y hasta muy distante, de la costa; no solo establece limitaciones o prohibiciones en una zona de protección —lo cual sería adecuado a lo que debería ser su finalidad—, sino que establece criterios concretos para la ordenación de las distintas zonas que incluye y delimita en sus planos: son las llamadas con explicitud inequívoca, que define su verdadero contenido, ‘Áreas de ordenación’. Más aún, el propio P.O.L. apodera a los diversos órganos de la Comunidad para elaborar y formular directamente los instrumentos de planeamiento de las llamadas ‘Actuaciones integrales estratégicas’; llevando a cabo la totalidad de su tramitación y acordando su aprobación inicial, provisional y definitiva con una mínima participación de los ayuntamientos, reducida a evacuar un trámite de audiencia. De este modo, los municipios se ven despojados de toda iniciativa y decisión en el planeamiento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el dictamen emitido por el Consejo de Estado a solicitud de los municipios promotores de este conflicto en defensa de la autonomía local se justifiquen las funciones ordenadoras de la Ley controvertida a partir de la equiparación del plan de ordenación del litoral con el plan regional de ordenación, equiparación fundada en la disposición adicional cuarta de la Ley de ordenación territorial y régimen urbanístico del suelo de Cantabria, los actores hacen hincapié en que esa misma disposición adicional acota el contenido posible del plan, como demostraría, por ejemplo, el hecho de que la zonificación a la que alude se circunscribiera al ámbito litoral, esto es, solamente se justifica esa zonificación como una medida necesaria para la protección del litoral. La ordenación que puede legítimamente abordar la Ley impugnada es la necesaria para la protección del litoral, un límite que habría sido ignorado en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45, especialmente su apartado segundo, establece un determinado modelo territorial al que habrá de ajustarse el planeamiento territorial, disponiendo cómo han de desarrollarse los crecimientos urbanísticos e imponiendo, en el caso de núcleos preexistentes, que en dicho crecimiento se promoverá la continuidad de la trama, sin que existan intereses supramunicipales que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47.2 ordena, respecto de las denominadas “áreas periurbanas”, que los planes municipales establezcan una ordenación “integral” para los desarrollos urbanísticos. Con ello, y frente a lo sostenido de contrario en el dictamen del Consejo de Estado, se está predefiniendo ya la solución material que deban adoptar los planificadores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48, que regula los crecimientos en el “área de modelo tradicional” señala criterios concretos de ordenación, como la prohibición de urbanizaciones aisladas, desarrollos urbanísticos que habrán de apoyarse en núcleos preexistentes, evitar la conexión de los núcleos en sus respectivos desarrollos, y fijación del número de viviendas admisible, que no podrá superar el número de viviendas preexistentes en el momento de aprobación del planeamiento. Al igual que señalara el Consejo de Estado en su dictamen, los promotores del conflicto entienden que estas concretas restricciones no se justifican por la concurrencia de intereses supramunicipales, de modo que no podrán prevalecer sobre las potestades del planificador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municipios promotores de este conflicto, más importante si cabe son las determinaciones relativas a la obligación de delimitar sectores de suelo con destino a la construcción de viviendas sujetas a algún régimen de protección en un porcentaje no inferior al 30 por 100 del total de viviendas previstas para el suelo urbanizable en el plan general (art. 45.5), porcentaje que en el caso de las áreas periurbanas se eleva al mínimo de “un 35 por 100 de la superficie construida destinada a uso residencial”, debiendo destinarse un mínimo del 10 por 100 a la construcción de viviendas de protección oficial de régimen especial (art. 47.3). En defensa de la constitucionalidad de estas previsiones, sostiene el Consejo de Estado en su dictamen que la Ley autonómica no obliga a clasificar el suelo como residencial, sino que los porcentajes operan a partir del libre ejercicio de la potestad de clasificación del suelo. Es lo cierto, sin embargo, que no cabe imaginar una planificación que desatienda por completo el uso residencial del suelo; no existen planes generales en los que todos o, al menos, algunos sectores no se clasifiquen como residenciales. No concurren, además y siempre en opinión de los actores, intereses supramunicipales que justifiquen la obligación de imponer determinados porcentajes de viviendas protegidas: una cosa es la competencia autonómica para regular, en términos generales, el sector de la vivienda y otra bien distinta la imposición a los ayuntamientos de las determinaciones concretas que sobre esa materia hayan de incluir en sus respectivos planes de ordenación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Observan, a mayor abundamiento, que “la llamada ‘Área No Litoral’, que podría parecer que queda fuera de la aplicación de los criterios generales de ordenación, está, sin embargo, sometida —según resulta del artículo 50— a los mismos criterios de ordenación previstos en la propia Ley: los Planes Generales —dice— determinarán las distintas áreas en que se subdividan en función de los parámetros establecidos con carácter general que se relacionan en dicho artículo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defienden los actores que el plan de ordenación del litoral “vacía de todo contenido a la iniciativa municipal en el planeamiento general, sin que puedan decidir los ayuntamientos su modelo territorial, al tener que ajustarse a unos criterios de ordenación rígidamente establecidos en el P.O.L., y por las autoridades autonómicas en aplicación del mismo, al margen ya de la protección estricta del litoral y con exclusión de la intervención de la población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Ahora bien, para los municipios promotores del conflicto, “mayor trascendencia en cuanto a privación de competencias municipales, tiene la regulación de las denominadas ‘actuaciones integrales estratégicas’ en el P.O.L.” La Ley de ordenación territorial y régimen urbanístico del suelo de Cantabria reguló la figura de los proyectos singulares de interés regional como instrumento de planeamiento cuyo objeto se definía en el art. 26.3 de dicho texto legal. En la Ley impugnada los proyectos singulares de interés regionales aparecen incluidos entre las actuaciones integrales estratégicas, entre las que se diferencian las productivas, de ordenación y 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dichos proyectos singulares indican los actores que su contenido se amplía notablemente en la Ley recurrida por contraste con la Ley autonómica 2/2001. Esta ampliación, concretada en el art. 51.3, ha sido cuestionada por el Consejo de Estado en su dictamen. Si se trata de actuaciones productivas (concepto más amplio que el de “actividades industriales” empleado por la Ley 2/2001), deberán desarrollarse mediante proyectos singulares de interés regional, lo que significa que podrán llevarse a cabo en cualquier terreno, con independencia de su clasificación urbanística [art. 54 a)], en su tramitación se excluye la iniciativa municipal (art. 29 de la Ley 2/2001, en la redacción dada por la disposición adicional cuarta de la Ley aquí controvertida), y no deja margen alguno para la aplicación de las determinaciones del planeamiento general municipal. El régimen de estas actividades permite prácticamente cualquier derogación singular de los planes generales o parciales municipales por iniciativas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trata de actuaciones integrales estratégicas de reordenación o ambientales, el art. 56 de la Ley viene a excluir la aplicación de las determinaciones del planeamiento general municipal; además, su aprobación inicial, provisional y definitiva corresponde a la Comisión Regional de Ordenación del Territorio y Urbanismo, limitándose la intervención municipal a un “simple y formulario trámite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excluye así la participación municipal respecto del contenido, elaboración y aprobación de las actuaciones integrales estratégicas y, dentro de ellas, de los proyectos singulares de interés regional, vulnerando así la autonomía municipal. Y ello pese a que “no existen, particularmente, cuando se trata de ordenaciones de suelo destinado a viviendas (sea o no de protección pública) un interés supramunicipal que pudiera justificar la existencia de este tipo de instrumentos de ordenación”. Para los actores, esto supone una conculcación del principio general de participación democrática en la elaboración de los proyectos singulares de interés regional. En defensa de su alegato, reseñan diversos pronunciamientos de la Sala de lo Contencioso-Administrativo del Tribunal Supremo acerca de la imposibilidad, derivada del principio mismo de autonomía local, de que los órganos autonómicos puedan introducir criterios materiales propios distintos de puras cuestiones de legalidad al momento de aprobar definitivamente los planes generales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los municipios promotores de este conflicto, “la disposición adicional cuarta significa asimismo una manifiesta vulneración del principio de autonomía local”. La reforma del art. 26 de la Ley de ordenación territorial y régimen urbanístico del suelo de Cantabria amplia notoriamente el objeto de los proyectos singulares de interés regional al permitir su uso para la implantación de viviendas sometidas a algún régimen de protección pública, con independencia de la clasificación urbanística del suelo, y poder hacerlo en todos los municipios de la Comunidad Autónoma, sean o no costeros. El precepto no contempla la intervención municipal en la formulación, tramitación y aprobación de estos proyectos singulares, “salvo el poco trascendente” trámite de audiencia, con lo que “la vulneración de la autonomía local es, pues, absoluta y por sí sola manifiesta, de acuerdo con la jurisprudencia del Tribunal Supremo” antes invocada por los actores. Insisten en que la posibilidad de implantar viviendas sometidas a algún régimen de protección pública, incluso en suelo urbano, es una finalidad ajena por completo a lo que debe constituir el objetivo de un plan de ordenación del litoral y supone prescindir de los instrumentos de planeamiento municipal. Denuncian, en especial, que “no se ha producido en la aprobación de dicha Disposición Adicional Cuarta ninguna intervención de los Ayuntamientos afectados; se ha hurtado su participación”, lo que afectaría a la autonomía que tienen constitucionalmente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10 de mayo de 2005, la Sección Cuarta de este Tribunal acordó, previamente a la admisión del presente conflicto en defensa de la autonomía local, requerir al Procurador de los municipios actores para que, de acuerdo con lo dispuesto en el art. 75 quater.2 de la Ley Orgánica del Tribunal Constitucional (LOTC), aportase en el plazo de diez días, en relación con los municipios de Astillero, Bareyo, Limpias, Cabezón de la Sal, Entrambasaguas, Hermandad de Campoo de Suso, Rasines y Santamaría de Cayòn, certificación expedida por el Secretario de las respectivas corporaciones sobre los acuerdos de promoción de conflicto en defensa de la autonomía local respecto de la Ley del Parlamento de Cantabria 2/2004, de 27 de septiembre, del plan de ordenación del litoral, con indicación expresa de la fecha de adopción de esos acuerdos y si fueron aprobados o no con el voto favorable de la mayoría absoluta del número legal de miembros que componen la corporación y que aportase certificación del Secretario del Ayuntamiento de Limpias donde conste la ley que se decidió impugnar pues en el acuerdo de 10 de diciembre de 2004 no figura dicho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Cumplimentado el trámite conferido, mediante providencia de 21 de junio de 2005 la Sección Segunda acordó admitir a trámite el presente conflicto en defensa de la autonomía local, así como dar traslado de la demanda y documentos presentados, de conformidad con el art. 75 quinque.2 LOTC al Congreso de los Diputados y al Senado por conducto de sus Presidentes, al Gobierno de la Nación a través del Ministro de Justicia y al Gobierno y al Parlamento de Cantabria por conducto de sus respectivos Presidentes, al objeto de que en el plazo de veinte días pudiesen personarse en el proceso y formular las alegaciones que estimaran convenientes; y publicar la incoación del recurso en el “Boletín Oficial del Estado”, lo que se llevó a efecto en el núm. 159, de 5 de julio de 2005, y en el “Boletín Oficial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29 de junio de 2005, el Abogado del Estado, actuando en la representación que ostenta, comunicó que no iba a formular alegaciones y que se personaba en este proceso a los efectos de que en su día se le notifiquen las resoluciones que en él se dicten. El siguiente día 30 se registró un escrito del Presidente del Senado en el que se trasladaba el acuerdo adoptado por la Mesa de la Cámara en reunión celebrada el 28 de junio de 2005 dando por personada a la Cámara en el presente proceso constitucional y por ofrecida su colaboración a los efectos del art. 88.1 LOTC. El 4 de julio de 2005 el Presidente del Congreso de los Diputados comunicó asimismo el acuerdo adoptado por la Mesa de la Cámara en el sentido de no personarse en el procedimiento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18 de julio de 2005 se recibió, vía fax, escrito del Letrado Secretario General del Parlamento de Cantabria quien, actuando en representación de la Cámara autonómica, se personaba en este proceso constitucional y solicitaba una prórroga del plazo conferido para formular alegaciones. Por providencia de la misma fecha, de 18 de julio de 2005, la Sección Segunda accedió a lo interesado y prorrogó, por diez días más, el plazo concedido por providencia de 21 de junio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28 de julio de 2005 la representación procesal del Gobierno de Cantabria presentó en el Registro General de este Tribunal su escrito de alegaciones, que se abre con un epígrafe titulado “Hechos” en el que se da cuenta del contenido y finalidades de la Ley impugnada, así como su tramitación, y de los antecedentes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cuestión procesal previa, defiende la representación letrada del Gobierno de Cantabria “la inconstitucionalidad del conflicto en defensa de la autonomía local”, cuestión sobre la que este Tribunal está llamado a pronunciarse ex art. 1.2 LOTC, cauce de control de las normas que atribuyan competencias al Tribunal Constitucional que complementa el que representa el recurso de inconstitucionalidad. El punto de partida de este argumento es el de que “el artículo 161.1 d) no permite la creación de un nuevo proceso como el que nos ocupa, un verdadero recurso de inconstitucionalidad contra leyes y normas con rango de ley. Que, además, el art. 162.1 a) de la Constitución contiene, con el carácter de numerus clausus, la relación de los únicos sujetos legitimados para impugnar directamente ante el Tribunal Constitucional normas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161.1 d) CE remite, de un lado, al legislador para que configure nuevos procesos, añadidos a los de las letras a), b) y c) del art. 161.1 CE y necesariamente distintos de estos. Pero impide que el legislador pueda, haciendo uso de esta habilitación, alterar esos mismos procesos constitucionales pues ello “supondría, no ya la atribución de nuevas ‘materias’ (procesos), sino la modificación de las reglas que la Constitución contiene sobre los procesos constitucionales que ella misma contempla”. En defensa de esta tesis, la representación letrada del Gobierno de Cantabria invoca diversas opiniones doctrinales que cuestionan la constitucionalidad de la regulación legal del conflicto en defensa de la autonomía local por alterar el régimen constitucional del recurso de inconstitucionalidad contra leyes y disposiciones con fuerza de ley y, en concreto, el elenco de sujetos legitimados por el art. 162.1 a) CE para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señala que lo relevante para diferenciar los procesos constitucionales no son los motivos que puedan aducirse —únicamente la vulneración de la autonomía local en este conflicto o cualquier causa de inconstitucionalidad en el recurso de inconstitucionalidad— sino la previsión de un cauce que permita confrontar directamente la adecuación de la ley a la Constitución. En cuanto a la necesidad de una segunda sentencia para declarar la nulidad de la ley que vulnera la autonomía local constitucionalmente garantizada, entiende la representación del Gobierno de Cantabria que se trata de un “artificio jurídico [que] se muestra así claramente como una maniobra dirigida únicamente a ocultar la verdadera naturaleza del proceso constitucional que se crea y que, reiteramos, es la de un verdadero recurso de inconstitucionalidad contra leyes”. En particular, destaca que son dos pronunciamientos del mismo órgano (el Pleno del Tribunal) sobre el mismo objeto pues la ley que es controvertida en el conflicto en defensa de la autonomía local resuelto por la “primera” sentencia es la misma luego anulada en la “segunda” subsiguiente al planteamiento de la cuestión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aduce, seguidamente, el incumplimiento de los requisitos establecidos en los arts. 75 ter.2 y 75 quater.2 LOTC. Concretamente, la representación del Gobierno de Cantabria hace hincapié en la necesidad de que las corporaciones locales afectadas adopten dos acuerdos plenarios: el de iniciar la tramitación del conflicto en defensa de la autonomía local (art. 75 ter.2) y el del planteamiento del conflicto ante el Tribunal Constitucional (art. 75 quater.2) y, sin embargo, en el presente caso se habría omitido este último requisito puesto que los ayuntamientos promotores del conflicto no se habrían pronunciado tras recibir el dictamen del Consejo de Estado. En consecuencia, procedería dictar Auto de inadmisión del conflicto conforme con lo dispuesto en los arts. 75 ter y quater y 75 quinquies.1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reflexiona seguidamente sobre la “indeterminación de los preceptos impugnados por los ayuntamientos”. Al respecto se indica que “dejando aparte a los Ayuntamientos que recurren exclusivamente la disposición adicional cuarta … el resto de corporaciones se limita a impugnar genéricamente la Ley de Cantabria 2/2004, de 27 de septiembre, del plan de ordenación del litoral, sin precisar qué extremos de la misma reputan contrarios a la autonomía local”, de modo que los plenarios han delegado en el letrado municipal el ejercicio de una función capital como es la identificación de las normas con rango de ley que reputan vulneradoras de la autonomía local constitucionalmente garantizada (se citan en apoyo de esta tesis las SSTC 42/1985 y 61/1997). No obstante, ha sido la representación letrada de las corporaciones la que ha decidido qué preceptos específicos habían de impugnarse con carácter subsidiario, para la eventualidad de que se desestimase la pretensión principal de anulación de la Ley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Ayuntamientos de Santander, Arnuero y El Astillero sí argumentan sucintamente la impugnación de algunos aspectos controvertidos del plan de ordenación del litoral, pero “basta una simple lectura de los acuerdos para comprobar que no se hace ninguna alusión en los mismos a aspectos que luego sí se han impugnado por su representación letrada”. Concretamente, ninguna de las corporaciones locales cuestiona la regulación contenida en el art. 56 respecto de los planes especiales para el desarrollo de las actuaciones ambientales estratégicas de reordenación, ni efectúa alusión a los planes previstos en el art. 57 para las actuaciones estratégicas ambientales o a la modificación de la Ley de ordenación territorial y régimen urbanístico del suelo de Cantabria llevada a cabo por la disposición adicional cuarta. Dicho de otro modo, ninguno de los municipios costeros controvierte esta disposición adicional por considerarla contraria a la autonomía local. Por el contrario, ciertos extremos mencionados en los acuerdos plenarios de estos ayuntamientos (v.gr., adquisición de terrenos litorales con cargo al erario municipal) no son objeto de posterior impugnación por el letrado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añaden discordancias evidentes entre los informes emitidos por los letrados municipales y los acuerdos adoptados por las corporaciones locales en pleno. De donde se colige “que por la representación letrada de los citados ayuntamientos (Santander, Meruelo, Piélagos, Valdáliga, Ribamontán al Monte y Marina de Cudeyo) se ha producido una inadmisible asunción de las atribuciones que la Ley Orgánica del Tribunal Constitucional les reconoce a las corporaciones locales, que han hecho dejación de las mismas en favor de aquél. Tal vicio repercute en la admisibilidad del conflicto planteado, lo que debe conducir, derechamente, a la inadmisión o, cuando menos, la desestimación del mismo en lo que a la impugnación promovida por tales ayuntamientos se refiere”. A lo que se añade que si se inadmite el conflicto planteado por los municipios antes citados, dejaría de satisfacerse el quórum requerido por el art. 75 ter.b)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municipios que solo recurren la disposición adicional cuarta de la Ley, toda vez que los ayuntamientos de Santander, Meruelo, Piélagos, Valdáliga, Ribamontán al Monte y Marina de Cudeyo no han adoptado válidamente sus acuerdos sobre la impugnación de esta disposición adicional, tampoco se cumplen los requisitos de legitimación del art. 75 ter.b) LOTC, por lo que procedería, siempre en opinión de la representación letrada del Gobierno de Cantabria, la inadmisión del conflicto en este punto. Se defiende, por todo ello, la inadmisión del conflicto en defensa de la autonomía local en lo que se refiere a la impugnación de los arts. 45.2; 45.5 en relación con el art. 47.3; 48.1 a), b) y c) y 48.3 a); 50; 51.3; 54; 55; 56 y 57 y la disposición adicional cuarta de la Ley del Parlamento de Cantabria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Concluida la exposición de los “fundamentos jurídico procesales”, se aborda la de los “fundamentos jurídico materiales”, que arranca con la relativa al examen de los títulos competenciales que amparan la Ley del Parlamento de Cantabria 2/2004: ordenación del territorio —con apoyo en la Carta europea de la ordenación del territorio y en las SSTC 36/1994 y 14/2004—, urbanismo —con especial atención a las SSTC 61/1997 y 159/2001—, medio ambiente —con cita extensa de la STC 306/2000—, vivienda y otros títulos sectoriales.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y tras analizar el “contenido y alcance de la garantía institucional de la autonomía local”, la representación procesal del Gobierno de Cantabria se detiene a considerar “el respeto a la autonomía local en la elaboración de la Ley 2/2004”, que es una verdadera ley, por lo que debe partirse de la premisa de la imposibilidad de trasladar al ámbito legislativo el modo de argumentar frente a decisiones administrativas. De modo que aun cuando en la tramitación de la ley no se hubieran satisfecho las previsiones de la Ley de ordenación territorial y régimen urbanístico del suelo de Cantabria (arts. 16 y 17) o de la Ley de bases de régimen local (art. 58.2), ello no merecería reproche de inconstitucionalidad. Por más defectos que concurran en la redacción de los anteproyectos o proyectos de ley, el texto normativo resultante tras la tramitación parlamentaria será una auténtica ley, dotada de la legitimidad democrática derivada de la representatividad de que gozan los miembros de las Cámaras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la representación procesal del Gobierno de Cantabria defiende que en la elaboración de la ley se ha seguido el procedimiento por el propio legislador autonómico en la Ley de ordenación territorial y régimen urbanístico del suelo: la Consejería competente recabó los informes previstos en el art. 16 b) de esta ley; una vez aprobado el texto por la Comisión Regional de Ordenación del Territorio y Urbanismo, se sometió a información pública y audiencia singularizada de los municipios por un plazo de dos meses; aprobado el texto nuevamente por la Comisión, se remitió a la Consejería, que lo elevó al Gobierno para su aprobación como proyecto de ley y posterior envío al Parlamento. Lo que no exige la Ley de ordenación territorial y régimen urbanístico del suelo de Cantabria ni ninguna otra norma, empezando por la propia Constitución, es la realización de una nueva fase de audiencia tras la aprobación inicial, previsión que, además, carecería, según destaca el dictamen emitido por el Consejo de Estado el 3 de febrero de 2005, de fundamento cabal por ser contraria a la esencia misma del procedimiento legislativo democrático. La representación procesal del Gobierno de Cantabria expone seguidamente y con cierto pormenor las modificaciones introducidas en el texto del anteproyecto entre la aprobación inicial y la provisional. Tras lo cual niega tajantemente la aplicación analógica del procedimiento de los planes generales de ordenación urbana a la elaboración y aprobación de proyectos y anteproyectos de leyes y su posterior tramitación parlamentaria “y, en concreto, la necesidad de duplicar el trámite de información pública y audiencia a los municipios afectados cuando se hubieran producido modificaciones sustanciales en su texto tras la aprobación inicial”. Y ello porque “a diferencia de lo que ocurre en la tramitación de disposiciones administrativas [art. 105 a) CE], ni existe una exigencia constitucional al respecto ni existe fundamento para su requerimiento dada la legitimidad democrática del producto normativo resultante y la garantía de debate suficiente a través del procedimiento legislativo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letrada del Gobierno de Cantabria califica al plan de ordenación del litoral “como norma de ordenación territorial y no solo de protección del litoral” y destaca que es incorrecto oponer los términos ordenación y protección toda vez que la protección del litoral y del territorio requiere la adopción de normas que ordenen el crecimiento urbanístico y no solo normas que prohíban determinados usos. Esa función ordenadora está contemplada en la propia Ley de ordenación territorial y régimen urbanístico del suelo de Cantabria (disposición adicional cuarta). A este propósito, la Ley de aprobación del plan de ordenación del litoral realiza una primera gran zonificación territorial distinguiendo entre el área de protección y el área de ordenación. Si entre la ordenación del territorio, entendida, como lo hace la Ley de ordenación territorial y régimen urbanístico del suelo de Cantabria, como la “expresión espacial de la política económica, social y ambiental” de una sociedad y el urbanismo “ordenación de la ciudad” en los términos de la STC 61/1997, discurre una línea de continuidad, no se pueden establecer soluciones de continuidad artificiosas. Consecuentemente, “es de todo punto evidente que el POL ha de incluir entre sus determinaciones las relativas al grado de expansión o crecimiento urbanístico de las áreas en que se ordena o clasifica el territorio”. Por ello, el Gobierno de Cantabria niega que el plan vulnere la autonomía municipal por el solo hecho de contener criterios de ordenación de las zonas que delimita y no limitarse, como proponen los promotores del conflicto, a fijar criterios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ámbito territorial afectado por el plan, se recuerda que en la Ley de ordenación territorial y régimen urbanístico del suelo de Cantabria se identifica como tal el “correspondiente a los 37 municipios costeros” (apartado quinto de la disposición adicional cuarta), no solo lo que pueda considerarse la zona costera de estos municipios. Aun en la hipótesis de que se hubiera excedido el ámbito territorial previsto por la Ley 2/2001, este solo hecho no convertiría a la ley impugnada (Ley 2/2004) en inconstitucional. Las discrepancias entre estas dos leyes autonómicas habrán de resolverse conforme a los principios generales de prelación de normas, en particular mediante la aplicación del aforismo lex posterior derogat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defiende a continuación la constitucionalidad de los arts. 45.2, 47.2, 48, 45.5, 47.3 y 50 de la Ley aprobatoria del plan de ordenación del litoral. Como punto de partida, subraya la representación procesal del Gobierno de Cantabria que la decisión sobre por dónde y cómo crecen las ciudades está en manos de los correspondientes ayuntamientos, siempre dentro del respeto a las exigencias que marcan las leyes estatales y autonómicas, entre ellas la impugnada. Al respecto destaca que “no sólo es lógico, sino inevitable, que una Ley de ordenación territorial como es la Ley 2/2004 que nos ocupa incluya entre sus determinaciones cuestiones que inciden en aspectos urbanísticos (crecimiento de los municipios, capacidad de acogida, pautas de conservación, criterios de integración social con los mínimos de viviendas protegidas, etc.). Todo ello forma parte de la lógica misma de la ordenación territorial pues sin la proyección de los criterios genéricos al plano más concreto del municipio, aquella dejaría de ser una política para convertirse en una serie de principios informadores sin virtualidad jurídica destacada.”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45 no coarta absolutamente la libertad municipal cuando fija criterios generales a seguir en el desarrollo urbanístico, en particular la previsión contenida en su apartado segundo, de que dicho desarrollo promueva la continuidad de la trama preexistente. Esta exigencia, coincidente con la establecida en el art. 33.2 de la Ley de ordenación territorial y régimen urbanístico del suelo de Cantabria, no impone un modelo urbano predeterminado y cerrado, sino que se limita a fijar un criterio de ordenación del crecimiento urbanístico adecuado para la protección del litoral. Lo mismo se dice del art. 47.2, que prevé que los municipios establezcan una “ordenación integral” para los desarrollos urbanísticos, sin perjuicio de su eventual aplicación inadecuada en casos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48 se establecen los criterios orientadores del crecimiento urbanístico en las área denominadas “modelo tradicional” en las que la protección del entorno reclama unas reglas generales dentro de las que ha de moverse el planificador municipal. Frente a lo sostenido en el dictamen emitido por el Consejo de Estado a petición de los municipios promotores de este conflicto, el acento no debe ponerse en el carácter más o menos concreto de las restricciones, pues ello evoca la existencia de intereses locales, autonómicos y estatales como parcelas separadas, algo que contradice frontalmente la existencia misma de los estándares urbanísticos que fijan las leyes del suelo. La prohibición de urbanizaciones aisladas en determinadas zonas y la apuesta por el crecimiento hacia las zonas más alteradas, peor conservadas, representan instrumentos para la protección del medio ambiente, dirigidos a orientar el desarrollo urbanístico ordenando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45.5 y 47.3 incorporan determinaciones relativas a las viviendas sujetas a regímenes de protección pública. El primero de ellos no impone la existencia de viviendas sujetas a un régimen de protección pública si los municipios optan por no clasificar nuevo suelo residencial, sino que establece su existencia necesaria, en un 35 por 100, solo para el caso de que amplíen el suelo residencial. La Ley plasma así territorialmente una política de vivienda de la Comunidad Autónoma, identificando el valor estratégico de ciertas áreas con indudable incidencia en la distribución de la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50, en fin, deja un amplio margen de libertad al planificador urbanístico en la zonificación del área no litoral, pues no le exige que aplique las figuras introducidas para el área litoral sino que únicamente le impone la necesidad de tener en cuenta los criterios fijados en el plan de ordenación del litoral para identificar las áreas que urbanísticamente defina el planeamiento urbanístico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representación procesal del Gobierno de Cantabria defiende seguidamente la constitucionalidad de la regulación de las actuaciones integrales estratégicas y los proyectos singulares de interés regional (arts. 51.3, 54, 55, 56 y 57). En primer lugar señala que en el escrito rector de este proceso solo se aportan argumentos para defender la pretensión de nulidad de los arts. 51.3, 54 a) y 56, pero nada se dice sobre los arts. 55 y 57, que, por tanto, habrán de quedar fuera del enjuiciamiento del Tribunal. Además, subraya que la ley impugnada se limita a introducir escasas novedades en la regulación de estos instrumentos de planteamiento que figura en la Ley de ordenación territorial y de régimen urbanístico del suelo de Cantabria, cuya constitucionalidad no ha sido discutida. Así sucede, destacadamente, con los planes especiales. En tercer lugar, hace hincapié en que los planes sectoriales de interés regional son instrumentos de ordenación territorial con los que se desarrollan actividades que exceden de las posibilidades ordinarias de los entes locales, siendo perfectamente posible que la iniciativa para su formulación provenga de un particular o de los mismos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regulación de los proyectos sectoriales de interés regional y de los planes especiales contenida en la Ley de ordenación territorial y de régimen urbanístico del suelo de Cantabria, que no se habría visto afectada por la aprobación de la Ley del plan de ordenación del litoral, destaca el Gobierno de Cantabria que la ley recurrida permite la elaboración de proyectos sectoriales para desarrollar actuaciones estratégicas productivas y ambientales. Se trata de una nueva regulación amparada en materiales competenciales de titularidad autonómica que permiten a la Comunidad Autónoma “no solo planificar y ordenar los distintos usos del suelo, sino también … afrontar determinadas actuaciones en los ámbitos materiales comprendidos en las competencias enunciadas”. A lo que se añade que “no puede merecer reproche alguno de inconstitucionalidad por vulneración de la autonomía local la regulación de un plan de ordenación territorial que no es sino un instrumento al servicio de otras políticas sectoriales respecto de las que los municipios carecen de potestad normativa alguna.” No es inconstitucional la decisión adoptada por el legislador de ampliar los fines de los proyectos sectoriales, con independencia de que las actuaciones concretas incurran en alguna causa de ilegalidad. En particular, porque los proyectos sectoriales deberán cumplir, en todo caso, el requisito de ser de interés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de emplazar las actuaciones previstas en los proyectos sectoriales en cualquier suelo “con independencia de su clasificación urbanística” [arts. 54 a) y 56] es otro supuesto de sucesión de normas en el tiempo que se ha concretado en la reforma del art 26 de la Ley de ordenación territorial y régimen urbanístico del suelo de Cantabria llevada cabo por la disposición adicional cuarta de la Ley del plan de ordenación del litoral. Esta reforma legal sitúa el problema en el plano de la relación jerárquica entre planes, que ha de resolverse dando preferencia al plan supramunicipal por ser prevalente el interés que trasciende el local. Tampoco aprecia el Gobierno de Cantabria vulneración alguna de la legislación básica estatal en la materia: la Ley 6/1998, de 13 de abril, sobre régimen del suelo y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respecto a la disposición adicional cuarta, se rechaza su pretendida nulidad por no haberse dado audiencia a los municipios en el procedimiento de aprobación de esta disposición adicional, fruto de una enmienda parlamentaria, pues se trata de una manifestación del derecho de enmienda de los parlamentarios autonómicos. Por lo que hace a la inclusión de la implantación de viviendas sometidas a algún régimen de protección público como objeto de los proyectos singulares de interés regional, se trata de un ejercicio de la competencia exclusiva autonómica sobre vivienda, no representa ninguna novedad destacable en el panorama del Derecho regional comparado y no supone prescindir por completo de la participación municipal en el procedimiento de elaboración de los proyectos singulares de interés regional que tenga este objeto. Sobre la posibilidad de que los proyectos singulares se desarrollen en suelo urbano, la impugnación parece partir de la premisa de que hay ámbitos vedados a la intervención del planificador autonómico, lo que representa una alteración del orden lógico de las cosas, pues al planificador municipal le corresponderá la ordenación de aquellos ámbitos que le atribuya el legislador autonómico: es este quien habilita a aquel y no al contrario. Acerca de la necesidad de que los proyectos singulares incluyan las infraestructuras de conexión con los sistemas generales exteriores a la actuación que resulten necesarias, se mencionan una serie de antecedentes legislativos tanto estatales como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septiembre de 2005 se recibió en el Registro General de este Tribunal el escrito de alegaciones formuladas por los Letrados del Parlamento de Cantabria, actuando en representación de esta Cámara Legislativa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relatar los antecedentes y tramitación parlamentaria de la ley objeto de este proceso constitucional y exponer brevemente las tesis de los promotores del conflicto, los Letrados parlamentarios efectúan una serie de consideraciones sobre “la autonomía municipal y la Ley de Cantabria 2/2004”. Estas consideraciones arrancan con el análisis del “concepto constitucional de autonomía” en el que se hace hincapié en la diferencia cualitativa de la autonomía de que gozan las Comunidades Autónomas y los entes locales. En torno al “significado y alcance de la garantía constitucional de la autonomía local”, se citan algunas resoluciones de este Tribunal, en particular algunos pasajes de la STC 40/1998, de 19 de febrero, así como la Carta europea de la autonomía local, de 15 de octubre de 1985. Seguidamente, la representación letrada del Parlamento de Cantabria se refiere a “la determinación de las competencias de los entes locales por la legislación sectorial”, punto en el que se hace hincapié en la necesidad de tener presente que “la garantía institucional de la autonomía local garantiza a los entes locales un haz de competencias propias, pero la Constitución no establece ni un contenido concreto, ni cuál es el mínimo competencial que debe corresponderles”, existiendo un amplio margen de configuración por el legislador que, no obstante, encuentra su límite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del asunto o materia de que se trate”. La Ley del plan de ordenación del litoral respeta la autonomía local constitucionalmente garantizada en la identificación de los intereses locales y supralocales. A este respecto, los Letrados parlamentarios recuerdan diferentes pasajes de los preámbulos de las leyes de ordenación territorial y régimen urbanístico del suelo de Cantabria y del plan de ordenación del litoral en los que se pondría de relieve la voluntad del legislador cántabro de conciliar el ejercicio de las competencias autonómicas con el respeto a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Cantabria apunta que la discrepancia con los promotores del conflicto no versa tanto sobre el contenido y alcance de la autonomía local constitucionalmente garantizada cuanto acerca de la efectividad del derecho de participación de las entidades locales en la fase pre-parlamentaria de aprobación de la Ley 2/2004. Pero no debe olvidarse que estamos ante una verdadera ley, “expresión de la voluntad del Parlamento de Cantabria en su calidad de institución de autogobierno que expresa la voluntad política del pueblo cántabro en ejercicio de la potestad legislativa que le atribuye el art. 8 del Estatuto de Autonomía para Cantabria.” La autonomía local no es una garantía absoluta ni se concreta en un haz de facultades predeterminado ni ilimitado sino que convive y está delimitada por una entidad supramunicipal, en este caso la Comunidad Autónoma de Cantabria, y por el propio Estado, que asegura el cumplimiento de los intereses generales. La Ley del plan de ordenación del litoral, en su conjunto y en las concretas regulaciones que se impugnan, viene a responder a una finalidad exclusiva e inequívocamente municipal, como es la protección del litoral, sin que quepa duda de que fijar los usos del suelo del todo el litoral entra de lleno dentro de la materia ordenación del territorio, cuyo fin es la plena cohesión e integración de la Comunidad Autónoma, su desarrollo equilibrado y la mejora de la calidad de vida de los ciudadanos, objetivos que no podrían conseguirse “si cada municipio determinase de forma individual, independiente y libérrima sus propias condiciones de uso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Rechazan los Letrados parlamentarios la inconstitucionalidad de toda la Ley del plan de ordenación del litoral por la pretendida omisión del trámite de información pública. En su opinión, la posición de los municipios promotores de este conflicto tiene en su origen una cierta confusión sobre la naturaleza de lo recurrido, que no es un acto administrativo sino una norma con rango de ley, lo que “viene a sustraer a la disposición legal de los errores o defectos que eventualmente puedan producirse en la tramitación administrativa del anteproyecto de ley”. La insistencia de los actores en la necesidad de un nuevo trámite de audiencia previo a la introducción de algunas modificaciones sustanciales en el anteproyecto carece de apoyo en las normas integrantes del bloque de constitucionalidad; la introducción de modificaciones y alteraciones durante el trámite administrativo de redacción del anteproyecto, una vez concluida la fase de audiencia e información pública, es propia de la lógica del procedimiento administrativo, también del de redacción de un anteproyecto de ley y vendría a demostrar la eficacia del propio trámite de participación, que ha servido para modificar el texto inicial. Por lo demás, no se especifica cuántas veces sería necesario, en su caso, reiterar el trámite de audiencia, ni qué precepto de la Ley de ordenación territorial y régimen urbanístico del suelo de Cantabria se habría infringido al omitir este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modificaciones habidas durante la tramitación parlamentaria, se destaca que “los parlamentarios no hicieron más que ejercer el derecho de enmienda consustancial al procedimiento legislativo, conforme a lo dispuesto en el Reglamento del Parlamento de Cantabria”. Rechazan igualmente los Letrados parlamentarios los alegatos relativos a la falta de presencia —representación— de los municipios en la Asamblea Legislativa por considerarlos un “llamamiento a la vuelta de la democracia orgánica”. Asimismo, recuerdan que durante la tramitación parlamentaria ningún grupo o parlamentario a título individual, denunció deficiencias en el trámite administrativo de elaboración del plan de ordenación del litoral. Más aún, ninguno de los municipios que presuntamente no fueron oídos expresó queja, protesta o reclamación alguna al respecto, ni comunicó a la Cámara los defectos formales que les afectaban.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promotores del conflicto controvierten, en particular, la modificación de la Ley de ordenación territorial y régimen urbanístico del suelo en la disposición adicional cuarta de la Ley del plan de ordenación del litoral, siendo así que “la facultad de aprobar un proyecto tal cual lo presente el Gobierno o la de enmienda de un proyecto o proposición de ley entraría de lleno en su interna corporis, sin que se pueda controlar formalmente por parte de ningún órgano ni ente; y materialmente sólo en cuanto pudiese contrariar lo dispuesto en el bloque de la constitucionalidad”. Podría incluso el Parlamento de Cantabria haber tomado en consideración una proposición de ley de aprobación del plan de ordenación del litoral y haberla tramitado como tal, en cuyo caso ninguna de las disposiciones que disciplinan la redacción del proyecto de ley del plan de ordenación del litoral sería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parlamentarios señalan que “la audiencia pública de los municipios en la fase de redacción del anteproyecto no significa coelaboración de la Ley, entre la institución que representa al pueblo cántabro y los propios municipios”. El plan de ordenación del litoral no es un plan urbanístico más, es una ley y tiene todas las características y la misma naturaleza que cualquier otra ley y la naturaleza de ley tiene ciertas consecuencias a efectos de este proceso: relativiza los posibles defectos que hayan podido darse en la tramitación del expediente administrativo de elaboración del anteproyecto, su fuerza activa sana los incumplimientos por el Gobierno de las disposiciones legales que regulan la redacción de un anteproyecto, y el nuevo régimen jurídico sustituye 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se refieren los Letrados parlamentarios a “las competencias de la Comunidad Autónoma de Cantabria y la Ley de Cantabria 2/2004”. A este respecto examinan los títulos relativos a ordenación del territorio y urbanismo, competencia que, al decir de la representación del Parlamento de Cantabria, ampararía la totalidad de preceptos de la ley recurridos en este proceso constitucional, según se infiere tanto del articulado de la ley como de lo consignado en su preámbulo; vivienda, título respecto del cual se destaca la importancia de la doctrina sentada en la STC 152/1988, de 20 de julio; medio ambiente, en la que encontraría su sentido toda la Ley y, en concreto, muchos de los preceptos impugnados “pues a través suyo no se pretende sino proteger espacios cuya defensa corresponde a intereses supramunicipales, cuya protección sería imposible con la actuación aislada de los municipios afectados; por eso mismo se prevé la actividad planificadora y el mismo plan de ordenación del litoral es planificador”.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las competencias ejercidas para la aprobación de las actuaciones integrales estratégicas (título IV de la Ley), se invocan los relativos a la “planificación de la actividad económica y fomento del desarrollo de Cantabria” (art. 24.14 del Estatuto de Autonomía; con cita de la STC 134/1992, de 5 de octubre), “industria” (art. 24.30 y STC 203/1992), “cultura” (art. 24.18 y SSTC 49/1984, de 5 de abril, y 106/1987, de 25 de junio), al tiempo que se apunta a otros títulos enunciados en distintos epígrafes del art. 24 del Estatuto de Autonomía como obras públicas, investigación científica, deporte, turismo, agricultura y ganadería, o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parte argumentativa del escrito de alegaciones del Parlamento de Cantabria se cierra con un epígrafe rubricado “Los preceptos cuya inconstitucionalidad se reclama por el escrito de interposición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45.2 y 5 no impone un modelo único de desarrollo urbanístico a los municipios sino solo que estos cuiden de “velar” por la continuidad de la trama, criterio razonable para la protección del litoral y que conecta con el mandato constitucional (art. 45.2 CE) dirigido a los poderes públicos para que preserven el medio ambiente. Respecto de la delimitación de sectores para la construcción de vivienda sujeta a algún régimen de protección pública, los Letrados parlamentarios apuntan que “no se entiende muy bien cómo puede lesionar la autonomía municipal esta disposición cuando no se elimina la participación de los municipios, ni se exige que sea la calificación determinada del suelo en un sentido único. Y es que la imposición de límites a las facultades urbanísticas de los municipios no es algo prohibido constitucionalmente … menos cuando existen intereses claramente supramunicipales en esta regulación, que se expresan mediante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47.2, sostiene la representación del Parlamento de Cantabria que no impone una única solución urbanística al planificador municipal, si bien garantiza la existencia de un estándar mínimo de calidad de las áreas afectadas. El art. 47.3 se cita en el suplico de la demanda como impugnado, pero no se hace ninguna mención al mismo en la parte argumentativa; en todo caso, no priva a los municipios de su potestad de clasificación urbanística del suelo y se incardina en la competencia autonómica en materia de vivienda, cuyo ejercicio precisará el establecimiento de porcentajes mínimos de edificación que habrán de cumplir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argumentación se extiende al art. 48 de la Ley del plan de ordenación del litoral, que introduce una regulación ordenadora de los crecimientos urbanísticos en el área de modelo tradicional. Se trata de un tipo de espacio muy común en Cantabria y que posee un especial valor por su interés ambiental, ecológico y etnográfico. Tras exponer el contenido del precepto, señalan los Letrados parlamentarios que “en toda esta regulación se puede observar que hay un claro, perceptible y sensible interés supramunicipal, que se manifiesta en el ejercicio de varias competencias autonómicas, reconocidas por el propio Dictamen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podría afirmarse del art. 50, que establece el régimen jurídico del área no litoral, en la cual los planeamientos determinarán las distintas áreas en función de su capacidad de carga, sin imponer un modelo urbano predeterminado.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el Parlamento de Cantabria la constitucionalidad de la regulación de las actuaciones integrales estratégicas. El art. 51.3 contempla la aprobación de actuaciones integrales en el ámbito competencial de la Comunidad Autónoma. El art. 54 introduce algunas particulares, como la inclusión de infraestructuras de conexión con los sistemas generales exteriores a la actuación que resulten necesarias y la declaración implícita de interés regional de su aprobación, ambos extremos basados en la concurrencia de intereses supramunicipales y en cuanto a la suficiencia de la audiencia a los municipios en el trámite de elaboración, se remite el Parlamento de Cantabria a las SSTC 159/2001 y 51/2004. El art. 56 no impone ningún modelo urbanístico a los municipios afectados. Además de dejar constancia de la ausencia de argumentación específica relativa al art. 55, cuya anulación se postula en el suplico de la demanda, se hace hincapié en que la Ley recurrida ha priorizado determinados sectores por considerarlos indispensables para el ordenado crecimiento de Cantabria, lo que constituye un interés supramunicipal legitimador de la acción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disposición adicional cuarta, insisten los Letrados parlamentarios en la idoneidad del cauce seguido para la reforma de la Ley de ordenación territorial y régimen urbanístico del suelo de Cantabria a la vista del rango único de las leyes autonómicas y en atención a la observancia de todos los trámites esenciales del procedimiento parlamentario. Además, destacan que la disposición adicional cuarta de la Ley es una norma cierta, precisa y publicada, lo que destierra cualquier duda sobre su idoneidad de acuerdo con la doctrina sentada en la STC 99/1987.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letrada del Parlamento de Cantabria concluye su escrito de alegaciones interesando la desestimación íntegra del presente conflicto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mayo de 2015,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en defensa de la autonomía local coincide en su objeto con el recurso de inconstitucionalidad núm. 7826-2004, interpuesto por más de cincuenta senadores del Grupo Parlamentario Popular, ya que en ambos se interesa la anulación total de la Ley del Parlamento de Cantabria 2/2004, de 27 de septiembre, del plan de ordenación del litoral, y, subsidiariamente, de algunos de sus preceptos. Tanto en aquel como en este proceso, las representaciones procesales del Gobierno y del Parlamento de Cantabria se han opuesto a las pretensiones anulatorias deducidas por los 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no podía ser de otro modo, atendiendo a esa coincidencia y en la medida en que la misma afecte a los aspectos sustantivos que plantea el proceso constitucional que ahora nos ocupa, para su resolución habremos de tener presente, y reiterar su doctrina en lo que proceda, la STC 57/2015, de 18 de marzo, dictada en el recurso de inconstitucionalidad 7826-2004.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las pretensiones deducidas en este proceso constitucional debemos superar los obstáculos procesales alzados por la representación procesal del Gobierno de Cantabria en su escrito de alegaciones. Al respecto, conviene recordar que, según se ha expuesto con mayor detalle en los antecedentes de esta Sentencia, el Ejecutivo autonómico ha opuesto tres excepciones a la admisión del presente conflicto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ellas trasciende al caso concreto y alcanza a la regulación misma del proceso constitucional a cuyo través se han deducido las pretensiones anulatorias de la totalidad o parte de la Ley del plan de ordenación del litoral pues la representación letrada del Gobierno de Cantabria invoca la inconstitucionalidad del conflicto en defensa de la autonomía local en la regulación que del mismo se contiene en el capítulo IV del título IV de la Ley Orgánica de este Tribunal Constitucional (LOTC), integrado por los arts. 75 bis a 75 quinquies, que fueron introducidos en la LOTC por la Ley Orgánica 7/1999, de 21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línea argumental de este “fundamento jurídico procesal”, tal y como los denomina la propia representación letrada del Gobierno de Cantabria, se asienta sobre el presupuesto de que la Constitución, si bien habilita en su art. 161.1 d) al legislador para que pueda configurar nuevos procesos que hayan de sustanciarse ante este Tribunal Constitucional, no le autoriza a ese mismo legislador para que, al albur de dicha habilitación, altere los procesos constitucionales ya diseñados en las letras a), b) y c) del art. 161.1 CE. En palabras de esa misma representación procesal, ello “supondría, no ya la atribución de nuevas ‘materias’ (procesos), sino la modificación de las reglas que la Constitución contiene sobre los procesos constitucionales que ella misma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planteada la cuestión en estos términos, debemos recordar que tal cuestión ya fue resuelta en la primera de las Sentencias dictadas por este Tribunal Constitucional en un conflicto en defensa de la autonomía local: La STC 240/2006, de 20 de julio, FJ 1, en la que constatamos que “estamos efectivamente ante un nuevo proceso constitucional, pues, dada su configuración, no puede entenderse como una nueva modalidad, ni de alguno de los procesos a los que se hace referencia en los epígrafes a), b) y c) del art. 161.1 CE, ni del contemplado en el art. 161.2 CE. Tampoco puede considerarse una variante de ninguno de los procedimientos que, al amparo del epígrafe d) del art. 161.1 CE, han sido creados por las ‘leyes orgánicas’ y hoy forman parte de la jurisdicción constitucional en nuestro Ordenamiento. La Ley Orgánica 7/1999 ha procedido a su creación y regulación amparándose precisamente en la cláusula del art. 161.1 d) CE, que habilita al legislador orgánico para atribuir a la jurisdicción del Tribunal Constitucional la competencia para conocer ‘de las demás materias’ no contempladas en los preceptos constitucionales siempre que dicha atribución no se haga contra la Constitución”. La doctrina allí fijada, luego reiterada en la STC 47/2008, de 11 de marzo, FJ 1, conduce a la desestimación de este primer y capital óbice procesal opuesto por la representación letrada del Gobierno de Cantabria a la admisión y resolución del presente conflicto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segunda causa de inadmisión se denuncia la falta de un acuerdo plenario por las corporaciones locales promotoras del conflicto adoptado con posterioridad a la emisión del dictamen, en este caso por el Consejo de Estado, y en el que se ratifique la voluntad impugnatoria plasmada en el único acuerdo consistorial que ha aportado la representación letrada de los municipios actores en este proceso constitucional. El Gobierno de Cantabria sostiene la necesidad de que las corporaciones locales afectadas adopten dos acuerdos plenarios: el de iniciar la tramitación del conflicto en defensa de la autonomía local (art. 75 ter.2) y el del planteamiento del conflicto ante el Tribunal Constitucional (art. 75 quater.2). Comoquiera que ese segundo acuerdo no se ha adoptado por ninguno de los municipios promotores del conflicto, habría de acordarse, siempre en opinión del Ejecutivo autonómico, la inadmisión del conflicto de conformidad con lo dispuesto en los arts. 75 ter, 75 quater y 75 quinquies.1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esta causa de inadmisión puede prosperar pues ha de negarse la premisa mayor sobre la que asienta el silogismo jurídico construido por la representación letrada del Gobierno de Cantabria para sostener el motivo de inadmisión que examinamos. En efecto, el art. 75 ter LOTC únicamente exige la adopción de un acuerdo plenario de las corporaciones locales —que, además, habrá de ser aprobado por la mayoría absoluta del número legal de sus miembros— “para iniciar la tramitación de los conflictos en defensa de la autonomía local” (apartado segundo del citado precepto), actividad distinta a la formalización o planteamiento del conflicto, a la que se hace referencia en los arts. 75 ter.3 y 75 quater.2 LOTC, sin exigir respecto de esta la adopción previa de un acuerdo por el órgano colegiado de gobierno de las correspondientes entidades locales. Es por ello que este Tribunal ha podido rechazar en la reciente STC 95/2014, de 12 de junio, las causas de inadmisión que se opusieron a un conflicto en defensa de la autonomía local planteado por el Ayuntamiento de Covaleda (Soria) en relación con la Ley de las Cortes de Castilla y León 1/2010, de 2 de marzo, de declaración del parque natural de Laguna Negra y circos glaciares de Urbión, que, tras la recepción en el citado municipio del dictamen del Consejo Consultivo de Castilla y León solicitado en cumplimiento de lo dispuesto en el art. 75 ter.3 LOTC, se acordó, por decreto de Alcaldía, “continuar la tramitación iniciada y plantear el conflicto en defensa de la autonomía local” (FJ 4). Según se disciplina en los arts. 75 ter y 75 quater LOTC, la formalización o planteamiento del conflicto en defensa de la autonomía local “se integra de dos actuaciones: solicitud de dictamen al órgano consultivo correspondiente, que se configura como requisito previo a la formalización del conflicto y deberá efectuarse en el plazo de tres meses desde el día de la publicación, y la posterior formalización del conflicto, que habrá de efectuarse en el plazo de un mes desde la recepción del citado dictamen” (STC 95/2014, de 12 de junio, FJ 4), actuaciones que no comprenden ni precisan del acuerdo del pleno de la corporación o corporaciones locales promotoras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óbice de procedibilidad, siquiera sea sólo parcial, como seguidamente se verá, hace referencia a lo que la representación procesal del Gobierno de Cantabria denomina “indeterminación de los preceptos impugnados por los ayuntamientos” pues, dejando al margen aquellas entidades locales que controvierten exclusivamente la disposición adicional cuarta de la Ley del plan de ordenación del litoral, el resto de corporaciones se habría limitado, al decir del Ejecutivo autonómico, “a impugnar genéricamente la Ley de Cantabria 2/2004, de 27 de septiembre, del Plan de Ordenación del Litoral, sin precisar qué extremos de la misma reputan contrarios a la autonomía local”. De este modo, los plenos de los municipios actores habrían delegado en los letrados consistoriales el ejercicio de una función capital, cual es la identificación de las normas con rango de ley que reputan vulneradoras de la autonomía local constitucionalmente garantizada, o al menos de aquellas cuya nulidad se postula con carácter subsidiario, para el supuesto de que no prospere la impugnación global y conjunta de la Ley autonómica interesada como pretensión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Ejecutivo autonómico señala que de la lectura de las certificaciones de los acuerdos plenarios de inicio de este conflicto en defensa de la autonomía local expedidas por los correspondientes Secretarios de Ayuntamiento puede inferirse la clara voluntad de impugnar el conjunto de la Ley del plan de ordenación del litoral por vulneración de la autonomía local constitucionalmente garantizada. Pero lo que no puede hacerse es extender esa voluntad a la impugnación de los concretos preceptos controvertidos subsidiariamente en este proceso constitucional, en particular los arts. 56 y 57 de la Ley, o, de manera más notoria, la disposición adicional cuarta. Siempre según la tesis defendida por la representación letrada del Gobierno de Cantabria, seis de los once municipios costeros que controvierten la totalidad de la Ley (Santander, Meruelo, Piélagos, Valdáliga, Ribamontán al Monte y Marina de Cudeyo) no habrían manifestado voluntad alguna de impugnar su disposición adicional cuarta. La constatación de este hecho determinaría la inadmisión del conflicto promovido por estos municipios en cuanto atañe específicamente a la meritada disposición adicional y conduciría, al dejarse de satisfacerse el requisito de quórum contenido en el art. 75 ter.b) LOTC, a la inadmisión del conflicto frente a la reseñada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este óbice ha de ser acogido. Por lo que se refiere a los once municipios que han promovido conflicto en defensa de la autonomía local en relación con la totalidad de la Ley del plan de ordenación del litoral y, subsidiariamente, respecto de algunos de sus preceptos, nos encontramos con certificaciones de contenido muy diverso. Así, las certificaciones provenientes de los Ayuntamientos de Arnuero y Meruelo incluyen la totalidad del acuerdo adoptado, mientras que las procedentes de los Ayuntamientos de Limpias, Marina de Astillero, Cudeyo, Ribamontán al Mar, Piélagos, Santander y Valdáliga únicamente contienen su parte dispositiva; las certificaciones aportadas por los Ayuntamientos de Bareyo y Ribamontán al Monte se refiere específicamente al debate habido entre los concejales integrantes del pleno de la corporación. Por su parte, si bien las certificaciones remitidas por los seis municipios que únicamente controvierten la disposición adicional cuarta de la Ley del Parlamento de Cantabria 2/2004 suelen hacer mención de este precepto legal, no debemos dejar de señalar que en la procedente del Ayuntamiento de Entrambasaguas únicamente se reseña que en la sesión celebrada el 1 de diciembre de 2004 se presentó una moción sobre interposición del conflicto en defensa de la autonomía local, que fue aprobada “en su integridad, por siete votos a favor del ‘P.P. y AA.VV.- Cantabria’ y cuatro votos en contra del ‘P.S.O.’, dicho quórum representa la mayoría absoluta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por encima de las diferencias apreciables en las certificaciones correspondientes a los acuerdos adoptados por el primer grupo de municipios, esto es, aquel al que se contrae el motivo de inadmisión que nos ocupa, cabe subrayar la existencia de dos elementos comunes especialmente relevantes: En primer lugar, podemos observar que todos los municipios adoptaron acuerdos idénticos en su contenido, con independencia de que los comunicaran a este Tribunal en su contenido íntegro o solo por referencia a la parte dispositiva. Esta es la conclusión que se induce de la absoluta identidad de esa parte dispositiva de todos los acuerdos, identidad que parece legítimo extender a la parte argumentativa o expositiva de los acuerdos municipales. En segundo lugar, que en esa parte argumentativa se exponen, acaso sin demasiada precisión conceptual y terminológica, las razones en virtud de las cuales los diferentes municipios consideran contraria a la autonomía municipal constitucionalmente protegida tanto la Ley del Parlamento de Cantabria 2/2004, de aprobación del plan de ordenación del litoral, como algunos de sus contenidos normativos, en particular las referencias a las actuaciones integrales estratégicas y a los proyectos singulares de interés regional, referencias que incluyen, lógicamente, el tratamiento dispensado a estos instrumentos de planeamiento supramunicipal por la disposición adicional cuarta de la Ley recurrida. Siendo ello así y en aras de la salvaguarda del principio de proporcionalidad en la interpretación de los requisitos legales que disciplinan el acceso de los entes locales al conflicto en defensa de la autonomía local, no procede acoger esta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igual que sucediera en el conflicto en defensa de la autonomía local resuelto por la STC 121/2012, de 5 de junio, se da en este la circunstancia de que los municipios actores han procedido a la acumulación de dos motivos: el primero de ellos se dirige de manera principal contra la totalidad de la Ley del Parlamento de Cantabria 2/2004, de 27 de septiembre, del plan de ordenación del litoral, y subsidiariamente frente a algunos de sus preceptos, en tanto que el segundo tiene por objeto exclusivo la disposición adicional cuarta de este texto legal, que reforma el art. 26 de la Ley 2/2001, de 25 de junio, de ordenación territorial y régimen urbanístico del suelo de Cantabria. Obviamente, debemos enjuiciar en primer lugar la pretensión impugnatoria dirigida contra la totalidad de la Ley autonómica recurrida pues su eventual estimación tornaría innecesario el examen de las impugnaciones dirigidas de manera singularizada frente a distintos preceptos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a este respecto los once municipios que controvierten la totalidad de la Ley del plan de ordenación del litoral que esta habría vulnerado la autonomía que tienen constitucionalmente reconocida porque en la fase pre-parlamentaria de elaboración del texto legal únicamente medió un trámite de audiencia a los municipios afectados, siendo así que ese trámite debiera haberse repetido tras la introducción en el texto del anteproyecto de ley de algunas modificaciones sustanciales.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del Gobierno y del Parlamento de Cantabria rechazan los planteamientos defendidos por los once municipios que impugnan la totalidad de la Ley del plan de ordenación del litoral. En particular, subrayan que esta norma es una ley lo que hace imposible aplicarle categorías y métodos de análisis habituales en el ámbito de las disposiciones administrativas. Ambas instituciones autonómicas hacen hincapié en que la elaboración del texto legal, en particular del proyecto remitido en su día por el Gobierno al Parlamento, se atuvo estrictamente a las previsiones en su día establecidas por el propio legislador autonómico en la Ley de ordenación territorial y régimen urbanístico del suelo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motivo impugnatorio de la Ley del Parlamento de Cantabria 2/2004, de 27 de septiembre, del plan de ordenación del litoral, ya fue esgrimido por los senadores que interpusieron el recurso de inconstitucionalidad 7826-2004 y desestimado por nuestra STC 57/2015, cuyo pronunciamiento en este punto debemos reiterar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dicho en el fundamento jurídico 6 de la STC 57/2015 que para dar respuesta a este motivo impugnatorio es preciso recordar, como ya hiciéramos en la reciente STC 132/2014, de 22 de julio, con cita expresa, entre otras y destacadamente, de la ya citada STC 240/2006, que la autonomía local reconocida en los arts. 137, 140 y 141 CE, “se configura como una garantía institucional con un contenido mínimo que el legislador debe respetar y que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el ejercicio de esa participación en el gobierno y administración en cuanto les atañe, los órganos representativos de la comunidad local han de estar dotados de las potestades sin las que ninguna actuación autonómica es posible (STC 32/1981, FJ 4)’, (STC 40/1998, de 19 de febrero, FJ 39). Tal como declaramos en la STC 159/2001, de 5 de julio, FJ 5, se trata de una noción muy similar a la que luego fue acogida por la Carta Europea de la Autonomía Local de 1985 (ratificada por España en 1988), cuyo art. 3 (‘Concepto de la autonomía local’) establece que ‘por autonomía local se entiende el derecho y la capacidad efectiva de las entidades locales de ordenar y gestionar una parte importante de los asuntos públicos, en el marco de la ley, bajo su propia responsabilidad y en beneficio de sus habitantes’ … Más allá de este límite de contenido mínimo que protege la garantía institucional la autonomía local ‘es un concepto jurídico de contenido legal, que permite configuraciones legales diversas, válidas en cuanto respeten aquella garantía institucional. Por tanto en relación con el juicio de constitucionalidad sólo cabe comprobar si el legislador ha respetado esa garantía institucional’.”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Añadíamos entonces, y reiteramos ahora, que en esta misma línea, la STC 40/1998, de 19 de febrero, FJ 39, puso de relieve que ese “derecho de intervención en los asuntos de su competencia forma, por tanto, el núcleo primigenio de la autonomía local. No obstante, este Tribunal ha señalado igualmente que la Constitución no asegura un contenido concreto o un ámbito competencial determinado y que no cabe hablar de ‘intereses naturales de los entes locales’ (STC 32/1981), sino que, ‘más allá de este límite de contenido mínimo que protege la garantía institucional, la autonomía local es un concepto jurídico de contenido legal, que permite, por tanto, configuraciones legales diversas, válidas en cuanto respeten aquella garantía institucional’ (STC 170/1989, fundamento jurídico 9), de manera que corresponde al legislador la determinación concreta del contenido de la autonomía local, respetando el núcleo esencial de la garantía institucional de dicha autonomía (SSTC 259/1988, 214/1989 y 46/1992) y sin romper con la ‘imagen comúnmente aceptada de la institución que, en cuanto formación jurídica, viene determinada en buena parte por las normas que en cada momento la regulan y la aplicación que de las mismas se hace’ (STC 32/1981,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renglón seguido y tras recordar que el art. 2.1 de la Ley 7/1985, de 2 de abril, de bases del régimen local (LBRL) establece que “para la efectividad de la autonomía garantizada constitucionalmente a las Entidades Locales, la legislación del Estado y la de las Comunidades Autónomas, reguladora de los distintos sectores de acción pública, según la distribución constitucional de competencias, deberá asegurar a los Municipios, las Provincias y las Islas su derecho a intervenir en cuantos asuntos afecten directamente al círculo de sus intereses, atribuyéndoles las competencias que proceda en atención a las características de la actividad pública de que se trate y a la capacidad de gestión de la Entidad Local, de conformidad con los principios de descentralización, proximidad, eficacia y eficiencia, y con estricta sujeción a la normativa de estabilidad presupuestaria y sostenibilidad financiera.”, señalamos en la STC 57/2015, FJ 6, que, indudablemente, “entre los asuntos de interés de los municipios y a los que por tanto se extienden sus competencias, figuran, de acuerdo por lo dispuesto en la normativa básica estatal, tanto el urbanismo [art. 25.2 a) LBRL, en la redacción dada al mismo por la Ley 27/2013, de 27 de diciembre, de racionalización y sostenibilidad de la Administración local] como el medio ambiente [art. 25.2 b) LBRL]. Ambas materias competenciales han sido específicamente invocadas por los recurrentes en defensa del alegato impugnatorio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estas premisas, en esa misma STC 57/2015 hemos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importa reseñar que, en virtud de lo dispuesto en el art. 24.3 de su Estatuto de Autonomía, la Comunidad Autónoma de Cantabria ha asumido competencia exclusiva —exclusividad que ha de interpretarse a la luz de la doctrina sintetizada, entre otras, en las SSTC 40/1998, FJ 29, y 46/2007, de 1 de marzo, FJ 3— en materia de ‘ordenación del territorio y del litoral, urbanismo y vivienda’ y de desarrollo legislativo y ejecución sobre ‘protección del medio ambiente y de los ecosistemas’ (art. 25.7 de ese mismo texto estatutario). Ambas competencias tienen un marcado carácter transversal u horizontal, como puso de relieve este Tribunal en la STC 8/2012, de 18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quiera que la competencia sobre ordenación territorial ‘tiene por objeto la actividad consistente en la delimitación de los diversos usos a que puede destinarse el suelo o espacio físico territorial’ (STC 77/1984, de 3 de julio, FJ 2), definición objetiva que podemos extender a la competencia autonómica sobre ordenación del litoral, y toda vez que ese mismo es el objeto de la Ley de ordenación del litoral aquí controvertida, puede resultar pertinente comprobar qué mecanismos ha dispuesto el propio legislador autonómico cántabro para garantizar el derecho de los municipios —aquí, los ubicados en la franja del litoral— a intervenir en los asuntos de su interés. Al respecto, los senadores recurrentes invocan de manera específica los arts. 16 y 17 de la Ley 2/2001, de 25 de junio, de ordenación territorial y régimen urbanístico del suelo de Cantabria, aplicables al plan de ordenación del litoral por mor de lo establecido en la disposición adicional cuarta, rubricada ‘Plan de Ordenación del Litoral’, de la propia Ley autonómica, que equipara ‘a todos los efectos’ el plan de ordenación del litoral con el plan regional de ordenación territorial y prevé su elaboración ‘de acuerdo con el procedimiento del artículo 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con la reiteración de la doctrina contenida en la STC 57/2015, convendrá insistir ahora en que “de acuerdo con lo previsto en ese art. 16 de la Ley de ordenación territorial y régimen urbanístico del suelo de Cantabria, entre las reglas a las que se somete la formulación y aprobación del plan de ordenación del litoral figura el traslado del proyecto de plan a la Comisión Regional de Ordenación del Territorio para su aprobación inicial y su sometimiento a un trámite de información pública por plazo no inferior a dos meses, durante los cuales la Comisión ‘dará audiencia singularizada a … todos los Ayuntamientos afectados’ [letra c)].” Dichos ayuntamientos son los correspondientes a los 37 municipios costeros a los que se alude en el apartado quinto de la ya citada disposición adicional cuarta, entre los que figuran, innecesario parece recordarlo, los 11 que impugnan la Ley en este proceso constitucional. Transcurrido ese plazo de consulta e información pública, “la Comisión solicitará informe a la Consejería autora del Plan acerca de lo alegado en el citado trámite. Evacuado dicho informe la Comisión aprobará provisionalmente el Plan y lo trasladará al Consejero competente en materia de ordenación territorial para su aprobación como Proyecto de Ley por el Gobierno.” [Letra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Añadíamos entonces a título de corolario de nuestra argumentación, y reiteramos también ahora habida cuenta de que la reiteración resulta especialmente necesaria porque las consideraciones del Consejo de Estado a las que se hace referencia en la cita se formularon en la fase pre-procesal de formalización de este conflicto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hizo, según consigna la Comisión Permanente del Consejo de Estado en su dictamen de 3 de febrero de 2005, emitido en el expediente 16/2005, relativo con carácter previo a la formalización de conflicto en defensa de la autonomía local tramitado con el núm. 1501-2005. En dicho dictamen se recuerda que el proyecto de ley fue ‘aprobado inicialmente el 31 de marzo de 2004 por la Comisión Regional de Ordenación del Territorio y Urbanismo de Cantabria y sometido a información pública y audiencia de los Municipios costeros afectados por el Plan de Ordenación del Litoral. Algunos de ellos presentaron escritos de alegaciones oponiéndose a su aprobación y proponiendo numerosas modificaciones a su articulado. Asimismo, presentó sus alegaciones la Federación de Municipios de Cantabria. El proyecto de Ley fue aprobado provisionalmente el 19 de julio de 2004 por la Comisión Regional de Ordenación del Territorio y Urbanismo de Cantabria, introduciendo en el texto inicial numerosas e importantes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dispuesto en el art. 28 de la Ley Orgánica de este Tribunal Constitucional, no es preciso desplegar esfuerzo argumental alguno para concluir que la Ley 2/2001, de 25 de junio, de ordenación territorial y régimen urbanístico del suelo de Cantabria no puede erigirse en canon de constitucionalidad de la Ley de Cantabria 2/2004, de 27 de septiembre, del plan de ordenación del litoral. De modo que el recordatorio del pasaje del dictamen del Consejo de Estado reproducido en el párrafo anterior no tiene como fin dar respuesta al planteamiento sostenido de contrario por los parlamentarios recurrentes sino poner de manifiesto que no se advierte siquiera un inadecuado cumplimiento del trámite de audiencia pública y consulta a los municipios costeros afectados por la elaboración y posterior aprobación del plan de ordenación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debemos hacer nuestras las palabras del Consejo de Estado, cuando, en ese mismo dictamen de 3 de febrero de 20005(sic), declara que ‘en relación con la pretendida inconstitucionalidad de la Ley 2/2004 derivada de la tramitación administrativa del correspondiente proyecto de Ley, en concreto por la falta de reiteración de la audiencia a los Municipios, se advierte que tal pretensión se fundamenta en la traslación mutatis mutandis del principio de participación ciudadana en el planeamiento administrativo a la tramitación y aprobación de leyes autonómicas. Tal traslación es errónea ya que la necesidad de reiterar el trámite de información pública deriva del principio de la participación ciudadana en la elaboración del planeamiento para dotar a éste de la necesaria legitimación democrática y ésta no puede considerarse ausente cuando, como aquí ocurre, el producto normativo es fruto de la voluntad del Parlamento autonómico.’ [comillas internas suprimidas]” (STC 57/2015, de 18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ahora reiteradas determinan por sí solas la desestimación del presente motivo impugnatorio.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Desestimada la pretensión principal deducida por 11 de los municipios promotores de este conflicto en defensa de la autonomía, y antes todavía de dar respuesta a la impugnación subsidiaria de los siguientes preceptos de la Ley del Parlamento de Cantabria 2/2004, de 27 de septiembre, del plan de ordenación del litoral: arts. 45.2; 45.5; 47.2; 47.3; 48.1 a), b), c) y 3 a); 50; 51.3; 54; 55; 56 y 57 y la disposición adicional cuarta, interesa dejar constancia de dos acontecimientos acaecidos durante la tramitación de este proceso constitucional y de incontrovertible trascendencia para el resultado final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comenzar señalando que durante la tramitación de este proceso constitucional el Parlamento de Cantabria aprobó la Ley 8/2013, de 2 de diciembre, por la que se modifica la Ley 2/2004, de 27 de septiembre, del plan de ordenación del litoral. Esta Ley da nueva redacción a sus arts. 27.2 y 46, así como a sus disposiciones transitorias primera, apartado segundo, y tercera, que no se controvierten en este proceso, en tanto que deroga los apartados 2 y 3 de su art. 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del Tribunal “en los procesos en los que se resuelven divergencias competenciales, naturaleza que en lo aquí procedente comparten los conflictos en defensa de la autonomía local, hemos afirmado que “la existencia actual y presente de la controversia competencial debe ser ... considerada presupuesto constante tanto del planteamiento como del ulterior desarrollo del proceso constitucional, de tal suerte que si la controversia viniera a desaparecer en el curso del proceso, este perdería su objeto (STC 119/1986)” (ATC 3/2012, de 13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aplicación a este caso de la doctrina expuesta permite apreciar la pérdida sobrevenida de objeto del proceso en lo que se refiere a la impugnación del art. 48.3 a) de la Ley del Parlamento Cantabria 2/2004, del plan de ordenación del litoral. En efecto, con la derogación de los apartados 2 y 3 de su art. 48 por la Ley 8/2013, de 2 de diciembre, aquellos criterios concretos de ordenación recogidos en el apartado impugnado y que los promotores del conflicto entendían que no se justificaban por la concurrencia de intereses supramunicipales han desaparecido de la norma, por lo que ya no subsiste la controversia que dio lugar al planteamiento del presente conflicto en defensa de la autonomía local y que ha de constituir en todo caso el presupuesto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 Del título III de la Ley recurrida, rubricado “Criterios de ordenación” subsiste la impugnación de los arts. 45.2 y 5; 47.2 y 3; 48.1 a), b), c) y 50. Y del título IV, encabezado con la rúbrica “Actuaciones integrales estratégicas”, persiste la impugnación de sus arts. 51.3, 54, 55 y 56.2. Se ha impugnado igualmente la disposición adicional cuarta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pues nuestro enjuiciamiento por el análisis de los preceptos que se acaban de relacionar.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art. 45 de la Ley del plan de ordenación del litoral, rubricado “Criterios generales de desarrollo urbanístico en el Área de Ordenación”, se impugnan sus apartados segundo, conforme al cual “el planeamiento general velará por que los nuevos crecimientos urbanísticos se planteen de forma integral, con especial atención a la morfología y escala de la intervención y con modelos tipológicos que se adapten, en lo básico, al entorno. En el caso de núcleos preexistentes se promoverá la continuidad de la trama”, y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hace al art. 45.2, los 11 municipios que discuten su constitucionalidad sostienen que el precepto establece un determinado modelo territorial al que habrá de ajustarse el planeamiento territorial pues dispone cómo deberán llevarse a cabo los crecimientos urbanísticos y, para el caso de que ese crecimiento parta de núcleos preexistentes, impone la promoción de la continuidad de la trama, pese a que no existan intereses supramunicipales que lo justifiquen. Las representaciones del Gobierno y del Parlamento de Cantabria se oponen de consuno a esta pretensión anulatoria aduciendo que el precepto legal no impone ningún modelo único de desarrollo urbanístico sino que se limita a fijar un criterio de ordenación del crecimiento urbanístico adecuado para la protección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 impugnación del art. 45.2 de la Ley del plan de ordenación del litoral habremos de tener muy presente que en el mismo se yuxtaponen dos disposiciones normativas: de una parte, el precepto establece que el planeamiento general ha de velar por el carácter “integral” de los nuevos crecimientos urbanísticos, “con especial atención a la morfología y escala de la intervención y con modelos tipológicos que se adapten, en lo básico, al entorno”; por otra, en el caso de los núcleos preexistentes, “se promoverá la continuidad de la trama”.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constitucionalidad de esta segunda previsión, plasmada en el inciso final del art. 45.2, ya fue examinada en la STC 57/2015, FJ 17 a), donde comenzamos “recordando que en el ámbito urbanístico municipal se proyecta una auténtica ‘imbricación de intereses diversos’ (STC 51/2004, de 13 de abril, FJ 12), que se articula tanto mediante la intervención de Administraciones territoriales distintas del municipio, al que corresponde el protagonismo habida cuenta de que ‘la decisión sobre la configuración del asentamiento urbano municipal en que consiste el plan urbanístico −marco regulador del espacio físico de la convivencia de los vecinos− es una tarea comprendida prioritariamente en el ámbito de los intereses del municipio; y sobre aquella decisión se proyectan, por tanto, de forma especialmente intensa las exigencias de la autonomía municipal’ (loc. cit.), como a través del establecimiento de determinaciones básicas de carácter territorial vinculantes para ese mismo planificador urbanístico municipal.” Tras lo cual concluíamos entonces y reiteramos ahora: “Sentado esto, hemos de afirmar, en primer lugar, que la opción legislativa contenida en los apartados primero y segundo in fine del art. 45 de la Ley del plan de ordenación del litoral se corresponde con un modelo territorial cuya fijación trasciende los intereses municipales. El legislador autonómico se decanta por un modelo de desarrollo urbanístico que prima el gradualismo en el proceso de transformación del suelo, evitando así la creación de núcleos desperdigados de población que precisen posteriormente de la creación de infraestructuras de comunicación e integración, con lo que ello supone de incremento de la ocupación y uso del suelo. Además, el legislador no impide absolutamente que el planificador urbanístico municipal se decante por otras alternativas pues el uso de verbos como ‘fomentar’ y ‘promover’ deja un margen de decisión al planificador, que, obviamente, deberá motivar el modo como haya ejercido su libertad de configuración, su discrecionalidad.”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reputarse desproporcionadamente intensa la incidencia del primer inciso del art. 45.2 de la Ley del plan de ordenación del litoral en la libertad de los planificadores urbanísticos municipales. Recordemos que este inciso prevé que “el planeamiento general velará por que los nuevos crecimientos urbanísticos se planteen de forma integral, con especial atención a la morfología y escala de la intervención y con modelos tipológicos que se adapten, en lo básico, al entorno”. Pues bien, más allá del carácter genérico e indeterminado con el que está formulada esta previsión, lo cierto es que se incardina de manera pacífica con el mandato constitucional de utilización racional de los recursos naturales (art. 45.2 CE) que puedan verse afectados por la acción urbanística. De modo que la integralidad de los crecimientos o desarrollos urbanísticos, debe ponerse en conexión con la protección del entorno, sobre el que han de incidir de la manera menos agresiva posible los planificadores urbanísticos. A la vista de lo cual, debemos rechazar ahora la impugnación del art. 45.2 de la Ley del plan de ordenación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al art. 45.5, “sin perjuicio de lo dispuesto en el artículo 47.3 de esta Ley, el planeamiento municipal delimitará sectores de suelo para la construcción de vivienda sujeta a algún régimen de protección en un porcentaje no inferior al 30 por 100 del total de viviendas en suelo urbanizable previstas en el Plan General, salvo que en la Memoria se justifique la satisfacción de demanda de vivienda protegida con un porcentaje inferior”. A su vez, el art. 47.3, al que remite expresamente este precepto legal, señala que, para las áreas periurbanas “cada sector de suelo urbanizable que se desarrolle en estas áreas y en el que se prevea uso residencial deberá destinar, al menos, un 35 por 100 de la superficie construida destinada a uso residencial para vivienda sujeta a algún régimen de protección, destinando un mínimo del 10 por 100 para la construcción de viviendas de protección oficial de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municipios promotores del conflicto, estas disposiciones legales representan sendas determinaciones desproporcionadamente limitativas de la libertad de los planificadores urbanísticos municipales en la medida en que imponen un destino concreto del suelo. En su opinión, esta decisión no puede ampararse en las competencias autonómicas sobre ordenación del territorio y urbanismo (art. 24.3 del Estatuto de Autonomía) pues dicha competencia habilita a la Comunidad Autónoma para la regulación general del sector de la vivienda, pero no le permite imponer a los ayuntamientos las determinaciones concretas que sobre esa materia hayan de incluir en sus respectivos planes de ordenación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nos hemos pronunciado en la STC 57/2015, en la que hemos desestimado la impugnación del art. 47.3 de la Ley del plan de ordenación del litoral. Hemos recordado en esta resolución cómo “en relación entonces con la configuración legal de los derechos de tanteo y retracto como instrumentos al servicio de la política de viviendas, este Tribunal tuvo ocasión de señalar en la STC 207/1999, de 11 de noviembre, que aquellos ‘se instrumentan al servicio de finalidades constitucionales que son ínsitas a la normativa sobre urbanismo y vivienda, competencia exclusiva de la Comunidad Foral de Navarra (art. 44.1 LORAFNA), pues se configuran, en puridad, como un mecanismo o técnica jurídica establecido con la plausible finalidad de combatir el fenómeno de la especulación del suelo, haciendo, asimismo, viable la construcción de viviendas que, por su régimen de protección pública, sean asequibles al sector más desfavorecido de la población, en acomodación a los mandatos constitucionales contenidos en los arts. 33.2 y 47 C.E.’ (FJ 5). Nuevamente es evidente la imbricación de los intereses municipales —concretados en la potestad de planeamiento urbanístico del territorio— y supramunicipales —aquí, los relativos a la política de vivienda—, que justifica y aun exige la instrumentación de técnicas que aseguren la satisfacción de las necesidades de vivienda de los sectores sociales más desfavorecidos.” [FJ 17 b)]. Sentada esta premisa, concluíamos luego que, en el caso que nos ocupa, “el legislador autonómico diseña una técnica para la ejecución de la política pública de vivienda: la reserva de un porcentaje de suelo para vivienda de promoción pública. No es el legislador, ni aun siquiera la Comunidad Autónoma, quien impone una determinada clasificación o destino del suelo al que afecta el precepto que nos ocupa —suelo urbanizable destinado a uso residencial ubicado en el área periurbana que, de acuerdo con el art. 9.1 a) ‘se corresponde con los sectores o áreas periféricas de los núcleos ubicados en el entorno de las autovías y de la Bahía de Santander, sometidos a procesos de transformación territorial por la implantación de nuevos usos que han podido modificar su estructura territorial’— sino que se limita a incidir sobre esas decisiones municipales estableciendo una reserva de suelo para vivienda de promoción pública en aras de la satisfacción de las necesidades de los grupos más desfavorecidos de población y en atención a las necesidades e intereses supramunicipales, como son los aquí afectados.” [STC 57/2015, FJ 17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mismas razones han de conducir a la desestimación del conflicto en cuanto se dirige frente al art. 45.5 de la Ley puesto que, amén de que la determinación en él plasmada halla justificación en la concurrencia del mismo interés supramunicipal —referido a la política de vivienda—, su regulación permite que los planificadores urbanísticos municipales puedan reducir el porcentaje de suelo destinado a la edificación de vivienda sujeta a algún régimen de protección, siempre que justifiquen que con ello queda adecuadamente satisfecha la demanda de esta clase de vivienda. El precepto reconoce con ello a los municipios del área periurbana a los que resulta de aplicación un más amplio margen de libertad para apreciar la necesidad de reservar un determinado porcentaje de suelo a la satisfacción de una necesidad social evidente que conecta con la proclamación constitucional del derecho a una vivienda digna y adecuada (art. 47 CE), combinando así la preservación del interés supramunicipal con la libertad municipal de configuración del urbanismo local en unos términos que, examinados exclusivamente desde la óptica constitucional a la que debemos ceñirnos, no merecen reproche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Del art. 47, que regula el régimen de los crecimientos urbanísticos en las denominadas “áreas periurbanas”, que, de acuerdo con el art. 9.1 a), se corresponden “con los sectores o áreas periféricas de los núcleos ubicados en el entorno de las autovías y de la Bahía de Santander, sometidos a procesos de transformación territorial por la implantación de nuevos usos que han podido modificar su estructura territorial”, se impugna asimismo su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47.2 dispone que “los planeamientos municipales establecerán una ordenación integral para los desarrollos urbanísticos propuestos en estas áreas, donde definirán su estructura general y concretarán la localización de los espacios libres, los equipamientos e infraestructuras necesarias”, previsión que para los municipios promotores del conflicto vulneraría la autonomía local constitucionalmente garantizada pues prefiguraría la planificación urbanística municipal, opinión de la que discrepan las representaciones tanto del Gobierno como del Parlamento de Cantabria. Planteada en estos términos, la impugnación no puede prosperar pues el contenido normativo del precepto no incluye determinaciones limitativas de la libertad de decisión sobre el proceso de desarrollo urbanístico del territorio que corresponde a los planificadores urbanísticos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47.2 de la Ley del plan de ordenación del litoral plasma una apuesta por la “ordenación integral” de los desarrollos urbanísticos en las áreas periurbanas, integralidad que supone, entre otros extremos, la definición de la estructura general y la localización concreta de los espacios libres, equipamientos e infraestructuras necesarias. De acuerdo con lo expresamente señalado en el preámbulo de la Ley del plan de ordenación del litoral, su aprobación ha supuesto el ejercicio, principalmente y sin perjuicio de la incidencia de otros títulos competenciales, de las competencias exclusivas que ostenta la Comunidad Autónoma de Cantabria en materia de ordenación del territorio y del litoral y urbanismo (art. 24.3 del Estatuto de Autonomía de Cantabria). Respecto de la competencia sobre ordenación territorial, este Tribunal ha tenido ocasión de indicar que “dejando al margen otros aspectos normativos y de gestión, su núcleo fundamental ‘está constituido por un conjunto de actuaciones públicas de contenido planificador cuyo objeto consiste en la fijación de los usos del suelo y el equilibrio entre las distintas partes del territorio del mismo’ (SSTC 36/1994, FJ 3; 28/1997, FJ 5).” (STC 149/1998, de 2 de julio, FJ 3) y en la STC 61/1997, de 20 de marzo, se afirma que el urbanismo “como sector material susceptible de atribución competencial, alude a la disciplina jurídica del hecho social o colectivo de los asentamientos de población en el espacio físico, lo que, en el plano jurídico, se traduce en la ‘ordenación urbanística’, como objeto normativo de las leyes urbanísticas’ … Sin propósito definitorio, el contenido del urbanismo se traduce en concretas potestades (en cuanto atribuidas a o controladas por Entes públicos), tales como las referidas al planeamiento, la gestión o ejecución de instrumentos planificadores y la intervención administrativa en las facultades dominicales sobre el uso del suelo y edificación, a cuyo servicio se arbitran técnicas jurídicas concretas; a lo que ha de añadirse la determinación, en lo pertinente, del régimen jurídico del suelo en tanto que soporte de la actividad transformadora que implica la urbanización y edificación.”, añadiéndose a renglón seguido: “El contenido que acaba de enunciarse se traduce en la fijación de lo que pudiéramos llamar políticas de ordenación de la ciudad, en tanto en cuanto mediante ellas se viene a determinar el cómo, cuándo y dónde deben surgir o desarrollarse los asentamientos humanos, y a cuyo servicio se disponen las técnicas e instrumentos urbanísticos precisos para lograr tal objetivo.” [FJ 6 a)]. Pues bien, podemos convenir en que el mandato de ordenación integral de los desarrollos urbanísticos, concretado en la doble función de definición de la estructura general y localización de los espacios libres, equipamientos e infraestructuras necesarias, se incardina con naturalidad dentro de las competencias ejercidas por el Parlamento de Cantabria con la aprobación de la Ley del plan de ordenación del litoral pues sirve a la fijación de los usos del suelo y al equilibrio entre las distintas partes del territorio −lo que nos sitúa en el ámbito de la ordenación del territorio−, al tiempo que proporciona al planificador urbanístico municipal, sin limitar desproporcionadamente su libertad de configuración del desarrollo urbanístico, técnicas e instrumentos que reputa idóneos para ese desarrollo —vertiente que nos conduce a la competencia sobre urbanismo—. Por lo expuesto, debemos desestimar el conflicto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 art. 48 pervive la impugnación de las letras a), b) y c) de su apartado primero. Dispone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Área de Modelo Tradicional los crecimientos urbanísticos deberán ajustarse a los siguientes parámetros: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prohíben las urbanizaciones aisladas.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Sólo se permitirán desarrollos urbanísticos apoyados en los núcleos preexistentes, que se dirigirán, principalmente, en sentido contrario a la costa y a las áreas afectadas por las categorías de protección, salvo que el planeamiento justifique otra solución más racional atendiendo a la distancia de los mismos a la costa o al Área de Protección, a los valores ambientales y las características físicas de los terrenos colindantes.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carácter general se evitará la conexión de los núcleos mediante el desarrollo de sus respectivos crecimientos, a fin de impedir la formación de un continuo urbano, salvo que se trate de la absorción de barrios o núcleos por el crecimiento planificado de una ciudad. Excepcionalmente y de manera motivada, sin modificar el carácter de su morfología, se podrá prever la unión de entidades menores o barrios cuya estructura permita un relleno de los vacíos entre espacios ya edificados, así como la regularización de los límites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municipios promotores del conflicto sostienen que estos criterios concretos de ordenación no hallan amparo en la existencia de intereses supramunicipales suficientes, por lo que no podrán prevalecer sobre las potestades municipales de ordenación urbanística. Por el contrario, las representaciones del Gobierno y del Parlamento de Cantabria defienden que en este precepto se establecen los criterios orientadores del crecimiento urbanístico en las áreas denominadas “modelo tradicional” en las que la protección del entorno reclama unas reglas generales dentro de las que ha de moverse el planificador municipal, apreciándose la existencia de un claro interés supramunicipal pues las determinaciones controvertidas representan instrumentos para la protección del medio ambiente y tratan de orientar el desarrollo urbanístico ordenando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nuestro análisis del precepto legal señalando que sus determinaciones resultan de aplicación a la denominada área de modelo tradicional que, según el art. 9.1 b) de la Ley, “se corresponde con los espacios de organización tradicional, normalmente libres de edificación, constituidos por las mieses inmediatas a los núcleos, generalmente ocupados por cultivos y diversos elementos delimitadores de las mismas, vegetales o inertes, y los terrazgos de monte, dedicados a pradería y labrantío, de significado valor agrario y ambiental.” Para los municipios de esta área, el art. 48.1 contiene una prohibición absoluta de urbanizaciones aisladas [letra a)] y dos relativas: de desarrollos urbanísticos hacia la costa y terrenos afectados por las categorías de protección [letra b)] y de formación de continuos urbanos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adecuada respuesta a las alegaciones deducidas por las partes personadas en este proceso en relación con la constitucionalidad del art. 48.1 de la Ley del plan de ordenación del litoral, debemos partir de que, en rigor, la validez de las determinaciones que contiene este precepto legal no depende de su mayor o menor grado de concreción sino de la posibilidad de considerarlas ejercicio legítimo de una competencia de titularidad autonómica. Dicho lo cual, habremos de convenir en la existencia de títulos competenciales autonómicos suficientes para proporcionar cobertura a las determinaciones que nos ocupan.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interesa recordar con la STC 61/1997, FJ 6 a), que el contenido nuclear del urbanismo como título competencial consiste en decidir “cómo, cuándo y dónde deben surgir o desarrollarse los asentamientos humanos”. Pues bien, no otra cosa representa la prohibición de urbanizaciones aisladas en el área de modelo tradicional, decisión que si desde el punto de vista teleológico sirve a la protección de terrenos de relevante —“significado” es el término que utiliza la Ley en su art. 9.1 a)— valor agrario y ambiental, desde el material, se incardina sin mayor esfuerzo argumental en el ámbito urbanístico, pues esta prohibición absoluta lo es de constitución de nuevos asentamientos humanos desligados de los ya existentes en este territorio. Dicho de otro modo, la prohibición responde negativamente al dónde de los asentamientos humanos, respuesta que sólo puede darse legítimamente desde la competencia autonómica sobre urbanismo pues es indudable que la creación de nuevos núcleos de población es una decisión que rebasa con creces el estricto interés municipal y se incardina en el ámbito de los intereses autonómicos. A su vez, las prohibiciones relativas que contienen las letras b) y c) del art. 48.1 de la Ley del Parlamento de Cantabria 2/2004, de 27 de septiembre, del plan de ordenación del litoral vienen a dar respuesta a las preguntas “¿dónde?” —en rigor, “¿hacia dónde?”— y “¿cómo?” pueden desarrollarse urbanísticamente los asentamientos humanos preexistentes. Se trata, como ya se ha indicado, de sendas respuestas dadas desde la materia competencial urbanismo y en las que se ponderan tanto la protección territorial y ambiental de esta área, como la libertad de ordenación de los planificadores urbanísticos municipales, quienes pueden apartarse motivadamente de los criterios definidos por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procede la desestimación de este motivo del presente conflicto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cuestiona también la constitucionalidad del art. 50, que bajo el título “Régimen jurídico del Área No Litoral” establece que “en el Área no litoral, los Planes Generales de Ordenación Urbana determinarán, conforme a los criterios establecidos en la presente Ley, las distintas áreas en función de su capacidad de carga, así como de sus valores naturales, culturales, paisajísticos y la existencia de riesgos acreditados”. Los municipios promotores del conflicto en defensa de la autonomía local controvierten este precepto porque extiende la efectividad del plan de ordenación del litoral más allá de su ámbito de aplicación —los territorios costeros—, sin que exista ningún interés supramunicipal que lo justifique. Las representaciones del Gobierno y el Parlamento de Cantabria sostienen que el precepto deja un amplio margen de libertad al planificador urbanístico municipal en la zonificación del área no litoral, destacando en particular el Ejecutivo autonómico que impone a esos mismos planificadores la obligación de aplicar las figuras introducidas para el área litoral pues tan solo han de tener en cuenta los criterios fijados en el plan de ordenación del litoral para identificar las áreas que urbanísticamente defina el planeamiento urbanístico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57/2015, varias veces citada en esta resolución, hemos reseñado que “el art. 50 de la Ley del Parlamento de Cantabria 2/2004 tiene como principal virtualidad comprender en el ámbito de aplicación del concepto ‘capacidad de carga’ a la totalidad de los territorios pertenecientes a los 37 municipios a los que afecta el plan de ordenación del litoral. Ahora bien, como ya advirtiéramos con anterioridad, este concepto opera de manera diferente según se proyecte sobre el área litoral —en cuyo caso resulta de directa aplicación la zonificación contenida en el art. 9.1 de la Ley—, o sobre el área no litoral, en la que el art. 50 de la Ley reconoce el protagonismo regulador de los planes generales de ordenación urbana.” [FJ 17 c)]. Marginalmente, cabe recordar también que en esta misma Sentencia hemos tenido oportunidad de señalar que “convencionalmente … el concepto ‘capacidad de carga’ —traducción literal del término inglés carrying capacity— hace referencia a la tolerancia del territorio para acoger usos del suelo sin que se produzcan deterioros en el medio que superen los límites aceptables” [FJ 13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hemos añadido en esa misma Sentencia que “la extensión de la utilidad del concepto ‘capacidad de carga’ más allá del área litoral, en los términos en que se lleva a cabo en el art. 50 de la Ley autonómica impugnada, no puede reputarse contraria a la autonomía municipal. Por una parte, el concepto que nos ocupa se nos presenta como un instrumento idóneo para la realización del objeto propio de la competencia autonómica sobre ordenación del territorio: la fijación de los usos del suelo y el equilibrio entre las distintas partes del territorio, en los términos de la doctrina constitucional sintetizada en la STC 149/1998, FJ 3, antes recordada. Por otra, la incorporación de este concepto a una ley en la que conviven aspectos propios de la ordenación del territorio y del urbanismo stricto sensu —que, conforme señalamos en la STC 141/2014, FJ 5 A), como título competencial alude a la ‘disciplina jurídica del hecho social o colectivo de los asentamientos de población en el espacio físico, lo que, en el plano jurídico, se traduce en la ordenación urbanística, como objeto normativo de las leyes urbanísticas’— se corresponde con la íntima trabazón existente entre ambos títulos competenciales. Finalmente, porque el precepto atribuye el protagonismo principal en la definición operativa de la capacidad de carga de un territorio a los planificadores urbanísticos municipales, a quienes corresponde la zonificación del territorio en función de la capacidad de carga y la acreditación de riesgos de deterioro ambiental, social y cultural (art. 50, en relación con el art. 10, ambos de la Ley del plan de ordenación del litoral). La concurrencia de esos riesgos reviste un indudable interés supramunicipal pues incidirá y condicionará el desarrollo urbanístico del territorio circundante; los supuestos de deterioro identificados en el art. 10 no se agotan en el área territorial que los padece directamente sino que se expanden más allá de los límites del término municipal.” [FJ 17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sucediera en la STC 57/2015, la aplicación de estos criterios al enjuiciamiento del art. 50 de la Ley del plan de ordenación del litoral conduce inexorablemente a la desestimación de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Del título IV, “Actuaciones integrales estratégicas” se impugnan los arts. 51.3, 54, 55, 56 y 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constitucionalidad del art. 51.3 —conforme al cual “excepto en las categorías de protección ambiental, y con independencia de la clasificación urbanística, el Gobierno podrá aprobar Proyectos Singulares de Interés Regional para llevar a cabo otras Actuaciones Integrales Estratégicas de carácter turístico, deportivo, cultural o residencial para viviendas sometidas a algún régimen de protección pública, en cuyo caso, sus determinaciones prevalecerán sobre las de este Plan, respetando en todo caso las limitaciones de uso del Área de Protección”— se cuestiona porque autoriza a prescindir de la clasificación urbanística del suelo para el asentamiento de actuaciones integrales estratégicas productivas, se prescinde de la iniciativa municipal en su tramitación y no se deja margen alguno para las determinaciones del planeamiento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57/2015 este Tribunal ha tenido ya ocasión de pronunciarse sobre este precepto, habiendo declarado la inconstitucionalidad y nulidad de los incisos “en cuyo caso sus determinaciones prevalecerán sobre las de este Plan” y “con independencia de la clasificación urbanística”. Con tal pronunciamiento se ha dado la razón a los recurrentes en el proceso de inconstitucionalidad tantas veces citado y se ha afirmado que el mencionado art. 51.3, al prescindir de la clasificación urbanística del suelo en el diseño y ejecución de sus políticas sectoriales con incidencia territorial, así como de las determinaciones aparentemente vinculantes de la ley habilitante, supone, en cuanto al primer aspecto “un debilitamiento del principio de autonomía municipal carente de razón suficiente” y en lo atinente al segundo “trastoca el sistema de fuentes y, muy particularmente, el principio de primacía de la ley, postulado básico de un Estado de Derecho (art. 1.1 CE)” [STC 57/2015, FJ 18 a)]. Además, se indica en el mismo fundamento jurídico 18 a) de la sentencia de referencia que “el precepto legal permite que el Ejecutivo autonómico haga uso de esta posibilidad ‘para llevar a cabo otras Actuaciones Integrales Estratégicas de carácter turístico, deportivo, cultural o residencial para viviendas sometidas a algún régimen de protección pública’, lo que abre la puerta a una amplia panoplia de excepciones a las determinaciones establecidas por el propio legislador”. Así pues, una vez declarados inconstitucionales y nulos los incisos referidos, ha de entenderse que la concreta impugnación de este precepto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art. 54 se controvierte asimismo la posibilidad que abre de que las actividades productivas puedan emplazarse sobre cualquier terreno, con abstracción de su clasificación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la varias veces mencionada STC 57/2015, FJ 18 d), hemos dicho que no “se aprecia vulneración del principio de autonomía local desde el momento en que el ámbito territorial de aplicación del precepto se contrae a las cinco actuaciones integrales estratégicas productivas identificadas en el anexo III de la Ley. Por consiguiente, ha sido el propio legislador quien —actuando como instancia legítimamente competente para la identificación del interés supramunicipal— ha concretado el territorio y las actuaciones a los que se aplicará esta regulación excepcional. Es por ello que no puede prosperar en este caso la impugnación del inciso ‘y con independencia de su clasificación urbanística’, pues la delimitación de las actuaciones integrales estratégicas productivas conlleva, en coherencia con la virtualidad del principio de jerarquía normativa, que esa clasificación urbanística, contenida por definición en instrumentos de planeamiento urbanístico municipal, haya de ceder ante la decisión adoptada por el Parlamento de Cantabria. Otro tanto sucede con la atribución de interés regional a la delimitación pues es consecuencia lógica del hecho de que esa delimitación la haya llevado a cabo el propio legislador regional.” Consecuentemente, debemos desestimar ahora este motivo impugnatorio.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art. 55 de la Ley, debemos coincidir con la representación letrada del Parlamento de Cantabria cuando pone de manifiesto la ausencia de una argumentación específica que sustente la pretensión de anulación dirigida contra dicho precepto, lo que debe llevarnos inexorablemente a la desestimación de dicha pretensión como consecuencia del incumplimiento por los municipios promotores del conflicto de la carga que sobre ellos pesa de fundamentar los motivos de su impugnación toda vez que “es doctrina reiterada de este Tribunal que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(SSTC 248/2007, de 13 de diciembre, FJ 1, y 17/2013, de 13 de enero,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hace al art. 56, las razones en las que se funda su impugnación se ciñen al contenido de su apartado primero pues nada se dice en el escrito rector de este proceso constitucional acerca del análisis de incidencia de los planes especiales a los que se refiere el art. 60 de la Ley de ordenación territorial y régimen urbanístico del suelo de Cantabria en los instrumentos de planeamiento municipal, ni en torno a la imposición de un específico deber de adaptación de dichos instrumentos a las determinaciones contenidas en dichos planes especiales. A la vista de ello, debemos descartar todo pronunciamiento anulatorio del art. 56.2 de la Ley del plan de ordenación del litoral [precepto respecto del cual ya indicamos en la STC 57/2015, FJ 18 f) que no “se aprecia tacha alguna de inconstitucionalidad … habida cuenta del protagonismo que en [él] se reconoce a los planificadores urbanísticos municipales en la determinación de la incidencia que los planes especiales puedan tener sobre los instrumentos de planeamiento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específicamente se refiere a los arts. 56.1 y 57 de la Ley del plan de ordenación del litoral, sirva reseñar que en el fundamento jurídico 18 f) de la STC 57/2015, hemos declarado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56 de la Ley se refiere a los planes especiales que se aprueben en los ámbitos delimitados como actuaciones integrales estratégicas de reordenación; por su parte, el art. 57 contiene el régimen jurídico de las actuaciones integrales estratégicas ambientales. A ambos imputan los recurrentes la infracción de la autonomía municipal porque no contemplan la intervención de los municipios en la elaboración de unos instrumentos de planeamiento cuya fuerza exorbitante llega al punto de desplazar a los planes generales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Tienen razón los recurrentes al señalar que ni el art. 56.1 ni el art. 57 de la Ley del plan de ordenación del litoral prevén intervención alguna de los municipios en la tramitación de los planes especiales que puedan aprobarse en los ámbitos delimitados como actuaciones integrales estratégicas de reordenación o en las actuaciones integrales estratégicas ambientales. Ahora bien, esta ausencia no puede sorprender en exceso habida cuenta de que el art. 56.1 se refiere al contenido necesario de los planes especiales y el art. 57 al régimen jurídico de las actuaciones integrales estratégicas 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ante planes especiales de los regulados en los arts. 59.1 y 76.1 de la Ley de ordenación territorial y de régimen urbanístico del suelo de Cantabria. El segundo de dichos preceptos señala que la aprobación de estos planes especiales corresponde al Gobierno autonómico, ‘siguiendo el procedimiento previsto para la aprobación de las Normas Urbanísticas Regionales en el artículo 23 de esta Ley’. Pues bien, en el apartado b) de ese art. 23, rubricado ‘Elaboración y aprobación’, se establece que, una vez redactadas las normas urbanísticas regionales por la Consejería competente, ‘serán trasladadas a la Comisión Regional de Urbanismo que las aprobará inicialmente y las someterá a información pública por un plazo no inferior a dos meses. Al mismo tiempo, la Comisión comunicará expresamente y dará audiencia singularizada a … los Ayuntamientos interesados’. De modo que la lectura integrada de todas las disposiciones legales que disciplinan el procedimiento de elaboración de los planes especiales a los que se refiere el art. 56.1 de la Ley del plan de ordenación del litoral pone de relieve que el legislador autonómico no ha prescindido de la participación municipal en un asunto de su competencia, como es la elaboración de instrumentos de planeamiento cuya incidencia sobre el planeamiento urbanístico municipal es obvia. Consecuentemente, no puede apreciarse infracción de la autonomía local constitucionalmente reconocida al ignorar por entero la competencia que en la materia ostentan estos entes locales, lo que determina la desestimación de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determina, inexorablemente, la desestimación de este motivo del presente conflicto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la disposición adicional cuarta, que modifica el art. 26 de la Ley de ordenación territorial y de régimen urbanístico del suelo de Cantabria, relativo a los proyectos singulares de interés regional, le reprochan los 17 municipios promotores de este conflicto vulneración de la autonomía municipal. En lo sustancial, dichos municipios vienen a coincidir con los parlamentarios que interpusieron el recurso de inconstitucionalidad 7826-2004, resuelto por la STC 57/2015, al fundamentar su pretensión anulatoria en el hecho de que los proyectos singulares de interés regional se imponga a los municipios, sin que estos intervengan en su elaboración más allá de un irrelevante trámite de audiencia y que, además, se amplíe su objeto incluye la determinación de “viviendas sometidas a algún régimen de protección pública”; por lo demás, los municipios actores denuncian no haber podido intervenir en la elaboración de esta disposición adicional. Las representaciones procesales del Gobierno y del Parlamento de Cantabria se oponen a la impugnación de esta disposición adicional e interesan que se desestime el conflicto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alegaciones coinciden en lo sustancial con las formuladas por los parlamentarios actores en el recurso de inconstitucionalidad 7826-2004 y han sido rechazadas en la STC 57/2015. Conviene recordar lo que en el fundamento jurídico 21 de esta resolución hemos dicho y ahora hemos de reiterar: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dar respuesta a la impugnación de la modificación del art. 26 de la Ley de ordenación territorial y régimen urbanístico del suelo de Cantabria llevada a cabo por la disposición adicional cuarta de la Ley del plan de ordenación del litoral, debemos señalar que este artículo de la Ley territorial 2/2001 ha sido objeto de posteriores reformas que, en todo caso, no han incidido significativamente en los extremos controvertidos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debemos descartar, en primer lugar, que del hecho de que la Ley del Parlamento de Cantabria 2/2004 tenga por objeto específico la aprobación del plan de ordenación del litoral no se sigue que no pueda regular ninguna otra materia sobre la que ostente competencias el legislador autonómico. Estamos ante una norma legal que ha sido aprobada tras seguirse la pertinente tramitación parlamentaria y que, como bien ha puesto de relieve la representación letrada del Gobierno de Cantabria, no se encuentra jerárquicamente subordinada a la Ley 2/2001, cuyo contenido puede ser modificado por la Ley del plan de ordenación del litoral ahora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reprocharse a la reforma en cuestión que incorpore los proyectos singulares de interés regional a la panoplia de instrumentos de ordenación territorial disponibles en toda la Comunidad Autónoma de Cantabria. En particular, porque ni la figura es de suyo contraria al bloque de constitucionalidad, ni −supuesto que ello fuera de suyo causa de nulidad− su regulación legal −ahora contenida en el art. 26 de la Ley de ordenación territorial y régimen urbanístico del suelo de Cantabria− queda insoslayablemente ceñida al territorio de los 37 municipios costeros afectados por el plan de ordenación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procedimiento de elaboración y aprobación de los proyectos singulares de interés regional, debemos llamar la atención sobre el hecho de que el precepto que se recurre se limita a indicar en el inciso final de su apartado segundo que ‘podrán promoverse y desarrollarse por la iniciativa pública o privada’, sin que de esta afirmación pueda inferirse la exclusión de toda participación municipal en el proceso de aprobación de los concretos proyectos singulares de interés regional. Ante este silencio de la Ley, no podemos compartir el reproche que dirigen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utilización de este instrumento de ordenación territorial para la ‘implantación de viviendas sometidas a algún régimen de protección pública’ responde a un legítimo interés supramunicipal. Debemos remitirnos en este punto a lo señalado en el fundamento jurídico 16 b), con cita de la STC 207/1999, respecto del contenido de la competencia autonómica en materia de vivienda. Interés que también concurre en la posibilidad de ubicar esas viviendas en suelo urbano pues, como bien ha apuntado la representación letrada del Gobierno de Cantabria, esta categoría de suelo no puede constituir un límite al ejercicio de las competencias autonómicas, en especial cuando por la propia naturaleza y contenido de estas deban incidir sobre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Decíamos a modo de conclusión en la STC 57/2015 que “todo lo expuesto conduce a la desestimación del recurso en este punto”, conclusión que ahora debemos proyectar sobre el conflicto en defensa de la autonomía local que nos ocupa.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extinto el presente conflicto en defensa de la autonomía local, por desaparición sobrevenida de su objeto, respecto de los artículos 48.3 y 51.3 de la Ley del Parlamento de Cantabria 2/2004.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defensa de la autonomía local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