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22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5679-2015, promovido por el Gobierno Vasco contra el artículo 102 del texto refundido de la Ley de garantías y uso racional de los medicamentos y productos sanitarios, aprobado por el Real Decreto Legislativo 1/2015, de 24 de julio.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octubre de 2015, el Procurador de los Tribunales don Felipe Juanas Blanco interpuso recurso de inconstitucionalidad, en nombre y representación del Consejo de Gobierno de la Comunidad Autónoma del País Vasco, y bajo la dirección letrada de don Luis María Rousse Arroita, contra el artículo 102 del texto refundido de la Ley de garantías y uso racional de los medicamentos y productos sanitarios, aprobado por el Real Decreto Legislativo 1/2015,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recurrente llama la atención acerca de la conexión del presente recurso de inconstitucionalidad con el recurso núm. 419-2013, interpuesto (por el Gobierno Vasco también) contra los artículos 1.2, 2.3 y 4 y 4.13 del Real Decreto-ley 16/2012, de 20 de abril, de medidas urgentes para garantizar la sostenibilidad del Sistema Nacional de Salud y mejorar la calidad y seguridad de sus prestaciones. En concreto, se señala que la impugnación en el recurso núm. 419-2013 del artículo 4.13 del Real Decreto-ley 16/2012, que añadió un nuevo artículo 94 bis a la Ley 29/2006, de 26 de julio, de garantías y uso racional de los medicamentos y productos sanitarios, es coincidente con la que aquí se formula contra el artículo 102 del texto refundido de la Ley de garantías y uso racional de los medicamentos y productos sanitarios, aprobado por el Real Decreto Legislativo 1/2015; este precepto viene ahora a reproducir el texto del artículo 94 bis de la Ley 29/2006, derogada por el referido Real Decreto Legislativo 1/2015. En consecuencia, se solicita la acumulación de ambos recursos de inconstitucionalidad (art. 83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Vasco sostiene la inconstitucionalidad del artículo 102 del texto refundido de la Ley de garantías y uso racional de los medicamentos y productos sanitarios, aprobado por el Real Decreto Legislativo 1/2015, por exceder de la competencia estatal en materia de sanidad ex artículo 149.1.16 CE y vulnerar la competencia de la Comunidad Autónoma del País Vasco en esa misma materia conforme al artículo 18 de su Estatuto de Autonomía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102 del texto refundido de la Ley de garantías y uso racional de los medicamentos y productos sanitarios, aprobado por el Real Decreto Legislativo 1/2015, regula el régimen de la aportación económica de los usuarios y sus beneficiarios en la prestación farmacéutica ambulatoria. Establece que la aportación se llevará a cabo en el momento de la dispensación. Fija una escala completa que asigna importes concretos de aportación en función de las cuantías de la base liquidable del impuesto sobre la renta de las personas físicas. En el caso de los pensionistas con tratamientos de larga duración introduce una escala para determinar unas cuantías de aportación máxima mensual en función de su renta. Impone un sistema de reintegro autonómico con una periodicidad concreta para los importes que excedan de dichas cuantías máximas. Determina qué usuarios están exentos de aportación. Finalmente, establece el porcentaje de aportación de los mutualistas y clases pasivas de MUFACE, ISFAS y MUGEJU.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Gobierno Vasco que el título competencial en el que ha de encuadrarse el precepto impugnado es el relativo a la sanidad (art. 149.1.16 CE). Descarta por completo que la vinculación de la asistencia sanitaria, de la que forma parte la prestación farmacéutica, con la materia de Seguridad Social permita incardinar ese precepto legal en la competencia estatal en materia de régimen económico de la Seguridad Social (art. 149.1.17 CE); que es el título competencial expresamente invocado en la disposición final primera, apartado 3, del texto refundido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Constitucional ha deslindado los ámbitos contemplados en los artículos 149.1.16 CE y 149.1.17 CE (por todas STC 98/2004). La regulación normativa de la prestación sanitaria (acceso y contenido) pertenece en el esquema constitucional al ámbito material “sanidad”. Esto no resulta incompatible con el reconocimiento de que tradicionalmente la asistencia sanitaria haya venido formando parte de la acción protectora dispensada por los distintos regímenes de la Seguridad Social, ni tampoco con el hecho de que esa realidad deba ser tenida en cuenta por el legislador estatal cuando aborda el diseño del marco de la asistencia sanitaria. En términos competenciales, ello no supone una mutación competencial ni convierte la prestación sanitaria en prestación de la Seguridad Social. A efectos del sistema de distribución de competencias, la asistencia sanitaria en todas sus vertientes prestacionales se integra en el concepto material “sanidad interior” (art. 149.1.16 CE) y no en el de “Seguridad Social” (art. 149.1.17 CE); ni siquiera en el supuesto de suscitarse una diferencia sobre los aspectos económicos de las prestaciones sanitarias deviene procedente el título del artículo 149.1.17 CE, conforme a la STC 98/2004,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Razona el Gobierno Vasco que la regulación contenida en el artículo 102 del texto refundido de la Ley de garantías y uso racional de los medicamentos y productos sanitarios debe ser declarada inconstitucional, por exceder de la competencia estatal para dictar normativa básica en materia de sanidad interior (art. 149.1.16 CE) y vulnerar en consecuencia la competencia de la Comunidad Autónoma del País Vasco en materia de desarrollo legislativo y ejecución de esa normativa básica (art. 18 EAPV). Tras recordar la doctrina constitucional sobre las bases (cita especialmente las SSTC 98/2004, 194/2004, 22/2012 y 136/2012), concluye que el precepto impugnado no se ajusta a ese concepto constitucional de bases, sino que lo rebasa ampliamente, con la consiguiente vulneración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Gobierno Vasco que el artículo 102 del texto refundido de la Ley de garantías y uso racional de los medicamentos y productos sanitarios cercena la competencia autonómica. En primer lugar, la norma básica resulta tan exhaustiva que no deja espacio a las Comunidades Autónomas al objeto de que, en ejercicio de su competencia, puedan desarrollar y completar dicha normativa. En segundo lugar, porque reserva al Estado competencias ejecutivas pese a que la ejecución, como regla, corresponde a las Comunidades Autónomas y solo excepcionalmente puede corresponder al Estado en los términos señalados por la doctrina constitucional antes citada; excepción que no concurre en este caso. El precepto impugnado lleva a cabo una regulación completa del procedimiento de gestión para articular el pago del usuario, estableciendo el momento en que se tiene que hacer efectiva su aportación e incluso la periodicidad con las que las Comunidades Autónomas deben reintegrar el exceso de aportación; ámbito estrictamente ligado a la gestión y ejecución, que corresponde a la Comunidad Autónoma del País Vasco (art. 18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Sostiene finalmente el Gobierno Vasco que el precepto impugnado no puede tampoco hallar acomodo en las facultades que sobre la “coordinación general de la sanidad” ostenta el Estado conforme al artículo 149.1.16 CE. De acuerdo con la doctrina constitucional al respecto (SSTC 32/1983, 42/1983, 80/1985, 27/1987, 104/1988, 98/2004 y 20/2012), aunque la competencia estatal de coordinación general constituye un reforzamiento o complemento de la noción de bases, es una competencia distinta a su fijación. Presupone lógicamente que hay algo que debe ser coordinado, esto es, presupone la existencia de competencias de las Comunidades Autónomas que el Estado, al coordinarlas, debe respetar. La facultad de coordinación no otorga a su titular competencias que no ostente ni, en concreto, facultades de gestión complementarias. La coordinación se materializa en la fijación de medios y sistemas de relación entre distintas autoridades para propiciar el ejercicio de sus respectivas competencias; no puede servir de instrumento para sustraer o menoscabar competencias autonómicas, ni siquiera respecto de una parte del objeto material sobre el que recaen. De acuerdo con esta consolidada doctrina, el artículo 102 del texto refundido de la Ley de garantías y uso racional de los medicamentos y productos sanitarios no puede incardinarse en el título competencial de “coordinación general de la sanidad” (art. 149.1.16 CE), no nos hallamos ante escenarios que requieran de homogeneización técnica ni de acción conjunta alguna, dados los propios términos de esa regulación, que se configura como una regulación estatal del todo acabada que imposibilita cualquier margen de maniobra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el Gobierno Vasco a este Tribunal que declare la inconstitucionalidad del artículo 102 del texto refundido de la Ley de garantías y uso racional de los medicamentos y productos sanitarios, aprobado por Real Decreto Legislativo 1/2015. Por otrosí interesa, de conformidad con el artículo 83 LOTC, la acumulación del presente recurso de inconstitucionalidad al recurso núm. 419-2013, dada la estrecha relación existente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noviembre de 2015, el Pleno, a propuesta de la Sección Segunda, acordó admitir a trámite el recurso de inconstitucionalidad promovido por el Gobierno Vasco contra el artículo 102 del texto refundido de la Ley de garantías y uso racional de los medicamentos y productos sanitarios, aprobado por el Real Decreto Legislativo 1/2015; dar traslado de la demanda y documentos presentados, conforme establece el artículo 34 LOTC,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12 de noviembre de 2015, el Abogado del Estado compareció en el presente proceso constitucional solicitando que se le tuviera por personado en la representación que legalmente ostenta y que se le concediera prórroga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mediante providencia de 16 de noviembre de 2015, acordó tener por personado al Abogado del Estado en la representación que ostenta y prorrogarle en ocho días más el plazo en su día concedido para presentar alegaciones, a contar desde el siguiente a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registrados en este Tribunal el 17 y el 26 de noviembre de 2015, los Presidentes del Senado y del Congreso de los Diputados comunicaron el acuerdo de la Mesa de sus respectivas Cámaras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en este Tribunal el 14 de diciembre de 2015, en el que solicita la desestimación del recurso de inconstitucionalidad interpuesto por el Gobierno Vasco, por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102 del texto refundido aprobado por el Real Decreto Legislativo 1/2015 es un trasunto del art 94 bis de la Ley 29/2006, de garantías y uso racional de los medicamentos y productos sanitarios, añadido por el Real Decreto-ley 16/2012; de ahí que el recurrente se remita a su recurso de inconstitucionalidad núm. 419-2013 y pida la acumulación de ambos recursos. Sin embargo, el presente recurso adolece de falta de fundamentación, porque la impugnación del referido precepto se hace de forma global, sin atender a los diversos apartados (nueve) de que consta. El recurrente se limita a afirmar que la materia regulada, esto es, la aportación del usuario a la prestación farmacéutica (el denominado copago), se encuentra dentro del título competencial del artículo 149.1.16 CE y que el precepto impugnado vulnera las competencias autonómicas en la materia, por la exhaustiva regulación del procedimiento de gestión para articular esa aportación del usuario y por reservar al Estado la gestión y ejecución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perjuicio de lo anterior, debe advertirse que el artículo 102 del texto refundido aprobado por el Real Decreto Legislativo 1/2015 tiene carácter básico ex artículo 149.1.16 CE, como ya lo ha señalado este Tribunal en sus SSTC 71/2014, de 6 de mayo, FJ 7 a), y 85/2014, de 29 de mayo, FJ 3 b), en relación con el art 94 bis de la Ley 29/2006, de garantías y uso racional de los medicamentos y productos sanitarios, que el precepto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cualquier caso debe rechazarse que el precepto impugnado incurra en los vicios de inconstitucionalidad que aduce en su recurso el Gobierno Vasco. Sostiene el Abogado del Estado que los títulos competenciales que dan sustento al precepto son tanto el artículo 149.1.17 CE (régimen económico de la Seguridad Social), expresamente invocado en la disposición final primera del texto refundido aprobado por el Real Decreto Legislativo 1/2015, como el artículo 149.1.16 CE (bases y coordinación general de la sanidad) y el título transversal del artículo 149.1.1 CE. No es óbice para ello que estos dos títulos no se mencionen expresamente por el Real Decreto Legislativo 1/2015, habida cuenta del principio de indisponibilidad de las competencias (por todas, SSTC 330/1994, de 15 de diciembre, FJ 2, y 233/1999,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así la trascendencia que tiene para este proceso constitucional la competencia reconocida en el artículo 149.1.1 CE, en tanto que faculta al Estado para la consecución de la igualdad efectiva en el ámbito prestacional sanitario. La claridad con que el artículo 43.1 CE formula la protección de la salud como derecho, arrastra la llamada al artículo 149.1.1 CE. El Estado garantiza, mediante la regulación de condiciones básicas, la igualdad de todos los españoles en el ejercicio de su derecho a la protección de la salud. El Estado no asume exclusivamente la garantía de este derecho, que deben perseguir todos los poderes públicos; lo que garantiza, mediante la regulación de sus condiciones básicas, es el derecho a la igualdad de los españoles en el ejercicio del derecho a la protección de la salud, tal y como legislativamente se desarrolle.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constitucional sobre el artículo 149.1.1 CE (cita las SSTC 61/1997, 188/2001 y 98/2004) se desprende que mediante este título transversal se trata de conseguir en el ordenamiento español una cierta homogeneidad social especialmente exigible cuando se trate de derechos fundamentales, con independencia de la Comunidad de residencia. Su establecimiento responde a la necesidad de garantizar la reserva a la competencia estatal de aquellos aspectos que sean básicos para el ejercicio de los derechos fundamentales. A la vista de dicha doctrina no cabe duda del alcance de los criterios de igualdad y equidad manejados por los textos legales que refunde el Real Decreto Legislativo 1/2015, como principios que obligan al Estado a garantizar un mínimo común denominador del sistema nacional de salud en lo referente a la uniformidad del régimen de acceso a las prestaciones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el Tribunal Constitucional ha entendido también (STC 136/2012, FJ 3) que la competencia del artículo 149.1.1 CE queda subsumida en la más específica del artículo 149.1.16 CE, pero no puede ignorarse que el Estado tiene, conforme a lo dispuesto en aquel título, competencia exclusiva para incidir sobre los derechos y deberes constitucionales desde la concreta perspectiva de la garantía de la igualdad en las posiciones jurídicas fundamentales. Esta dimensión no es, en rigor, susceptible de desarrollo como si de unas bases se tratara, como sucede con el título competencial del artículo 149.1.16 CE. De esta forma, en materia sanitaria las bases no siempre han de identificarse con un mínimo normativo mejorable por las Comunidades Autónomas. En concreto, la determinación de quienes pueden acceder a la prestaciones sanitarias y la fijación de determinadas condiciones de acceso a tales prestaciones constituyen elementos comunes que persiguen garantizar la igualdad efectiva de los ciudadanos, independientemente de cual sea su lugar de residencia; no son por tanto susceptibles de mejora por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competencia exclusiva que el artículo 149.1.16 CE reserva al Estado en materia de sanidad, precisa el Abogado del Estado que, de las tres submaterias que este precepto señala, no están en cuestión en el presente recurso la “sanidad exterior” ni la “legislación sobre productos farmacéuticos”. Interesa únicamente la competencia sobre “bases y coordinación general de la sanidad”, entendida esta como sanidad interior, esto es, dentro del territorio español. Sobre la competencia estatal para dictar la legislación básica en materia de sanidad interior recuerda la doctrina constitucional (SSTC 98/2004, FFJJ 6 y 7, y 136/2012, FJ 5, en general, y a fortiori SSTC 71/2014, FJ 7, y 85/2014, FJ 3, que declaran el carácter básico del art 94 bis de la Ley 29/2006, que el precepto impugnado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artículo 149.1.17 CE, que reserva al Estado la competencia sobre “legislación básica y régimen económico de la Seguridad Social, sin perjuicio de la ejecución de sus servicios por las Comunidades Autónomas”, ofrece cobertura al precepto impugnado; en él se recogen el principio de igualdad territorial en la financiación pública de los medicamentos y productos sanitarios, así como el procedimiento para esa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 doctrina constitucional sobre el artículo 149.1.17 CE (cita en especial las SSTC 124/1989, 195/1996 y 239/2002), señala el Abogado del Estado que la asistencia sanitaria (de la que forma parte la prestación farmacéutica), aunque se preste a través de los servicios públicos integrantes del Sistema Nacional de Salud y se financie conforme al sistema de financiación autonómica que rija en cada momento, sigue siendo, con arreglo a la legislación vigente (Ley general de la Seguridad Social y la Ley 16/2003, de cohesión y calidad del Sistema Nacional de Salud), una prestación que forma parte de la acción protectora de la Seguridad Social. Al estar vinculada a la condición de asegurado o beneficiario, resulta inexcusable la afiliación al Sistema de Seguridad Social y la situación de alta en el correspondiente régimen de dicho Sistema (o una situación legal asimilada al alta). Por ello, si bien no se desconoce que el reconocimiento del derecho a la prestación sanitaria forma parte del núcleo de lo básico desde la perspectiva del artículo 149.1.16 CE, como señala la STC 136/2012, FJ 3, tampoco cabe negar la incidencia que sobre tal extremo tiene igualmente el título competencial en materia de régimen económico de la seguridad social ex artículo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señala el Abogado del Estado que las competencias que la Comunidad Autónoma del País Vasco ostenta conforme al artículo 18 EAPV, en materia de desarrollo legislativo y ejecución de la legislación básica del Estado sobre sanidad interior y seguridad social, se hallan condicionadas a la absoluta indemnidad de las competencias estatales reconocidas en los apartados 1, 16 y 17 del artículo 149.1 CE, con la extensión que las ha definido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cuanto antecede, prosigue el Abogado del Estado razonando que el Gobierno Vasco se limita a afirmar que el precepto impugnado vulnera las competencias autonómicas por su exhaustiva regulación del procedimiento de gestión para articular el pago del usuario y por reservar al Estado la gestión y ejecución de dicho procedimiento. Sin embargo, la necesidad de contribuir a la sostenibilidad del Sistema Nacional de Salud justifica la aprobación de medidas de uso racional de los medicamentos y de control del gasto farmacéutico. En ellas se enmarca la aportación económica del usuario, con diversos porcentajes en función del nivel de renta, sin perjuicio de la exención de determinados usuarios; lo que encuentra amparo en la competencia estatal del artículo 149.1.17 CE en materia de régimen económico de la seguridad social, así como en los títulos competenciales previstos en el artículo 149.1.1 y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señalado la STC 136/2012, FJ 5, la definición del sistema de financiación de la sanidad tiene carácter básico, debiendo considerarse incluida en él tanto la garantía general de financiación pública como, dentro de ella, los supuestos en los que algunas prestaciones comunes que no son básicas (las “suplementarias” y de “servicios accesorios”) pueden estar sujetas a una financiación adicional con cargo al usuario del servicio (tasa o “copago”). La definición de la modalidad de financiación aplicable a las diferentes prestaciones sanitarias y en qué supuestos procede el pago de aportaciones por sus destinatarios tiene una incidencia central en la forma de prestación del servicio; constituye un elemento nuclear del propio ámbito objetivo de las prestaciones sanitarias, que en consecuencia debe ser regulado de manera uniforme, por garantizar el mínimo común de prestaciones sanitarias cubierto por financiación pública en todo el territorio nacional. A su vez las Comunidades Autónomas podrán mejorar el mínimo estatal estableciendo servicios adicionales para sus residentes a través de la cartera de servicios complementaria (artículo 8 quinquies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prestaciones de la cartera común suplementaria y de la cartera común servicios accesorios, solo al Estado corresponde determinar los supuestos y las condiciones en los que procede su financiación adicional con cargo al usuario del servicio; esto es, sujetarlas a tasa o copago. Por su parte, las Comunidades Autónomas podrán definir la financiación de la cartera de servicios complementaria que decidan aprobar, para lo que habrán de contar con “la garantía previa de suficiencia financiera de la misma en el marco del cumplimiento de los criterios de estabilidad presupuestaria” (art. 8 quinquies.3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 arreglo al marco competencial constitucionalmente establecido, la concreción de la participación de los usuarios en la prestación farmacéutica del Sistema Nacional de Salud corresponde exclusivamente al Estado, como garante de la equidad y cohesión del sistema. Por ello las previsiones del artículo 102 del texto refundido aprobado por el Real Decreto Legislativo 1/2015, imprescindibles para fijar la aportación de los usuarios en la prestación farmacéutica y lograr la igualdad en el acceso a la misma, no pueden estimarse lesivas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junio de 2017,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Gobierno Vasco contra el artículo 102 del texto refundido de la Ley de garantías y uso racional de los medicamentos y productos sanitarios, aprobado por el Real Decreto Legislativo 1/2015,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Vasco plantea un único motivo de inconstitucionalidad, de carácter competencial. Entiende que la regulación contenida en dicho precepto excede de la competencia estatal en materia de sanidad ex artículo 149.1.16 CE y vulnera la competencia de la Comunidad Autónoma del País Vasco en esa misma materia conforme al artículo 18 de su Estatuto de Autonomía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por entender que el precepto impugnado es conforme con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titulado “aportación de los usuarios y sus beneficiarios en la prestación farmacéutica ambulatoria”, reproduce el artículo 94 bis de la Ley 29/2006, de 26 de julio, de garantías y uso racional de los medicamentos y productos sanitarios, añadido a esta Ley por el artículo 4.13 del Real Decreto-ley 16/2012, de 20 de abril, de medidas urgentes para garantizar la sostenibilidad del Sistema Nacional de Salud y mejorar la calidad y seguridad de sus prestaciones. La Ley 29/2006 ha sido derogada (a excepción de sus disposiciones finales segunda, tercera y cuarta) por el Real Decreto Legislativo 1/2015, de 24 de julio, que aprueba el texto refundido de la Ley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STC 64/2017, de 25 de mayo, este Tribunal ha rechazado que el artículo 94 bis de la Ley 29/2006, de garantías y uso racional de los medicamentos y productos sanitarios (añadido por el artículo 4.13 del Real Decreto-ley 16/2012), incurra en la tacha competencial alegada por el Gobierno Vasco. Sostenía este que el citado precepto excede de la competencia estatal en materia de sanidad (art. 149.1.16 CE), con la consiguiente vulneración de las competencias autonómicas, al acometer una regulación completa del procedimiento de gestión para regular la aportación del usuario en la prestación farmacéutica, estableciendo el momento en que debe hacerse efectiva tal aportación e incluso la periodicidad con la que las Comunidades Autónomas deben reintegrar su exceso; ámbito estrictamente ligado a la gestión y ejecución, que correspondería a la Comunidad Autónoma del País Vasco (art. 18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Descartando la vulneración alegada por el Gobierno Vasco en aquel recurso de inconstitucionalidad, razona la STC 64/2017, FJ 6, que “la regulación del procedimiento de gestión para articular la aportación de los beneficiarios en la prestación farmacéutica ambulatoria que se establece en el artículo 94 bis de la Ley 29/2006 (actualmente en el artículo 102 del texto refundido aprobado por Real Decreto Legislativo 1/2015) no incide en las competencias ejecutivas en materia de sanidad interior que corresponden a la Comunidad Autónoma del País Vasco en virtud del artículo 18 EAPV. Se trata, por el contrario, de una regulación de carácter básico, que responde a la legítima finalidad de contribuir a la sostenibilidad del Sistema Nacional de Salud, lo que justifica la aprobación de medidas de uso racional de los medicamentos y de control del gasto farmacéutico, entre las que se encuentra la aportación económica del beneficiario, con diversos porcentajes en función del nivel de renta, sin perjuicio de la exención de determinados usuarios que la base también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resuelto por este Tribunal en relación con el artículo 94 bis de la Ley 29/2006 (añadido por el artículo 4.13 del Real Decreto-ley 16/2012), debe proyectarse sobre el enjuiciamiento del artículo 102 del texto refundido de la Ley de garantías y uso racional de los medicamentos y productos sanitarios, aprobado por Real Decreto Legislativo 1/2015, que lo reproduce (por todas, SSTC 196/1997, de 13 de noviembre, FJ 2,y 272/2015, de 17 de diciembre, FJ 2). En consecuencia, habiendo declarado la STC 64/2017, FJ 6, que el artículo 94 bis de la Ley 29/2006 no incurre en vulneración del orden constitucional y estatutario de distribución de competencias, procede extender ese pronunciamiento al vigente artículo 102 del texto refundido de la Ley de garantías y uso racional de los medicamentos y productos sanitarios, lo que determina la desestimación del recurso interpuesto por el Gobierno Vasco contra este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