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12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3328-2018, promovido por doña Mireia Boya Busquet y doña Anna Gabriel Sabaté, representadas por la Procuradora de los Tribunales doña Isabel Afonso Rodríguez y asistidas por los Letrados don Carlos López Miquel y don Benet Salellas Vilar, contra el Auto de fecha 10 de abril de 2018 por el que la Sala de admisión del Tribunal de causas especiales de la Sala de lo Penal del Tribunal Supremo (causa especial núm. 20907-2017) desestimó el recurso de súplica presentado frente a anterior providencia de 29 de enero de 2018. Han intervenido el partido político Vox, representado legalmente por don Francisco Javier Ortega Smith-Molina, y procesalmente por la Procuradora doña María del Pilar Hidalgo López y el Letrado don Pedro Fernández Hernández; doña Carme Forcadell i Lluis y doña Anna Simó i Castelló, representadas por el Procurador don Emilio Martínez Benítez y la Letrada doña Olga Arderiu Ripoll; don Jordi Cuixart i Navarro, representado por el Procurador don Luis Fernando Granados Bravo y la Letrada doña Mariana Roig Altozano; don Jordi Sánchez Picanyol, don Jordi Turull i Negre y don Josep Rull i Andreu, representados por el Procurador don Aníbal Bordallo Huidobro; y doña Dolors Bassa i Coll, representada por el Procurador don Aníbal Bordallo Huidobro y el Letrado don Mariano Bergés Tarilonte; el Abogado del Estado y el Ministerio Fiscal. Ha sido Ponente el Magistrado don Cándido Conde-Pumpido Tourón,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12 de junio de 2018, doña Isabel Afonso Rodríguez, Procuradora de los Tribunales, actuando en nombre y representación procesal de doña Mireia Boya Busquet y doña Anna Gabriel Sabaté, interpuso recurso de amparo contra el Auto de fecha 10 de abril de 2018 por el que, en la causa especial núm. 20907-2017, la Sala de admisión del Tribunal de causas especiales de la Sala de lo Penal del Tribunal Supremo desestimó el recurso de súplica presentado frente a anterior providencia de 29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Sintéticamente expuestos, son antecedentes procesales relevantes en los que tiene su origen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Penal del Tribunal Supremo se sigue causa penal por delitos de rebelión, sedición, malversación de caudales públicos y desobediencia, en virtud de querella inicial presentada por el Fiscal General del Estado el pasado 30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fecha 31 de octubre de 2017, ratificado en súplica por otro de 18 de diciembre siguiente, en fase de admisión, la Sala se declaró competente, ex artículo 57.2 del Estatuto de Autonomía de Cataluña, para el conocimiento de la causa (tanto su investigación como, en su caso, su enjuiciamiento), al constatar que parte de los querellados eran diputados autonómicos, y apreciar, con base exclusiva en lo que la querella afirma, que el Ministerio Fiscal sitúa la ejecución de parte de los hechos fuera del territorio de la Comunidad Autónoma de Cataluña, señalando también que el resultado de alguno de los delitos imputados se había producido fuera de dicho límite territorial. Además, en dicha resolución, la Sala designó Magistrado instructor e hizo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fecha 22 de diciembre de 2017, el Magistrado instructor,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amplió subjetivamente la investigación a las recurrentes, entre otras personas, al tiempo que ordenó comunicar la existencia del procedimiento a los nuevos investigados, “así como las sospechas que sobre ellos se ciernen, con instrucción de los derechos que les asisten, de conformidad con el artículo 118 de la Ley de enjuiciamiento criminal (LECrim), así como de su posibilidad de ejercerlos de manera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fechado el 17 de enero de 2018, la representación procesal de las recurrentes se dirigió a la Sala interesando de ésta que declinara la competencia para el conocimiento de la causa en favor de los Juzgados de instrucción de Barcelona; lo hizo a través de dos cauces procesales: al amparo del artículo 19 y siguientes LECrim instó, con carácter principal, cuestión de competencia por declinatoria solicitando se declarara la inconstitucionalidad sobrevenida de la regla establecida en el artículo 21.1 LECrim, que impide promover cuestiones de competencia al Tribunal Supremo; y, subsidiariamente, para el caso de que la cuestión de competencia no fuera admitida como tal, formuló en el mismo escrito pretensión de nulidad de actuaciones por vulneración de derechos fundamentales, al amparo de los artículos 238.1 y 240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vías procesales tenían idéntico fundamento: las recurrentes cuestionaron la competencia objetiva de la Sala alegando que, de conformidad con el artículo 57.2 del Estatuto de Autonomía de Cataluña, era el Tribunal Superior de Justicia de Cataluña el competente para conocer de una causa penal por delito de rebelión dado que la conducta denunciada imputada a quienes gozaban de fuero personal (parlamentarios y miembros del Gobierno) se había desarrollado en su ámbito territorial de conocimiento. Según se alegaba, al asumir la competencia para conocer de la querella presentada, la Sala había variado sus criterios jurisprudenciales precedentes sin justificación ni argumentación suficiente. En consecuencia, consideraban vulnerado su derecho a ser enjuiciadas por “un tribunal independiente, imparcial y prefijado por la ley”, con el contenido que a este derecho han otorgado en su doctrina tanto el Tribunal Constitucional como el Tribunal Europeo de Derechos Humanos, argumentando, adicionalmente, que existían diversas circunstancias objetivas que permitían dudar justificadamente de la imparcialidad, para conocer de la causa, de la Sala. En refuerzo de su tesis añadieron que la asunción de competencia combatida les privaba del derecho a ver revisada, en su caso, su condena y la pena impuesta, lo que abogaba por una interpretación restrictiva de las razones que, por conexión procesal, justifican el enjuiciamiento de los denunciados no aforados.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29 de enero de 2018, la Sala se pronunció sobre ambas pretensiones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que en él se formulan sobre la falta de competencia de este Tribunal —instando la remisión de esta causa especial a los juzgados de instrucción de Barcelona para que, en su caso, se eleve pieza separada al Tribunal Superior de Justicia de Cataluña en cuanto a las personas aforadas—, cabe indicar que, iniciada la instrucción de esta causa, es al juez instructor al que corresponde decidir qué delitos, por su conexidad, deben ser investigados conjuntamente en la misma y cuáles pueden serlo en procedimientos judiciales distintos. Todo ello sin perjuicio de reiterar las consideraciones realizadas sobre el particular en los Autos de 31 de octubre y 18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incidente de nulidad de actuaciones, se ampara este en la vulneración del artículo 6.1 del Convenio Europeo de Derechos Humanos por falta de imparcialidad y neutralidad de este Tribunal y en la vulneración del derecho a la tutela judicial efectiva, en su vertiente del derecho al recurso, porque las causas especiales tramitadas ante el Tribunal Supremo no garantizan la doble instancia penal. Asimismo, se sostiene que en la presente causa se ha producido un cambio de criterio injustificado ‘sobre la distribución de competencia para instrucción y enjuiciamiento’ y que existe ‘riesgo de derecho penal del enemigo’.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incidente debe ser inadmitido a trámite, ex artículo 240 LOPJ, toda vez que se suscitan cuestiones completamente ajenas al mismo y a través de las cuales no se pone de manifiesto ningún defecto causante de indefensión. En el escrito presentado se realizan una serie de consideraciones que, o bien están relacionadas con la falta de competencia de este Tribunal, que ya hemos resuelto, o no tienen relación alguna con esta causa, o no se predican de una resolución judicial determinada para que esta Sala puede siquiera valorar los presupuestos contemplados en el precepto de la Ley Orgánica del Poder Judicial ya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presentado el 6 de febrero de 2018, las demandantes interpusieron recurso de súplica ante la propia Sala que se decía dirigido, únicamente, contra la desestimación de la cuestión de competencia planteada con carácter principal, solicitando la revocación de la citada providencia con remisión de la causa a los Juzgados de instrucción de Barcelona. En la impugnación reiteraron los argumentos expuestos en el escrito que instó la declinatoria de competencia, tanto los relativos a la insuficiente justificación del cambio de criterio frente a precedentes jurisprudenciales como frente al criterio seguido hasta esa fecha por el Tribunal Superior de Justicia de Cataluña, ante el que se investigaban hechos relacionados con las conductas a las que se refería la causa penal. Concluían afirmando que era insuficiente el razonamiento desestimatorio en relación con las aducidas vulneraciones del derecho a un tribunal imparcial y predeterminado por la ley, las cuales abogaban en favor de declinar la competencia, tal y como había sido solicitado. Añadieron que, al no haber sido admitida su impugnación, no gozaban de un recurso efectivo a través del que hacer valer la alegada vulneración de sus derechos a un tribunal imparcial y predeterminado por la ley, reiterando, además que los procesos penales seguidos en única instancia ante la Sala Penal del Tribunal Supremo no podían ver revisado su fallo condenatorio o su pena impuesta por un tribunal superior, limitación ésta que abogaba por una interpretación restrictiva de su propia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pasado 10 de abril de 2018, la Sala desestimó la solicitud de súplica tras entender, de una parte, que, ex artículo 241 LOPJ, no era recurrible la decisión que inadmitió la solicitud de nulidad de actuaciones, añadiendo que al cuestionarla no se rebatían las razones entonces expuestas para acordar la inadmisión a trámite. En cuanto a la declinatoria de competencia, la Sala se remitió a lo ya expuesto en la resolución recurrida y en otras que, con anterioridad, se habían dictado en la causa, reiterando la competencia del Magistrado instructor para reclamar, por conexidad, aquellos delitos que deben ser investigados conjuntamente en la misma causa y no pueden ser enjuiciados en procesos separados.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las recurrentes invocan como vulnerados los derechos fundamentales al juez ordinario predeterminado por la ley y a un proceso público con todas las garantías, entre las que se incluye la imparcialidad de aquel [art. 24.2 CE, en relación con el art. 6.1 del Convenio europeo de derechos humanos (CEDH) y el 47.2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relevancia constitucional que el debate sobre la competencia de un órgano judicial puede tener, en cuanto forma parte del contenido del derecho a un juez predeterminado por la ley, se cuestiona en el recurso la decisión de la Sala que declara su propia competencia para la investigación y —en su caso— enjuiciamiento de los hechos denunciados, modificando sin justificación suficiente criterios jurisprudenciales anteriores, “sin dar lugar a la revisión de dicha decisión por la vía de recursos y cuestiones de competencia”. Tras destacar que la Ley de enjuiciamiento criminal —art. 21.1— impide a cualquier juez, tribunal o parte promover cuestiones de competencia contra el Tribunal Supremo, entienden que dicha norma procesal incurre en inconstitucionalidad sobrevenida, por lo que debió así ser interpretado por el Tribunal Supremo dando lugar a la admisión procesal del debate planteado sobre su propia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tras exponer la doctrina del Tribunal Constitucional y del Tribunal Europeo de Derechos Humanos sobre el contenido del derecho a un juez imparcial, específicamente sobre la denominada “valoración objetiva” de la imparcialidad judicial, dirigida a determinar si hay hechos verificables que fundamenten una duda legítima sobre su apariencia, cuestionan que la Sala presente dicha apariencia de imparcialidad por cuanto la acción penal que ante ella se sigue ha sido impulsada e iniciada por el Fiscal General del Estado quien, con anterioridad a ocupar dicho cargo, era uno de los miembros que integraban la propia Sala Penal del Tribunal Supremo. Consideran que esta situación es equiparable a la “amistad íntima” que, como causa de recusación, recoge la Ley Orgánica del Poder Judicial (art. 219.9). En el mismo sentido, entienden que las declaraciones públicas de la Vicepresidenta del Gobierno atribuyendo al poder ejecutivo el mérito de “haber descabezado” el liderazgo de los partidos y movimientos que apoyan la independencia de Cataluña, consiguiendo su exilio o su privación cautelar de libertad en la causa, arrojan dudas fundadas sobre la imparcialidad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señalando que es indicio de la vulneración del derecho al juez legal alegado que la decisión de la Sala aceptando la competencia para el conocimiento de los hechos denunciados (provisionalmente calificados en la querella como delitos de rebelión y otros) haya desatendido y modificado, sin justificación suficiente, anteriores criterios jurisprudenciales de la propia Sala, que han venido siendo aceptados por la Fiscalía y aplicados regularmente por el Tribunal Superior de Justicia de Cataluña. Añaden, por último, que al asumir la competencia para enjuiciamiento, no será posible, en su caso, la revisión de su eventual condena a través de una segunda instancia, limitación esta que, en estas circunstancias, no se vería compensada por el hecho de ser enjuiciados por el Tribunal Supremo, sobre cuya neutralidad y apariencia de imparcialidad mantienen las dudas ya expresadas, lo que “provoca que el procedimiento presente se encuentre ya discurriendo por los senderos del detestable derecho penal del enemigo aplicado, entre otras, a nuestras dos defendidas”.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solicitan que se otorgue el amparo pretendido y, en consecuencia, se declare la nulidad del Auto de fecha 10 de abril de 2018, dictado por la Sala en la causa especial 20907-2017, así como que se reconozca y restablezca a las recurrentes en sus derechos al juez ordinario predeterminado por la ley y a un proceso público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apreciar la conexión objetiva del presente recurso de amparo con el registrado con el número 1440-2018, también interpuesto por las recurrentes, lo que determinó la reasignación de la ponencia, mediante providencia de 18 de septiembre de 2018, el Pleno, a propuesta del Presidente, acordó recabar para sí el conocimiento del recurso de amparo y admitirlo a trámite por apreciar que concurre en el mismo una especial trascendencia constitucional dado que plantea un problema o afecta a una faceta de un derecho fundamental sobre el que no hay doctrina de este Tribunal, y porque puede dar ocasión para aclarar o cambiar su doctrina, como consecuencia de un proceso de reflexión interna [STC 155/2009, FJ 2 b)]. A tenor de lo establecido en el artículo 51 de la Ley Orgánica del Tribunal Constitucional (LOTC), acordó también dirigir comunicación a la Sala de lo Penal del Tribunal Supremo para que remitiera certificación o fotocopia adverada de las actuaciones correspondientes al Auto de 10 de abril de 2018 y la providencia de 29 de enero de 2018, dictadas en la causa especial 20907-2017, interesando al mismo tiempo que se emplazara a quienes fueron parte en el procedimiento, a excepción de las demandantes de amparo, para que en el plazo de diez días pudiesen comparecer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emplazadas, se han personado en este proceso, en forma legal y tiempo, el partido político Vox; doña Carme Forcadell i Lluis y doña Anna Simó i Castelló; don Jordi Cuixart i Navarro; don Jordi Sánchez Picanyol, don Jordi Turull i Negre y don Josep Rull i Andreu; y doña Dolors Bassa i Coll, así como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recibidas las actuaciones reclamadas, mediante diligencias de ordenación de 10 y 15 de octubre de 2018, se dio vista de estas a las recurrentes, a las partes personadas, al Abogado del Estado y al Ministerio Fiscal, por plazo común de veinte días, a fin de que pudieran presentar las alegaciones que estimaran pertinentes, de conformidad con lo dispuesto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Han sido presentadas, en tiempo y forma,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partido político Vox, que no cuestiona la especial trascendencia constitucional de las cuestiones planteadas en la demanda, solicita la desestimación del recurso de amparo al entender no fundadas las quejas que denuncian la vulneración de los derechos al juez ordinario predeterminado por la ley y al juez imparcial. En todo caso, aduce la existencia de una objeción de litispendencia, por considerar que el objeto de este proceso constitucional se halla relacionado en situación de dependencia con el recurso de amparo núm. 1440-2018, presentado por las mismas recurrentes, de manera que antes de pronunciarse sobre el contenido del presente recurso de amparo, habría de ser resuelto aquél. En cuanto al fondo de las quejas, tras expresar que el objetivo del recurso no es otro que dilatar la causa penal y conseguir que la misma se desarrolle en los Juzgados del territorio de la Comunidad Autónoma de Cataluña, considera que la competencia ha sido asumida por la Sala Penal del Tribunal Supremo respetando las normas legales de atribución de competencia, sin que sirvan como parámetro anteriores resoluciones de la propia Sala y del Tribunal Superior de Justicia de Cataluña que se ofrecen como término de comparación, por ser distinto el presupuesto fáctico y la calificación jurídica de las conductas investigadas.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que existan dudas fundadas sobre la apariencia de imparcialidad de la Sala, pues no lo son las que se aducen por las recurrentes: niega, en tal sentido, que el Fiscal General del Estado no pueda ejercer sus funciones en defensa de la legalidad ante la propia Sala de la que formó parte, y resta relevancia jurídica a las declaraciones de la Vicepresidenta del Gobierno a las que aluden las recurrentes, por tener únicamente un contenido retórico y autojustificativo. Tampoco aprecia que la limitación en la revisión de un eventual fallo condenatorio otorgue relevancia constitucional a su queja, pues se ve compensada por ser el órgano de enjuiciamiento “la cúspide del sistema judicial” y ser sus resoluciones recurribles ante este Tribunal Constitucional y el Tribunal Europeo de Derechos Humanos. Termina su alegato denunciando una supuesta estrategia de abuso de derecho procesal, del que este recurso formaría parte, dirigida a dilatar la causa penal y apartar al Tribunal Supremo de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doña Carme Forcadell i Lluis y doña Anna Simó i Castelló se adhiere a las pretensiones formuladas por las demandantes en su recurso de amparo y solicita su estimación. Señala que la pretensión ejercitada es coincidente con la que han formulado en el recurso de amparo núm. 637-2018, a través del cual han cuestionado los Autos de 31 de octubre y 18 de diciembre, de la Sala, que han declarado y ratificado en súplica su competencia objetiva para la investigación y, en su caso, enjuiciamiento de los hechos denunciados. Y en relación con la alegada vulneración del derecho al juez predeterminado por la ley, tras asumir el contenido de la demanda y recordar la necesidad de interpretar restrictivamente cualquier cláusula de aforamiento penal, califica como manifiesta la vulneración denunciada por apreciar que se trata de una interpretación absolutamente imprevisible y arbitraria de la norma competencial aplicable, que orilla anteriores pronunciamientos jurisprudenciales, tanto del Tribunal Supremo como del Tribunal Superior de Justicia de Cataluña que, hasta la fecha, no habían sido cuestionados por el Ministerio Fiscal, lo que conculca los principios de legalidad y seguridad jurídica (art. 9.3 CE), así como su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don Jordi Cuixart i Navarro solicita asimismo la estimación de las pretensiones de amparo formuladas. Considera también que, de conformidad con las normas de competencia objetiva vigentes; específicamente lo dispuesto en el artículo 57.2 del Estatuto de Autonomía de Cataluña, la tramitación de la causa ante la Sala vulnera el derecho al juez predeterminado por la ley. Según afirma, todos los hechos investigados que han sido atribuidos a los querellados en la causa se produjeron en el ámbito territorial de dicha Comunidad Autónoma, como lo acredita el propio Auto de procesamiento, por lo que la competencia para conocer de su relevancia penal corresponde a los juzgados de Barcelona y, en su caso, su enjuiciamiento al Tribunal Superior de Justicia de Cataluña. Al igual que las demandantes, mantiene que carece de justificación la decisión del Tribunal Supremo que afirma su propia competencia, estimando que, con ello, se desatiende el criterio jurisprudencial anterior del Tribunal Superior y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la supuesta vulneración de su derecho a ver revisado por un Tribunal superior el eventual fallo condenatorio y la pena que se le pudiera imponer (art. 24.2 CE); situación que deriva del hecho de haber sido incluido, por conexidad, en la causa penal que se sigue en el Tribunal Supremo en virtud del aforamiento de diversos investigados, que eran parlamentarios autonómicos o miembros del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doña Dolors Bassa i Coll, tras exponer los antecedentes procesales de las resoluciones cuestionadas en amparo, comparte íntegramente con las recurrentes sus alegaciones sobre la falta de competencia de la Sala para conocer de la causa penal por cuanto, según afirma, no existe dato fáctico alguno que pueda justificar la apreciación de que los hechos investigados tuvieron lugar fuera del territorio de la Comunidad Autónoma de Cataluña. Al destacar la justificación insuficiente de la atribución competencial que impugna, señala, de forma añadida a la alegada vulneración del derecho a un juez predeterminado por la ley, que supone también una vulneración de su derecho a la igualdad en la aplicación de la ley por apartamiento injustificado de los precedentes jurisprudenciales que cita. Por último, hace referencia a una eventual vulneración de su derecho a la revisión del fallo condenatorio y la pena impuesta por un Tribunal Superior, que derivaría de la asunción de competencia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el Abogado del Estado, el análisis de las pretensiones de amparo planteadas ha de tener en cuenta que las vulneraciones de derechos fundamentales alegadas tienen su origen directo e inmediato en el Auto de 22 de diciembre de 2017, dictado por el Magistrado instructor de la Sala, en el que —apreciando conexidad procesal— determinó la sujeción de las recurrentes a la causa especial y, con ello, al Tribunal Supremo que, meses antes, se había declarado competente para su investigación y enjuiciamiento (Autos de 31 de octubre y 18 de diciembre de 2017 de la Sala de admisión). A partir de tal premisa lógica, alega la existencia de dos causas de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primer lugar, que el recurso es extemporáneo (art. 44.2 LOTC) en un doble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no haber acudido las demandantes a plantear la supuesta vulneración de su derecho al juez legal a través del remedio ordinario y útil del que disponían para impugnar el Auto de 22 de diciembre de 2017, que no es otro que solicitar su reforma o recurrirlo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Porque, en vez de hacerlo, las demandantes utilizaron cauces procesales manifiestamente improcedentes para invocar y tratar de obtener la reparación del derecho fundamental alegado, ya que, ni es posible legalmente plantear cuestión de competencia al Tribunal Supremo, ni tampoco la solicitud de nulidad de actuaciones interesada —ex artículo 240 LOPJ— se refería a una decisión judicial concreta, sino que se utilizó dicha vía para hacer valer la alegada vulneración del derecho al juez ordinario predeterminado por la ley. Alega el Abogado del Estado que, conforme a reiterada jurisprudencia, el plazo de interposición del amparo es de caducidad, improrrogable y no puede ser extendido mediante la prolongación artificial de la vía judicial previa a través de la interposición de recursos manifiestamente improcedentes (STC 200/2012, FJ 3, y ATC 42/2010, de 12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las recurrentes no han agotado la vía judicial antes de acudir al proceso de amparo, pues dirigen sus quejas frente a una resolución interlocutoria adoptada en un proceso penal no finalizado, lo que, según jurisprudencia constante, que se resume en la STC 76/2009, FJ 3, permite apreciar en este caso, como causa de inadmisión, la prevista en el artículo 44.1 a) LOTC, que obliga, antes de acudir al amparo, a agotar la vía judicial con todos los medios de impugnación previstos por las normas procesales para el caso concreto. En aplicación de dicha doctrina, entiende palmario que no se ha producido el agotamiento de la vía judicial previa, por lo que el recurso de amparo es manifiestamente prematuro en cuanto las recurrentes no han hecho uso de la posibilidad que les ofrece el artículo 19.6 LECrim, que les permite cuestionar la jurisdicción del Tribunal de enjuiciamiento “en los tres días siguientes al en que se les comunique la causa para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la alegada vulneración del derecho a un juez imparcial, alega que las recurrentes tampoco han agotado la vía judicial, al no haber hecho valer dicha queja a través del cauce procesal idóneo, que es 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planteada, de no ser apreciados los óbices propuestos, considera que no se ha producido la vulneración del derecho al juez predeterminado por la ley que ha sido alegada, pues su contenido únicamente puede quedar en entredicho cuando un asunto se sustraiga indebida o injustificadamente al órgano al que la ley lo atribuye para su conocimiento, manipulando el texto de las reglas de distribución de competencias con manifiesta arbitrariedad, lo que no sucede en el caso presente. En sus alegaciones, se muestra conforme con el criterio expresado por la Sala que, a partir de los hechos descritos en la querella inicial que relatan un plan organizado y puesto en marcha por algunos de los querellados con la finalidad de declarar la independencia de la Comunidad Autónoma de Cataluña del resto de España, constata que, algunos de los hechos de apoyo al complejo plan elaborado y puesto en marcha, que se denuncia como delictivo, se ejecutaron fuera del territorio de la Comunidad Autónoma, lo que justifica la asunción de competencia por parte de la Sala del Tribunal Supremo, a tenor de lo previsto en el artículo 57.2 del Estatuto de Autonomía de Cataluña. Añade que, en todo caso, en su demanda, las recurrentes no han cuestionado ni el juicio de conexión procesal, ni el de inescindibilidad de las causas que han motivado la ampliación del ámbito subjetivo de la querella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habría producido la alegada vulneración del derecho a los recursos legalmente previstos (revisión del fallo por un Tribunal superior, en segunda instancia) por cuanto dicha consecuencia deriva de ser investigadas y, en su caso, enjuiciadas por el Tribunal Supremo, órgano jurisdiccional superior en todos los órdenes, lo que permite contrarrestar las limitaciones de que se queja, conforme al apartado 2, del artículo 2 del protocolo 7 del CEDH, y la jurisprudencia que lo interpreta. A la misma conclusión se llega en relación con la supuesta vulneración del derecho a un juez imparcial, por cuanto la causa alegada es débil e hipotética, sin que la supuesta pérdida de imparcialidad se apoye en dato fáctico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solicita también la inadmisión del recurso de amparo alegando un óbice de procedibilidad por ser prematura la queja que aduce la vulneración del derecho al juez ordinario predeterminado por la ley. Entiende que las recurrentes disponen aún de una vía judicial útil para que la cuestión que plantean en el recurso pueda ser examinada por el Magistrado instructor, sin que quepa olvidar que las resoluciones cuestionadas tienen una naturaleza interlocutoria y que el debate competencial puede volver a suscitarse en distintos trámites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no aceptarse la objeción propuesta, entiende que, como consecuencia de la no estimación de la cuestión de competencia planteada, tampoco se habría vulnerado el derecho fundamental que considera concernido, esto es, el derecho de acceso a los recursos establecidos por la ley (art. 24.1 CE), lo que justifica la desestimación del recurso de amparo. Considera que las recurrentes han recibido de la Sala una respuesta fundada en Derecho a su pretensión, según la cual la cuestión de competencia no fue tramitada por estimar que es al Magistrado instructor a quien compete pronunciarse al respecto, de forma que, iniciada la instrucción, una vez admitida a trámite la querella, las cuestiones relativas a la competencia relacionadas con la conexidad procesal de las causas deben exponerse ante el instructor, respuesta esta que considera “se acomoda a las más elementales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11 de diciembre de 2018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 más detalle se recoge en los antecedentes, el presente recurso de amparo se dirige contra el Auto de 10 de abril de 2018 que, al desestimar el recurso de súplica presentado por las recurrentes, ratificó la providencia, de 29 de enero de 2018, de la Sala de admisión del Tribunal de causas especiales de la Sala Segunda (Penal) del Tribunal Supremo, que justificó la asunción de su competencia por remisión al contenido de anteriores resoluciones dictadas en la causa (Autos de 31 de octubre y 18 de diciembre de 2017). El pronunciamiento judicial impugnado mantuvo la competencia de la Sala para la investigación y, en su caso, enjuiciamiento, de la acción penal que, por supuestos delitos de rebelión, sedición y otros, formuló el Fiscal General del Estado. Conviene precisar, ya en este momento inicial, que en la demanda se identifica expresa y específicamente dicho pronunciamiento sobre la competencia para conocer de la causa penal como objeto único de su alegada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las recurrentes invocan como vulnerados los derechos fundamentales al juez ordinario predeterminado por la ley y a un proceso público con todas las garantías, entre las que se incluye la imparcialidad de aquel (art. 24.2 CE, en relación con el artículo 6.1 del Convenio europeo de derechos humanos —CEDH— y el 47.2 de la Carta de derechos fundamentales de la Unión Europea), con la argumentación que ha sido expuesta en el antecedente tercero. No constituyen objeto del presente recurso de amparo aquellas pretensiones que son autónomas de las planteadas por las recurrentes y que, en sus alegaciones, han introducido algunos otros procesados que, por ser parte en la causa penal en la que este recurso tiene su origen, se han personado en este proceso. Nuestra jurisprudencia ha negado siempre la posibilidad de que quienes, a tenor del artículo 51.2 de la Ley Orgánica del Tribunal Constitucional (LOTC), comparecen en un proceso constitucional de amparo, una vez admitido a trámite el recurso, puedan convertirse en co-demandantes y pedir la reparación o la preservación de sus propios derechos fundamentales. No es procesalmente posible que los interesados y coadyuvantes deduzcan pretensiones propias, independientes del recurso de amparo admitido, que es el que acota el objeto del proceso. El papel de los restantes comparecientes queda reducido a formular alegaciones y a que se les notifiquen las resoluciones que recaigan en el proceso de amparo que tiene por objeto, exclusivamente, las pretensiones deducidas por quien lo interpuso en tiempo y forma (SSTC 22/2013, de 31 de enero, FJ 2, y 16/2009, de 26 de enero, FJ 1, que cita, entre otras, las SSTC 241/1994, de 20 de julio, FJ 3; 192/2004, de 2 de noviembre, FJ 5, o 145/2005, de 6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pretensiones de amparo planteadas por las recurrentes son apoyadas y compartidas por la representación procesal de doña Carme Forcadell i Lluis y doña Anna Simó i Castelló, así como por las de don Jordi Cuixart i Navarro y de doña Dolors Bassa i Coll, quienes, reiterando sus argumentos, solicitan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las recurrentes no solo cuestionan la posibilidad misma de impugnar efectivamente la asunción de competencia decidida por la Sala de admisión de la Sala Penal del Tribunal Supremo en un procedimiento que se sigue contra aforados, proponiendo la inconstitucionalidad sobrevenida del artículo 21.2 de la Ley de enjuiciamiento criminal (LECrim), sino que, de forma adicional sobreponen la denuncia de falta de imparcialidad del órgano judicial y de la supuesta incapacidad de los remedios procesales establecidos en la ley para sanar los derechos lesionados, alegaciones que nos han permitido apreciar que el recurso plantea un problema o afecta a una faceta de un derecho fundamental sobre el que no hay doctrina de este Tribunal, lo que podría dar ocasión para aclarar o cambiar su doctrina, como consecuencia de un proceso de reflexión interna [STC 155/2009, FJ 2, letras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las vulneraciones denunciadas no se han producido y plantea, con carácter previo, diversos óbices de procedibilidad. Entiende, en primer lugar, que el recurso es extemporáneo por cuanto considera que el origen de las vulneraciones aducidas se sitúa en el Auto del Magistrado instructor de 21 de diciembre de 2017 por el que extendió subjetivamente la investigación a las recurrentes, incluyéndolas como investigadas en la causa penal, de manera que han utilizado cauces procesales manifiestamente improcedentes para tratar de defender sus derechos, retrasando la presentación de la demanda a un momento posterior al plazo de vencimiento previsto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de otra parte, que las recurrentes no han agotado la vía judicial antes de acudir al proceso de amparo, pues lo que cuestionan es una resolución interlocutoria dictada en un proceso penal no finalizado lo que evidencia que el recurso de amparo es manifiestamente prematuro, en cuanto las recurrentes no han hecho uso de la posibilidad que les ofrece el artículo 19.6 LECrim, que permite cuestionar la jurisdicción del Tribunal de enjuiciamiento “en los tres días siguientes al en que se les comunique la causa para calificación”. Y en cuanto a la alegada vulneración del derecho a un juez imparcial, no han acudido al incidente de recusación, cauce procesal idóneo y necesario a través del cual debieron hacer valer esta queja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distintas a las ya expuestas, el Ministerio Fiscal considera también que el recurso de amparo no solo carece de fundamento, sino que es prematuro porque fue presentado antes de agotar la vía judicial previa. Entiende, por tanto, que las recurrentes disponen aún de una vía judicial útil para que la cuestión que plantean en el recurso pueda ser examinada por el Magistrado instructor, sin que quepa olvidar que las resoluciones cuestionadas tienen una naturaleza interlocutoria y que el debate competencial puede volver a suscitarse en distintos trámites procesales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 este Tribunal, pues, como hemos declarado en otras ocasiones (recientemente en la STC 154/2016, de 22 de septiembre,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artículo 53 de la Ley Orgánica del Tribunal Constitucional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las recurrentes impugnan la providencia, de 29 de enero de 2018, de la Sala de admisión del Tribunal de causas especiales de la Sala Segunda (Penal) del Tribunal Supremo, que justificó la asunción de su competencia por remisión al contenido de anteriores resoluciones dictadas en la causa (Autos de 31 de octubre y 18 de diciembre de 2017). Dicha providencia ha sido ratificada en súplica, con los mismos argumentos, mediante Auto de fecha 10 de abril de 2018. Debemos destacar que dicha providencia, cuyo contenido ha sido transcrito en los antecedentes, contiene un doble pronunciamiento que es coherente con la doble vía procesal promovida por las recurrentes a través de un escrito inicial en el que cuestionaron la competencia objetiva de la Sala y denunciaron, por esa misma razón, la nulidad de pleno derecho de las resoluciones previas dictadas en la causa. Sin embargo, este último pronunciamiento no constituye el objeto del presente proceso de amparo, sino únicamente el que tiene que ver con la competencia para el conocimiento de la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contenido concreto de cada una de las cuestiones de fondo planteadas en el recurso como vulneraciones de derechos fundamentales, el momento procesal en el que ha sido presentado es relevante. Tal y como se analizó en la STC 147/1994, de 12 de mayo, del Pleno (que constituye un auténtico punto de referencia en la materia), nos encontramos en un supuesto en el que, sin haber finalizado el proceso a quo, se acude ante este Tribunal en demanda de amparo por una aducida vulneración de derechos fundamentales producida en el seno de un proceso penal que se hallaba aún en curso en el momento de presentarse la demanda, y que aún hoy, por encontrarse en la fase intermedia previa al juicio oral, sigue sin resolverse de forma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 preguntarse si, en tales condiciones procesales, dichas pretensiones respetan el principio de subsidiariedad que caracteriza el proceso constitucional de amparo (STC 9/1992, de 16 de enero, FJ 1) y, más concretamente si cabe entender satisfecha la previsión establecida en el artículo 44.1 a) de la Ley Orgánica del Tribunal Constitucional, conforme a la cual, cuando se dirige contra actos de un órgano judicial, es requisito de admisión del recurso de amparo,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sus primeras resoluciones la jurisprudencia constitucional ha destacado la naturaleza subsidiaria y no cautelar ni preventiva del recurso de amparo, lo que ha sido utilizado reiteradamente como criterio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Constitución (art. 53.2) y la Ley Orgánica del Tribunal Constitucional [arts. 41.1, 43.1 y 44.1 a)] el amparo constitucional se configura como una específica vía de protección de determinados derechos y libertades fundamentales “sin perjuicio de su tutela general, encomendada a los Tribunales de Justicia”, esto es, de forma subsidiaria a la actuación de los órganos judiciales, a quienes ha de otorgarse, en todo caso, la posibilidad de reparar las presuntas violaciones de derechos fundamentales. De esta manera: “... el principio de subsidiariedad que rige el proceso de amparo constitucional, y que lo hace necesariamente final, obliga a que sólo pueda ser intentado cuando se hayan hecho valer ante los Tribunales ordinarios los derechos que se estiman vulnerados y se hayan agotado ‘todos los recursos utilizables’ [art. 44.1 a) LOTC]” (ATC 64/1991, de 21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así de evitar que los jueces y tribunales ordinarios queden privados de la función, constitucionalmente atribuida, de tutelar los derechos e intereses legítimos y, señaladamente, los derechos fundamentales consagrados en la Constitución. No respetar la subsidiariedad del proceso de amparo, pronunciándose este Tribunal antes que los Tribunales ordinarios, sería tanto como “advertir a los ciudadanos de que no pueden esperar que los jueces y tribunales ordinarios protejan sus derechos fundamentales, y que sólo en este Tribunal pueden confiar a este respecto, lo que no es compatible con el dictado constitucional” (ATC 173/1995, de 6 de junio, FJ 2). Al mismo tiempo, con este diseño es posible prevenir que quede abierta una vía de intersección de la jurisdicción constitucional con la ordinaria, lo que, de forma indirecta, provocaría una indeseable inseguridad jurídica: de una parte, en cuanto se residenciarían ante el Tribunal Constitucional cuestiones aún no solventadas definitivamente en la vía judicial; de otra, porque finalizado el proceso de amparo proseguiría la vía judicial, en cuyo curso no sería imposible un pronunciamiento contradictorio con lo resuelto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reiterado, con un criterio constante, que el marco natural donde denunciar las vulneraciones de derechos fundamentales y extraer de ellas, si fueran constatadas, las oportunas consecuencias procesales, es, precisamente, el proceso en cuya tramitación se puedan haber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bien en los primeros años de la jurisprudencia constitucional es posible apreciar que en diversos pronunciamientos, sin cuestionar su carácter prematuro, se abordaron denuncias de vulneraciones de derechos fundamentales supuestamente producidas a través de decisiones interlocutorias adoptadas en procesos penales en curso (singularmente decisiones de procesamiento u otras formas de delimitación subjetiva del proceso, la decisión de secreto sumarial y su prórroga, o la apariencia de imparcialidad de los integrantes de los órganos judiciales), debe destacarse que, veinticinco años atrás, a partir del ATC 361/1993, de 13 de diciembre, se produjo una autentica inflexión jurisprudencial —consolidada desde entonces— que fue ratificada por el Pleno en la ya citada STC 147/1994, de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atendiendo al contenido sustantivo del requisito de subsidiariedad, se destacó lo siguiente: “el recurso de amparo se configura como un remedio estrictamente subsidiario, sólo procedente cuando no hayan tenido éxito las demás vías que el ordenamiento ofrece para la reparación del derecho fundamental, alegadamente vulnerado, ante los jueces y tribunales ordinarios. Y ello es así porque la tutela de los derechos e intereses legítimos de los ciudadanos (lo que incluye los derechos y libertades fundamentales) se configura en el artículo 24 de la Constitución como una tutela judicial, encomendada expresamente a los órganos judiciales. Será pues a estos órganos judiciales ordinarios, jueces y tribunales, a quienes corresponda prioritariamente la labor de proteger los derechos fundamentales, procediendo el recurso de amparo ante este Tribunal ‘en los casos y la forma que la Ley establezca’ [art. 161.1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Aclaró entonces el Pleno que, en algunos casos, puede parecer que los demandantes han agotado los recursos legalmente exigibles en la vía incidental o interlocutoria en la que se adoptan las decisiones judiciales cuestionadas (habitualmente recursos de reforma y apelación, queja o súplica), pero la satisfacción del requisito de admisibilidad dirigido a garantizar la subsidiariedad del recurso de amparo es sólo aparente cuando, no habiendo finalizado el proceso, tiene el demandante todavía ocasión de plantear ante la jurisdicción ordinaria la vulneración del derecho fundamental invocado y tiene también la posibilidad de que esa denunciada vulneración de derecho fundamental sea apreciada (fundamento jurídico 3, STC 147/1994). En esa medida, como exigencia añadida al requisito establecido en el artículo 44.1 LOTC, nuestra jurisprudencia ha establecido que no cabe acudir en amparo cuestionando resoluciones interlocutorias, incidentales o cautelares (salvo excepciones que después analizaremos) cuando las invocadas vulneraciones de derechos fundamentales pueden todavía ser alegadas por la parte y examinadas por los órganos judiciales, reparándose, en su caso, en la Sentencia que en su día se dicte o, de forma definitiva, aún antes de ésta. Dicho de otra forma, no se trata propiamente del agotamiento de los concretos recursos previstos procesalmente contra la resolución cuestionada en sí misma considerada, sino de la visión en su conjunto del proceso judicial previo, para descartar que en su seno quepa aún el planteamiento y reparación de la supuesta vulneración; por lo que el respeto a la naturaleza subsidiaria del amparo exige que se espere a que el proceso finalice por decisión firme sobre su fondo, lo que conlleva inevitablemente asumir una cierta dilación en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oportunidad de señalar en el ATC 361/1993, de 13 de diciembre, FJ 3, “pretender que, con base en el artículo 238 y concordantes de la Ley Orgánica del Poder Judicial, las infracciones de derechos fundamentales deben repararse judicialmente tan pronto como son denunciadas… y que, por tanto, la remisión judicial a un momento procesal posterior previsto al efecto es inconstitucional —por contraria al artículo 24 de la Constitución— y con ella debe entenderse agotada la vía judicial, es tanto como pretender la inversión de la ordenación procesal legalmente establecida para las actuaciones judiciales, anteponiendo o intercalando en las mismas el recurso de amparo. El artículo 24 de la Constitución no reconoce derecho alguno a la subsanación inmediata de cuantas infracciones del mismo, o de otros derechos fundamentales, puedan producirse en el curso de un proceso; tal subsanación sólo será posible en muy concretos momentos procesales y cuando no exista posibilidad de su reparación dentro del proceso”. Lo contrario supondría la constitucionalidad de un inexistente derecho a la inmediatez de la reparación judicial y la desnaturalización del recurso de amparo como remedio extraordinario y subsidiario, con los peligros e inseguridades de todo orden que ello generaría. De un lado, porque se residenciarían ante este Tribunal cuestiones aún no solventadas en la vía judicial; de otro, porque finalizado el proceso de amparo proseguiría la vía judicial, en cuyo decurso no sería imposible un pronunciamiento contradictorio con lo resuelto en vía de amparo (en el mismo sentido, STC 32/1994, de 31 de enero, FJ 5, y ATC 154/1999, de 14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principio, han de agotarse no solo los recursos legalmente establecidos contra la resolución cuestionada, sino también la vía judicial en la que se han producido las supuestas vulneraciones de derechos fundamentales, cuando en ésta aún es posible la reparación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expuestas cabe extraer una regla general que aboga por la inadmisibilidad de las pretensiones de amparo planteadas en procesos penales no concluidos. No obstante, como veremos, dicha regla presenta excepciones en la jurisprudencia constitucional que están relacionadas con la naturaleza de la lesión invocada y del derecho fundamental concernido; lo que, para dar respuesta a los óbices de procedibilidad que han sido alegados, nos exige aquí identificar dichas excepciones, examinando, a partir de ellas, la admisibilidad de las quejas de amparo fundamentadas cada una en la supuesta vulneración de diversos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quejas se han planteado en la causa penal que, por supuestos delitos de rebelión, sedición, malversación de caudales públicos y desobediencia, se sigue en instancia única ante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expone el Abogado del Estado, en particular, 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En las sentencias citadas se ha reiterado que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En el mismo sentido se han pronunciado también las SSTC 247/1994, de 19 de septiembre, FJ 1; 196/1995, de 19 de diciembre, FJ 1; 205/1997, de 25 de noviembre, FJ 3; 18/1998, de 26 de enero, FJ 2; 54/1999, de 12 de abril, FJ 3; 73/1999, de 26 de abril, FJ 2; 121/2000, de 10 de mayo, FJ 2; 155/2000, de 12 de junio, FJ 2; 270/2000, de 13 de noviembre, FJ 3; 69/2001, de 17 de marzo, FJ 12; 236/2001, de 18 de diciembre, FJ 2; 100/2002, de 6 de mayo, FJ 3, y 171/2009, de 9 de julio, FJ 2; así como, con pretensión de exhaustividad, los AATC 169/2004, de 10 de mayo, FFJJ 1 y 2, y 404/2004, de 2 de noviembre,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no prohíbe de modo absoluto que el Tribunal Constitucional conozca, mientras el proceso se encuentre pendiente, de impugnaciones dirigidas contra resoluciones interlocutorias dictadas por un órgano judicial. Y así, para preservar el libre ejercicio de los derechos fundamentales, se han establecido excepciones en la doctrina constitucional que podemos agrupar en tres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Cuando las resoluciones judiciales afectan a derechos fundamentales de carácter sustantivo, esto es, distintos de los contenidos en el artículo 24 CE, tanto si se ha ocasionado a los mismos un perjuicio irreparable, como cuando el seguimiento exhaustivo del itinerario procesal previo, con todas sus fases y etapas o instancias, implique un gravamen adicional, una extensión o una mayor intensidad de la lesión del derecho por su mantenimiento en el tiempo; hipótesis que, hasta la fecha, este Tribunal ha acogido en relación con el derecho a la libertad personal y a la libertad sindical (SSTC 128/1995, de 26 de julio; y 27/1997,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se denuncia la vulneración de derechos fundamentales procesales, siempre que la alegada, además de tratarse de una lesión actual —en tanto hace sentir sus efectos de inmediato en todos y cada uno de los actos que lleve a cabo el juez—, hubiera sido analizada y resuelta de forma firme y definitiva en la vía judicial a través de los cauces legalmente establecidos, de forma que ya no podría ser reparada en el proceso judicial en el que se ha producido. Así se ha reconocido tanto en relación con algunas manifestaciones del derecho de defensa y asistencia letrada en los procesos penales (SSTC 71/1988, de 19 de abril, sobre denegación de nombramiento de intérprete, y 24/2018, de 5 de marzo, sobre denegación de personación en causa penal tras orden de busca y captura del declarado rebelde), como con el derecho al juez ordinario predeterminado por la ley, aunque sólo en casos en los que se reclamaba la actuación de la jurisdicción ordinaria frente a la jurisdicción militar (SSTC 161/1995, de 7 de noviembre, FJ 4, y 18/2000,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cabe incluir entre estas excepciones los supuestos de revocación de sentencias penales absolutorias que habilitan la posibilidad de un nuevo enjuiciamiento (STC 23/2008, de 11 de febrero, FJ 2), pues el Tribunal ha apreciado que en tales casos lo que está en juego es la prohibición del doble enjuiciamiento (ne bis in idem procesal), con independencia del resultado favorable o desfavorable del mismo, lo que constituye gravamen suficiente para acudir directamente al amparo. Bien es cierto que, en estos casos, la flexibilidad se ha llevado al límite admitiendo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excepciones, nos corresponde analizar si los motivos de amparo alegados por las demandantes se encuentran entre aquellos supuestos que han sido excepcionados como admisibles por la jurisprudencia constitucional aún antes de haber finalizado la causa penal en la que se plantean.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dado que son los dos motivos de amparo planteados en la demanda, nuestro análisis se extenderá (i) a la alegada vulneración del derecho a un juez imparcial planteada pese a no haber intentado el incidente de recusación en la vía judicial y (ii) a la vulneración del derecho al juez predeterminado por la ley por incompetencia objetiva ratione materiae de la Sala Penal del Tribunal Supremo, que había acordado la admisión a trámite de la querella que da inicio a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Afirman las recurrentes que existen dudas fundadas sobre la imparcialidad de la Sala de lo Penal del Tribunal Supremo que ha asumido la competencia para investigar y, en su caso, enjuiciar, los hechos objetos de la querella. Cuestionan que la Sala presente dicha apariencia de imparcialidad por cuanto la acción penal que ante ella se sigue ha sido impulsada e iniciada por el Fiscal General del Estado quien, con anterioridad a ocupar dicho cargo, era uno de los miembros que integraban la propia Sala, situación ésta que consideran equiparable a la “amistad íntima” que, como causa de recusación, recoge la Ley Orgánica del Poder Judicial (LOPJ), artículo 219.9. Consideran también que las declaraciones públicas de la Vicepresidenta del Gobierno atribuyendo al poder ejecutivo el mérito de “haber descabezado” el liderazgo de los partidos y movimientos que apoyan la independencia de Cataluña, consiguiendo su exilio o su privación cautelar de libertad en la causa, arrojan dudas fundadas sobre la imparcialidad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expuesto incurre en causa de inadmisibilidad por falta de agotamiento de la vía judicial [art. 44.1 a) LOTC], pues reiteradamente hemos expuesto que el cauce procesal adecuado a través del cual han de hacerse valer las dudas sobre la imparcialidad judicial es el incidente de recusación previsto en la Ley Orgánica del Poder Judicial (SSTC 140/2004, de 13 de septiembre, FJ 4; 28/2007, de 12 de febrero, FJ 3; 44/2009, de 12 de febrero, FJ 3; o 178/2014, de 3 de noviembre, FJ 2). De manera específica, lo que nuestra jurisprudencia ha exigido, por razón de lo dispuesto en el artículo 44.1 c) LOTC, es que la invocación en el proceso judicial del derecho fundamental vulnerado se produzca tan pronto como, conocida la vulneración, hubiera lugar para ello, declarando que el ejercicio diligente de la facultad de recusar es “presupuesto procesal de un posterior recurso de amparo en defensa del derecho fundamental al juez imparcial, pues normalmente ese incidente es el que permite invocar el derecho constitucional tan pronto como, una vez conocida la vulneración hubiese lugar para ello y simultáneamente agotar los recursos utilizables dentro de la vía judicial" (SSTC 384/1993, de 21 de diciembre, FJ 2, y 210/2001,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más, este Tribunal ha concluido, de forma reiterada y continua, que la resolución judicial que en una causa penal pone término al incidente de recusación, pese a su finalidad e importancia sobre el desarrollo del proceso penal, no supone tampoco el agotamiento de la vía judicial previa. No solo porque la Ley Orgánica del Poder Judicial (art. 228.3) prevé expresamente que “contra la decisión del incidente de recusación no se dará recurso alguno, sin perjuicio de hacer valer, al recurrir contra la resolución que decida el pleito o causa, la posible nulidad de ésta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 Desde entonces, en numerosas resoluciones, algunas de ellas dictadas en relación con procesos seguidos ante la Sala Penal del Tribunal Supremo con acusados aforados, se ha apreciado la falta de agotamiento de la vía judicial como causa de inadmisión de las pretensiones de amparo que cuestionan directamente la inadmisión o desestimación de los incidentes de recusación planteados, ya sea contra el Juez instructor de la causa o alguno de los Magistrados que integran la Sala de enjuiciamiento (SSTC 32/1994, de 31 de enero; 196/1995, de 19 de diciembre; 63/1996, de 16 de abril; 205/1997, de 25 de noviembre; 18/2000, de 31 de enero, FJ 5, y 69/2001, del Pleno, de 17 de marzo, FJ 2; así como en los AATC 168/1995 y 173/1995, de 6 y 7 de junio, y 414/1997,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previsión no se refiere únicamente al pronunciamiento de fondo sobre la apariencia de imparcialidad que se cuestione, sino que se extiende a las supuestas vulneraciones de derechos procesales que se alegue se hubieran producido durante la tramitación del incidente de recusación (SSTC 205/1997, de 25 de noviembre, y 69/2001, de 17 de marzo). En la última de las resoluciones citadas (fundamento jurídico 12, in fine) se expuso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 Por tanto, si existen aún posibilidades de que las supuestas vulneraciones sean alegadas y reparadas en la vía judicial, habrá de esperarse a dichos pronunciamientos para poder valorar si se ha producido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demanda es nuclear también la denunciada vulneración del derecho al juez ordinario predeterminado por la ley. El Ministerio Fiscal y la Abogacía del Estado afirman que esta queja incurre en la misma causa de inadmisión,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entendiendo agotada la vía judicial a través de la interposición de un recurso de súplica contra la providencia de la Sala que desestimó el cuestionamiento de su competencia, las demandantes han acudido en amparo aduciendo la supuesta vulneración del derecho al juez ordinario predeterminado por la ley. Las recurrentes consideran que la Sala Penal del Tribunal Supremo no es competente por razón de la materia para investigar y conocer del delito de rebelión y otros que se imputa a algunos de los investigados, cuyo fuero personal, y el lugar de comisión de los hechos denunciados o al que se extienden los efectos de los delitos imputados, ha justificado la asunción de la competencia. Sin haber cuestionado la apreciación de conexidad que ha justificado su llamamiento a la causa penal (Auto de 22 de diciembre del Magistrado instructor), sostienen como incuestionable que dicha competencia viene legalmente atribuida a los órganos judiciales de Cataluña, específicamente, por razón del aforamiento de algunos investigados, al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 la queja plantea de nuevo la interrogante de si dicha pretensión, suscitada antes de finalizar la causa penal, puede ser ya analizada, o si hacerlo supondría desconocer el principio de subsidiariedad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poner de relieve que las recurrentes (una declarada en rebeldía y la otra acusada, contra quien se ha decretado la apertura del juicio oral), tienen todavía, en su caso, la oportunidad procesal de plantear al Tribunal de enjuiciamiento, como artículo de previo pronunciamiento, la declinatoria de jurisdicción que fundamenta su queja (arts. 26, in fine y 666.1 de la LECrim). Por tanto, en principio, cabe concluir que la pretensión de amparo analizada —sin anticipar juicio alguno sobre la verosimilitud de la lesión denunciada— se encuentra dentro de la regla general de inadmisibilidad por falta de agotamiento de la vía judicial previa que hemos expresado en el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analizar ahora si la naturaleza y contenido del derecho alegado justifica alguna de las excepciones que hemos reseñado en el fundamento jurídico quinto; esto es, si por su contenido o por el cauce procesal utilizado, la queja puede ser analizada aún antes de haber finalizado la causa penal en la que se plantea. En este sentido, hemos de destacar que existen dos precedentes en los que este Tribunal ha considerado admisible el examen de la pretensión de amparo que alega la vulneración del derecho al juez predeterminado por la ley aún antes de haber finalizado la causa en la que dicha cuestión incidental había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161/1995, de 7 de noviembre, FJ 4, este Tribunal ha entendido que la supuesta vulneración del derecho al juez ordinario predeterminado por la ley (en supuestos en los que se discutía la jurisdicción de los Tribunales ordinarios contencioso-administrativos frente a la jurisdicción militar) puede plantearse en el proceso constitucional de amparo cuando, sobre la controversia de jurisdicción, se ha pronunciado la Sala de conflictos del Tribunal Supremo, por cuanto, en lo que constituye su ámbito propio de conocimiento, es decir, la determinación del órgano competente, con tal pronunciamiento la cuestión de competencia debe entenderse firme y definitivamente resuelta con carácter vinculante frente a los órganos judiciales, tanto ordinarios como militares. Es por esta razón que la Ley Orgánica 2/1987, de 18 de mayo, de conflictos jurisdiccionales (art. 29 en relación con el art. 20), prevé que, contra sus decisiones, únicamente cabe interponer —cuando proceda— 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su vez, en la STC 18/2000, de 31 de enero, FJ 2, al rechazar la alegación del Ministerio Fiscal según la cual la queja que denunciaba la vulneración del derecho al juez predeterminado por la ley era prematura “por no haberse dictado todavía Sentencia firme que permita apreciar si realmente se ha producido una repercusión negativa en la esfera del procesado”, el Tribunal apreció que, a efectos de la admisibilidad del recurso de amparo, también pone fin de forma firme y definitiva en la vía judicial a la controversia de jurisdicción la Sentencia de casación de la Sala Quinta del Tribunal Supremo que revisó el Auto de un Tribunal Militar Territorial sobre el artículo de previo y especial pronunciamiento planteado por el demandante; por dicho cauce procesal se cuestionó la competencia de la propia jurisdicción militar para conocer de la causa por delito de insulto a un superior. Afirmamos entonces que, aun poniendo fin el Tribunal Supremo a un trámite incidental, como son los artículos de previo pronunciamiento, con su decisión había puesto término de modo firme y definitivo al debate suscitado por el actor acerca de la competencia de la jurisdicción militar. Lo que permitió apreciar que, frente a la directa invocación del artículo 24.2 CE en estos casos, no se oponía el principio de subsidiariedad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cabe observar, es rasgo común de ambas decisiones la apreciación de que la controversia sobre cuál era la jurisdicción competente para conocer de la causa —si la militar o la ordinaria— había sido firme y definitivamente decidida a través del cauce procesal incidental existente en la vía judicial. Tal conclusión entronca y es consistente con la segunda de las excepciones antes expuestas, por cuanto si no es posible reabrir el debate en la vía judicial, carece de sentido o finalidad alguna impedir el acceso de dicha concreta cuestión al proceso de amparo. No existe ningún otro caso en la jurisprudencia constitucional posterior a la STC 147/1994, del Pleno, en el que se haya abordado una queja que denuncie la vulneración del juez legal antes de haber finalizado el proceso judicial en el que se plantee. En las otras ocasiones en las que se ha reconocido la existencia de la vulneración —SSTC 35/2000, de 14 de febrero; 131/2004, de 19 de julio, y 152/2015, de 6 de julio—, se analizaron supuestos en los que el recurso de amparo se formuló una vez finalizada la causa en la que se planteaba, con resolución firme y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en el caso presente. La vía procesal a través de la cual cabe cuestionar, incidentalmente, la competencia de un juez penal es la cuestión de competencia, declinatoria o inhibitoria, (arts. 19 a 45 LECrim.). Las cuestiones de competencia, en caso de que, a la primera comunicación, no exista acuerdo entre los órganos judiciales, son resueltas por el superior jerárquico territorial común (art. 20 LECrim.), y si no lo hay, por el Tribunal Supremo. Ocurre en este caso que, al tratarse de una causa penal que se sigue ante la Sala de lo Penal del Tribunal Supremo, no es posible utilizar el cauce ordinario de la cuestión de competencia, no sólo porque no exista superior jerárquico común, sino porque el artículo 21 LECrim impide a cualquier juez, tribunal o parte promover cuestión de competencia contra el Tribunal Supremo. Por tanto, para cuestionar la competencia de la Sala de lo Penal del Tribunal Supremo ha de acudirse, como cauce idóneo para decidir la competencia penal, a la declinatoria de jurisdicción, que ha de plantearse ante el Tribunal de enjuiciamiento, como artículo de previo y especial pronunciamiento [art. 666.1 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constituye un fundamento adecuado que permita dar por agotada la vía judicial en esta materia la alegación del contenido del derecho al juez legal como motivo de un recurso que impugna una decisión cautelar, incidental o interlocutoria. No lo es porque quien ha de resolver el recurso, sea el Magistrado instructor, la Sala de admisión o la Sala de recursos de la Sala de lo Penal (acuerdo de 21 de diciembre de 2016, de la comisión permanente del Consejo General del Poder Judicial, por el que se publica el acuerdo de la Sala de Gobierno del Tribunal Supremo, relativo a la composición y funcionamiento de las Salas y Secciones y asignación de ponencias que deben turnar los Magistrados en 2017, “Boletín Oficial del Estado” de 30 de diciembre de 2016), no resuelve definitivamente la cuestión con su pronunciamiento; ni tampoco, al pronunciarse, cuenta con los mismos elementos de juicio que ha de tomar en consideración la Sala de enjuiciamiento dado que, en el momento procesal en que ésta última se pronuncia, la instrucción ha finalizado, el procesamiento ya es firme y se han formulado los escritos de acusación y decretado la apertura del juicio oral, delimitando así objetiva y subjetivamente los hechos y personas que configuran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 doctrina constitucional expuestas permiten concluir que resulta fundado apreciar que la alegada vulneración del derecho al juez predeterminado por la ley, a través de la que se denuncia la falta de competencia objetiva de la Sala Penal del Tribunal Supremo para conocer de la causa penal, es prematura dado el momento procesal en el que se ha planteado, ya que permanece abierto un cauce procesal legalmente pertinente en el que dilucidar dicha cuestión en la vía judicial. Dicho cauce no es otro, como señalamos en el caso analizado en la STC 18/2000, que el planteamiento, en su caso, de un artículo de previo y especial pronunciamiento que solicite la declinatoria de jurisdicción que fundamenta el motivo de amparo. Será en este momento cuando el Tribunal de enjuiciamiento, con todos los elementos de juicio que arroje la instrucción, a la vista del contenido de las acusaciones que, en su caso, se hayan formulado, puede resolver la cuestión planteada y, a partir de dicha decisión, pueda ser evaluada su resolución desde el contenido del derecho al juez legal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fundamenta la conclusión antes anticipada, según la cual, la alegada vulneración del derecho al juez predeterminado por la ley ha sido planteada de forma prematura en el proceso de amparo, lo que justifica también su inadmisión a trámite y, con ella, la del recurso analizado.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doña Mireia Boya Busquet y doña Anna Gabriel Sabaté contra la providencia de fecha 29 de enero de 2018, dictada por la Sala Penal del Tribunal Supremo en la causa especial núm. 20907-2017, que ha sido ratificada en súplica por Auto de fecha 10 de abril de 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