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2598-2017, promovido por doña Victoria Castiñeiras Bueno, representada por el procurador de los tribunales don Alejandro González Salinas y asistida por el abogado don Jesús González Pérez, contra la sentencia 757/2016, de 4 de noviembre, de la Sección Primera de la Sala de lo Contencioso-Administrativo del Tribunal Superior de Justicia de Murcia que declaró la inadmisibilidad del recurso contencioso-administrativo, y contra la providencia de 6 de abril de 2017 de la Sala de lo Contencioso-Administrativo del Tribunal Supremo por la que se inadmitió a trámite el recurso de casación número 468-2017. Ha intervenido el Ministerio Fiscal. Han comparecido y formulado alegaciones el Gobierno de la Comunidad Autónoma de la Región de Murcia y doña María José Mazzuchelli López, representada por el procurador don Jorge Deleito García.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23 de mayo de 2017 en el registro general del Tribunal Constitucional, don Alejandro González Salinas, procurador de los tribunales, en nombre y representación de doña Victoria Castiñeiras Bueno interpuso recurso de amparo contra la sentencia de 4 de noviembre de 2016 de la Sala de lo Contencioso-Administrativo del Tribunal Superior de Justicia de Murcia (Sección Primera) recaída en el procedimiento ordinario 320-2014, que declaró la inadmisibilidad del recurso contencioso-administrativo y contra la providencia de 6 de abril de 2017 de la Sección Primera de la Sala de lo Contencioso-Administrativo del Tribunal Supremo por la que se inadmitió a trámite el recurso de casación núm. 468-2017.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9 de agosto de 2011 la Sra. Mazzuchelli López solicitó autorización para trasladar provisionalmente la farmacia de la que era titular a otro emplazamiento porque, como consecuencia del terremoto de Lorca, el edificio en el que se encontraba ubicada tenía daños estructurales que impedían su habitabilidad.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14 de septiembre de 2011, el director general de Planificación Sociosanitaria, Farmacia y Atención al Ciudadano, de la Consejería de Sanidad y Política Social de la Región de Murcia, autorizó el traslado provisional de la farmacia por un plazo de dos años con obligación de retorno a su ubicación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agosto de 2013, al estar próximo a vencer el plazo de dos años, la titular de la farmacia solicitó una prórroga aduciendo que la reconstrucción del edificio se había retrasado por causas que no le eran imputables. En este procedimiento se personó la Sra. Castiñeiras, ahora recurrente en amparo, farmacéutica titular de otra farmacia de Lorca y presentó alegaciones solicitando que se declarara la caducidad del traslado provisional y se ordenara el cierre de la farmacia en el lugar de la instalación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orden de la Consejería de Sanidad de 11 de octubre de 2013 se autorizó una prórroga de seis meses del plazo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8 de abril de 2014, la Sra. Castiñeiras solicitó que se incoara de oficio el cierre definitivo de la oficina de farmacia. Adujo en su escrito que, al haber concluido el plazo de vigencia de traslado provisional (los dos años iniciales y la prórroga de los seis meses posteriormente concedida), no podía ya instarse el retorno de la farmacia a su ubicación de origen. Por este motivo, solicitaba que se iniciara el procedimiento para declarar el cierre definitivo de la oficina de farmacia de la que era titular la Sra. Mazzuchelli.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resolución de 7 de mayo de 2014, del director general de Planificación Sociosanitaria, Farmacia y Atención al Ciudadano, de la Consejería de Sanidad y Política Social, se autorizó el retorno de la farmacia que se había trasladado provisionalmente a su primitivo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citada resolución de 7 de mayo de 2014, la demandante de amparo interpuso recurso contencioso-administrativo (procedimiento ordinario núm. 320-2014), alegando, entre otros motivos, que dicha resolución no le había sido notificada en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sentencia núm. 757/2016, de 4 noviembre, de la Sala de lo Contencioso-Administrativo, Sección Primera, del Tribunal Superior de Justicia de Murcia inadmitió el recurso en virtud de lo establecido en el art. 69 c) de la Ley reguladora de la jurisdicción contencioso-administrativa (LJCA), pues consideró que el acto impugnado, al ser susceptible de recurso de alzada ante el Consejero de Sanidad, no agotaba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 referida sentencia se preparó recurso de casación ante el Tribunal Superior de Justicia de Murcia. Por auto de 21 de diciembre de 2016 del Tribunal Superior de Justicia, se tuvo por preparado el recurso de casación y se emplazó a las partes para que comparecieran en el plazo de treinta días ante la Sala de lo Contencioso-Administrativo del Tribunal Supremo. La providencia de 6 de abril de 2017, de la Sala de lo Contencioso-Administrativo, Sección Primera, del Tribunal Supremo, acordó, de acuerdo con lo dispuesto en el art. 90.4.d) LJCA, inadmitir a trámite el recurso de casación al apreciar que “carec[ía] de interés casacional objetivo para la formación de jurisprudencia sin que, además y a pesar de lo alegado en el escrito de preparación, concurra el presupuesto establecido en el artículo 88.3 b)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se aduce que la sentencia de la Sala de lo Contencioso del Tribunal Superior de Justicia de Murcia, al inadmitir su recurso contencioso-administrativo por apreciar que el acto impugnado no había agotado la vía administrativa previa [art. 69 c) LJCA], ha vulnerado su derecho de acceso a la jurisdicción (art. 24.1 CE). Según se sostiene en la demanda de amparo, el acto impugnado no había sido debidamente notificado. La ahora recurrente tuvo noticia del mismo por la comunicación que le dirigió el jefe de Servicio de Ordenación y Atención Farmacéutica el 8 de mayo de 2014, pero este acto de comunicación no contenía ni el texto íntegro del acto ni cumplía las exigencias que según establecía el entonces vigente art. 58.2 de la Ley de régimen jurídico de las administraciones públicas y del procedimiento administrativo común (LPC) debía cumplir toda notificación (la indicación de si el acto es o no definitivo en la vía administrativa, la expresión de los recursos que contra el mismo procedan, órgano ante el que hubieran de presentarse y plazo para interponerlo). Esta circunstancia determina, según se alega en la demanda de amparo, que no puede inadmitirse el recurso por el referido motivo. Esta conclusión se fundamenta tanto en la jurisprudencia de los tribunales contencioso-administrativos como en la de este Tribunal. En relación con la jurisprudencia constitucional se invoca específicamente la doctrina contenida en la STC 158/2000,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Tercera de este Tribunal se acordó admitir a trámite el recurso de amparo formulado al apreciar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 En aplicación de lo dispuesto en el art. 51 LOTC se acordó también dirigir atenta comunicación a la Sala de lo Contencioso-Administrativo del Tribunal Supremo a fin de que, en un plazo que no exceda de diez días, remita certificación o fotocopia adverada de las actuaciones correspondientes al recurso de casación núm. 468-2017. Asimismo, se acordó dirigir atenta comunicación a la Sala de lo Contencioso-Administrativo del Tribunal Superior de Justicia de Murcia (Sección Primera) a fin de que, en un plazo que no exceda de diez días, remita certificación o fotocopia adverada de las actuaciones correspondientes al procedimiento ordinario núm. 320-2014 y para que emplazara a quienes hubieran sido parte en el referido procedimiento, excepto a la ahora recurrente en amparo, para que en un plazo de diez días pudieran comparecer en el recurso de amparo. Por último, se acordó remitir oficio a la Dirección General de Planificación Sociosanitaria, Farmacia y Atención al Ciudadano a fin de que remitiera el expediente administrativo incoado como consecuencia de la resolución dictada con fecha 7 de mayo de 2014. Todo ello se condicionó a que en el plazo de diez días el procurador don Alejandro González Salinas aportara escritura de poder original que acreditara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del Tribunal Constitucional el 13 de diciembre de 2017, don Alejandro González Salinas, procurador de los tribunales, aportó el poder por el que acredita que ostenta la representación de doña Victoria Castiñeiras Bueno. Por diligencia de 14 de diciembre de 2017 se dejó constancia de la presentación del referido poder por el citado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diciembre de 2017, el procurador de los Tribunales, don Jorge Deleito García, en nombre y representación de doña María José Mazzuchelli López, se personó en este proceso constitucional. La letrada de la Comunidad Autónoma de la Región de Murcia se personó también por escrito registrado en este Tribunal el 27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8 de enero de 2018 la secretaria de justicia de la Sala Segunda tuvo por personado y parte en este procedimiento al procurador don Jorge Deleito García, en nombre y representación de doña María José Mazzuchelli López, condicionada a que aportara, en el plazo de diez días, escritura del poder original que acreditara la representación que ostenta, y a la letrada de la Comunidad Autónoma de la Región de Murcia. También se acordó dar vista de las actuaciones a las partes personadas y al Ministerio Fiscal por plazo común de veinte días para que dentro del referido plazo, si lo estimaban pertinente,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enero de 2018 el procurador de los tribunales, don Jorge Deleito García, presentó un escrito en el registro general de este Tribunal por el que adjuntaba el poder original que le había sido requerido. Por diligencia de 25 de enero de 2018 se dejó constancia de su aportación y, conforme se interesó, previo cotejo y testimonio en autos, le fue devuelto.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enero de 2018 el fiscal ante el Tribunal Constitucional puso de manifiesto que el DVD remitido por la Sección Primera de la Sala de lo Contencioso-Administrativo del Tribunal Superior de Justicia de Murcia no contenía las actuaciones judiciales, al parecer por estar dañado. Por ello solicitó que, con suspensión del trámite de alegaciones conferido, de conformidad con lo previsto en los arts. 51 y 88 LOTC se acuerde por el Tribunal recabar nuevamente de la Sección Primera de la Sala de lo Contencioso-Administrativo de Murcia el testimonio de las actuaciones judiciales correspondientes al recurso contencioso-administrativo núm. 320-2014 y, una vez se remitan, se otorgue vista de las mismas para que pueda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30 de enero de 2018 se suspendió el plazo de veinte días concedido en la anterior resolución de 8 de enero de 2018 a las partes personadas y al Ministerio Fiscal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14 de marzo de 2018 se recibieron las actuaciones correspondientes al procedimiento ordinario núm. 320-2014 del Tribunal Superior de Justicia de Murcia y se acordó dar vista de las mismas a las partes personadas y al Ministerio Fiscal por plazo común de veinte días, para que dentro de dicho plazo, si lo consideraban pertinente,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presentó su escrito de alegaciones el 26 de marzo de 2018. Tras exponer los antecedentes de hecho de los que trae causa el presente recurso y efectuar diversas consideraciones sobre la cuestión de fondo que se suscita, interesa la estimación del recurso. A su juicio, la sentencia dictada por la Sala de lo Contencioso-Administrativo del Tribunal Superior de Justicia ha vulnerado el derecho a la tutela judicial efectiva de la recurrente en amparo, al haber aplicado la causa de inadmisión prevista en el art. 69 c) LJCA y no haber otorgado a la recurrente una respuesta razonada a las alegaciones por las que se aducía que el acto impugnado había sido defectuosamente notificado y la incidencia que este defecto podía tener en relación con la causa de inadmisibilidad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 Sra. Mazzuchelli presentó sus alegaciones por escrito registrado el 13 de abril de 2018. Según aduce esta parte procesal, el recurso de amparo carece de especial trascendencia constitucional porque la doctrina constitucional invocada en la demanda no era aplicable. A su juicio, la ahora recurrente en amparo no tenía la condición de interesada en el procedimiento administrativo, por lo que el acto impugnado, como no debía serle notificado, no incurre en los defectos de notificación que se le imputan. Por ello considera que la resolución impugnada, al fundamentar la decisión de inadmisión en una causa legalmente prevista [la establecida en el art. 69 c) LJCA —acto no susceptible de impugnación—] debidamente apreciada por órgano judicial (consideró que el acto no era susceptible de impugnación porque no había agotado la vía administrativa) es conforme el art. 24.1 CE, pues, de acuerdo con la jurisprudencia constitucional, no vulnera el derecho que consagra este precepto constitucional la decisión judicial de inadmitir un recurso si esta decisión se fundamenta en una causa legalmente prevista en la que se establezca esta consecuencia. Por todo ello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letrada de la Comunidad Autónoma de la Región de Murcia presentó su escrito de alegaciones el 19 de abril de 2018. Esta parte procesal sostiene que la resolución impugnada no incurre en la vulneración del art. 24.1 CE que se le imputa, pues la inadmisión del recurso se fundamentó en la apreciación de la causa de inadmisión en el art. 69 c) LJCA al haberse recurrido una resolución que, al no agotar la vía administrativa, no era susceptible de impugnación. A su juicio, la recurrente a través de este recurso de amparo pretende soslayar tanto la obligación legal de agotar la vía administrativa (art. 114.1 LPC, entonces vigente) como la que tienen el órgano judicial de aplicar la causa de inadmisión prevista en el art. 69 c) LJCA. Por todo ello considera que el recurso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Conforme establece el artículo 10.1 n) de la Ley Orgánica del Tribunal, y a propuesta de su Sala Segunda, el Pleno, en su reunión de 17 de septiembre de 2019,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 de octubre de 2019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en los antecedentes, el presente recurso de amparo se dirige contra la sentencia de la Sala de lo Contencioso-Administrativo del Tribunal Superior de Justicia de Murcia (Sección Primera), de 4 de noviembre de 2016, por la que, en virtud de lo establecido en el art. 69 c) de la Ley reguladora de la jurisdicción contencioso-administrativa (LJCA), se acordó inadmitir el recurso contencioso-administrativo, al apreciar que el acto impugnado en ese proceso no había agotado la vía administrativa, y contra la providencia de 6 de abril de 2017 de la Sección Primera de la Sala de lo Contencioso-Administrativo del Tribunal Supremo, por la que se inadmitió el recurso de casación por carecer de interés casacional objetivo para la formación de jurisprudencia [art. 90.4 d)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aduce que la Sala de lo Contencioso-Administrativo, al inadmitir el recurso contencioso, vulneró el derecho de la recurrente a la tutela judicial efectiva en su vertiente de acceso a la jurisdicción, pues adoptó esta decisión sin tomar en consideración que el acto recurrido en aquel proceso no había sido debidamente notificado. Según se alega, en tales casos, de acuerdo con la jurisprudencia del Tribunal Supremo y la del Tribunal Constitucional, el art. 24.1 CE impide un pronunciamiento de inadmisión. La fiscal interesa la estimación del amparo. Por el contrario, la representación procesal de la Sra. Mazzuchelli así como la letrada de la Comunidad Autónoma de la Región de Murcia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en este recurso de amparo tiene especial trascendencia constitucional (art. 50.1 de la Ley Orgánica del Tribunal Constitucional: LOTC) porque da ocasión al Tribunal para aclarar o modificar su doctrina [STC 155/2009, FJ 2 b)] en relación con la necesidad de interponer incidente de nulidad de actuaciones para agotar la vía judicial previa al recurso de amparo [art. 44.1 a) LOTC] en aquellos casos en los que la vulneración del derecho fundamental no se imputa a la última resolución judicial, sino a la inmediatamente anterior y esta vulneración ha quedado imprejuzgada porque el recurso interpuesto contra la decisión judicial que se considera lesiva de derechos fundamentales ha sido inadmitido por razones procesales que no son imputables a la falta de diligencia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Agotamiento de la vía judicial en los casos en los que el recurso interpuesto contra la resolución que se estima lesiva de derechos fundamentales ha sido inadmitido por razones procesales no imputables a la falta de diligencia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jurisprudencia del Tribunal, en estos supuestos para agotar la vía judicial es necesario interponer incidente de nulidad de actuaciones ante el órgano judicial que dictó la resolución que se estima lesiva de derechos fundamentales. Así lo ha exigido el Tribunal, entre otros casos, cuando la vulneración de derechos fundamentales se imputa a la sentencia que resuelve el recurso de suplicación y el recurso interpuesto con el fin de obtener la tutela judicial del derecho fundamental que se estima lesionado —el recurso de casación en unificación de doctrina— ha sido inadmitido. En estos supuestos, según la jurisprudencia constitucional, para poder acudir en amparo es necesario previamente interponer un incidente de nulidad de actuaciones ante el órgano judicial que resolvió el recurso de suplicación [SSTC 39/2003, de 27 de febrero, 140/2006, de 8 de mayo, FJ 2 b); 265/2006, de 11 de septiembre, FJ 6; 169/2013, de 7 de octubre, FJ 3, y 95/2018, de 17 de septiembre, FJ 2, y en los AATC 176/2003, de 2 de junio, FJ 5; 211/2005, de 12 de mayo, FJ 2, y 135/2017, de 10 de octubre, FJ 2]. Según se afirmó en la STC 39/2003, de 27 de febrero, FJ 3, en estos casos la exigencia de agotar la vía judicial, “lejos de constituir una formalidad vacía, supone un elemento esencial para respetar la subsidiariedad del recurso de amparo y, en última instancia, para garantizar la correcta articulación entre este Tribunal y los órganos integrantes del Poder Judicial”, pues son a los órganos judiciales a quienes “primeramente corresponde la reparación de las posibles lesiones de derechos invocadas por los ciudadanos”. Por esta razón, la sentencia citada sostiene que “cuando existe un recurso susceptible de ser utilizado y adecuado por su carácter y naturaleza para tutelar la libertad o derecho que se entiende vulnerado, tal recurso ha de interponerse antes de acudir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resulta aplicable siempre que el recurso interpuesto, sin ser manifiestamente improcedente (si lo fuera determinaría la extemporaneidad del recurso por haber alargado indebidamente la vía judicial), ha sido inadmitido por considerar que, a pesar de que el recurso se había interpuesto cumpliendo los requisitos de tiempo y forma exigidos por la legislación procesal (si la inadmisión es imputable a la defectuosa actuación procesal del recurrente la vía judicial se entiende indebidamente agotada), no concurrían los presupuestos necesarios para efectuar un enjuiciamiento de fondo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de la doctrina constitucional expuesta al presente caso determinaría la inadmisión del recurso de amparo por no haber agotado la vía judicial. Al imputarse la lesión de derechos fundamentales a la sentencia del Tribunal Superior de Justicia de Murcia y haber sido inadmitido el recurso de casación interpuesto contra esta sentencia por apreciar el Tribunal Supremo que carecía de interés casacional, de acuerdo con la jurisprudencia citada, para agotar la vía judicial hubiera debido interponerse un incidente de nulidad de actuaciones contra la referida sentencia ante la Sala de lo Contencioso-Administrativo del Tribunal Superior de Justicia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sin embargo, tras la debida reflexión, decide modificar esta doctrina y considerar que en estos supuestos no es preciso interponer un incidente de nulidad de actuaciones para cumplir el requisito que exige agotar la vía judicial antes de interponer el recurso de amparo [art. 44. 1 a) LOTC] por las razones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requisito de agotar la vía judicial antes de interponer el recurso de amparo, según ha sostenido la jurisprudencia constitucional, “ha de ser interpretado de manera flexible y finalista” (entre otras muchas, SSTC 133/2001, de 13 de junio, FJ 3; 190/2001, de 1 de octubre, FJ 2; 164/2003, de 29 de septiembre, FJ 2; 144/2007, de 18 de junio, FJ 2, y 18/2009, de 26 de enero) y “no obliga a utilizar en cada caso todos los medios de impugnación posibles, sino tan sólo aquellos normales que, de manera clara, se manifiestan como ejercitables, de forma que no quepa duda respecto de la procedencia y la posibilidad real y efectiva de interponer el recurso” (SSTC 137/2006, de 8 de mayo, FJ 2; 152/2006, de 22 de mayo, FJ 5, y 62/2007, de 27 de marzo, FJ 2), “sin necesidad de superar unas dificultades interpretativas mayores de lo exigible razonablemente” [entre otras, SSTC 57/2003, de 24 de marzo, FJ 2; 249/2006, de 24 de julio, FJ 1; 75/2007, de 16 de abril, FJ 2, y 76/2007, de 16 de abril, FJ 2; 144/2007, de 18 de junio, FJ 2,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normativa procesal que regula el incidente de nulidad de actuaciones no cabe deducir que en supuestos como el que ahora se examina proceda de manera clara su interposición. El art. 241.1 de la Ley Orgánica del Poder Judicial (LOPJ) atribuye a este incidente carácter excepcional y dispone que solo procede cuando la vulneración de derechos fundamentales que se imputa a la resolución judicial “no haya podido denunciarse antes de recaer resolución que ponga fin al proceso y siempre que dicha resolución no sea susceptible de recurso ordinario ni extraordinario”. De esta regulación no se infiere que este incidente deba interponerse también en los casos en los que el recurso ordinario o extraordinario que se haya interpuesto contra la resolución que se estima lesiva de derechos fundamentales se inadmita por razones procesales que no sean imputables a la falta de diligencia de la parte. Por ello, de acuerdo con la doctrina expuesta, la interposición de este incidente en estos supuestos no puede considerarse necesaria para agotar la vía judicial previa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naturaleza subsidiaria del recurso de amparo no exige en estos casos la interposición de este incidente. El recurso de amparo tiene esta naturaleza porque “la Constitución no lo contempla como una vía directa ni tampoco, necesariamente, como general y única, sino especial y extraordinaria posterior a la defensa de aquellos derechos y libertades ante los tribunales ordinarios, a los que el art. 53.2 encomienda la tutela general” (STC 185/1990, de 15 de noviembre, FJ 4, entre otras muchas). En todo caso, como ha señalado la citada STC 185/1990, FJ 4, “la subsidiaridad del amparo no puede ‘conducir a una sucesión ilimitada de recursos judiciales, incompatible con el principio de seguridad jurídica que la CE consagra en su art.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ahora se examina el carácter subsidiario del recurso de amparo ha sido respetado, pues frente a la resolución judicial que se estima lesiva de derechos fundamentales se interpuso el recurso que, de acuerdo con la legislación procesal, es, en principio, procedente para obtener esa tutela —el recurso de casación— y este recurso se ha interpuesto cumpliendo los requisitos de tiempo y forma que establece la referida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Ahora bien, una cosa es que no exista una exigencia constitucional o legal de la que se derive la necesidad de interponer este incidente para poder recurrir en amparo ante este Tribunal en estos supuestos y otra que la interposición de este incidente cuando concurren estas circunstancias pueda considerarse un recurso manifiestamente improcedente. Como se declara, entre otros muchos, en el ATC 198/2010, de 21 de diciembre, FJ 3,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toda vez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improcedencia del incidente de nulidad de actuaciones en este tipo de casos no deriva de manera terminante, clara e inequívoca del art. 241.1 LOPJ. Cabe entender que una vez inadmitido el recurso contra la resolución que se estima lesiva de derechos fundamentales concurre el presupuesto procesal que determina la procedencia de este incidente —es en este momento cuando la resolución no es susceptible de recurso ordinario ni extraordinario— y, por tanto, puede utilizarse este cauce procesal para obtener la tutela de derechos fundamentales que se consideran vulnerados por la referida resolución. Así lo ha admitido la jurisprudencia de este Tribunal a la que antes se ha hecho referencia y así lo ha entendido también la Sala Tercera del Tribunal Supremo en relación con las resoluciones que han sido recurridas en casación y el recurso ha sido inadmitido por carecer de interés casacional objetivo para la formación de jurisprudencia, al considerar (entre otros, en el ATS 11433/2017, de 11 de diciembre) que, dado el alto margen de apreciación que tiene para apreciar si el recurso presenta interés casacional, “solo cuando se haya decidido la inadmisión del recurso de casación se podrá afirmar que contra la resolución judicial impugnada no cabe recurso ordinario, ni extraordinario” y, en consecuencia, este es el momento en el que podrá interponerse el incidente de nulidad de actuaciones ante el órgano judicial que dictó la resolución que se intentó recurrir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aunque no se deduce del tenor del art. 241.1 LOPJ, no lo contraviene y se justifica en la necesidad de otorgar un cauce impugnatorio a través del cual pueden tutelarse las vulneraciones de derechos fundamentales que se imputan a la resolución contra la que se interpuso el recurso y que no pudieron ser enjuiciadas al haberse inadmitido el recurso por razones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exigencias de los arts. 24.1 y 53.2 CE el ordenamiento jurídico tiene que prever una vía impugnatoria que permita tutelar los derechos fundamentales que puedan haber vulnerado los órganos judiciales cuando resuelven en única o última instancia. Hasta la reforma del recurso de amparo llevada a cabo por la Ley Orgánica 6/2007 esta tutela estaba asegurada por el Tribunal Constitucional, pues, como señaló la STC 185/1990, el recurso de amparo era un “recurso subsidiario, pero también común y general de última instancia” que garantizaba la tutela de los derechos fundamentales. La citada STC 185/1990 sostuvo que no era contrario al art. 24 CE que el incidente de nulidad de actuaciones que regulaba en aquel entonces el art. 242.2 LOPJ solo permitiera declarar la nulidad de actuaciones por vicios procesales si no había recaído sentencia, pues consideró que, una vez dictada la sentencia, la indefensión que tales vicios pudieran provocar podía ser tutelada mediante el recurso de amparo constitucional. Tras la referida reforma legal, la naturaleza del recurso de amparo ha cambiado y ahora, aunque sigue siendo un recurso de “última instancia”, ya no garantiza en todo caso la tutela de los derechos fundamentales, pues para que este recurso sea admitido a trámite “no es suficiente la mera lesión de un derecho fundamental o libertad pública del recurrente tutelable en amparo [arts. 53.2 y 161.1 b) CE y 41 LOTC], sino que además es indispensable, en lo que ahora interesa, la especial trascendencia constitucional del recurso [art. 50.1 b) LOTC]” (STC 155/2009,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poder garantizar el derecho al recurso frente a las vulneraciones de derechos fundamentales que sean imputables directamente a los órganos judiciales cuando resuelven en única o última instancia es preciso establecer un cauce procesal en la vía judicial, pues la tutela por el Tribunal Constitucional, dada la configuración actual del recurso de amparo, solo procederá en los supuestos excepcionales en los que la cuestión planteada en el recurso tenga especial trascendencia constitucional. En este momento este cauce procesal es el incidente de nulidad de actuaciones que regula 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consecuencia, con el fin de garantizar la tutela judicial frente a las vulneraciones de derechos fundamentales que ocasionen los órganos judiciales cuando sus decisiones no son susceptibles de recurso, ha de interpretarse que cabe interponer este incidente también en los casos en los que el recurso interpuesto contra la resolución que se considera lesiva de derechos fundamentales ha sido inadmitido por razones procesales no imputables a la falta de diligencia de la parte. En estos supuestos, la frustración del recurso, al no ser consecuencia de la defectuosa actuación procesal de la parte, no puede conllevar que el recurrente no pueda obtener la tutela de los derechos fundamentales que hizo valer a través del recurso intentado y por ello en estos casos, una vez inadmitido el recurso —siempre que su interposición no pueda calificarse de manifiestamente improcedente—, puede solicitar la tutela de los referidos derechos instando un incidente de nulidad de actuaciones ante el órgano judicial que dictó la resolución que se estima lesiva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la interposición del incidente de nulidad de actuaciones en supuestos como el que ahora se examina, al no derivarse de forma clara su procedencia del tenor del 241.1 LOPJ, no será un requisito necesario para agotar la vía judicial previa al amparo ante este Tribunal [art. 44.1 a) LOTC]; pero si se presenta ha de considerarse un cauce idóneo para obtener la tutela de los derechos fundamentales cuya vulneración se imputa a la resolución frente a la que se interpuso el recurso inadmitido y, por tanto, no podrá considerarse un recurso manifiestamente improcedente que pueda conllevar la extemporaneidad del recurso de amparo por alargar indebidamente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determinan que en el presente caso la vía judicial se considere debidamente agotada.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cuestión de fondo planteada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la recurrente en amparo considera que la sentencia impugnada ha vulnerado su derecho de acceso a la jurisdicción al haber acordado la inadmisión del recurso contencioso-administrativo por apreciar que el acto impugnado, al no agotar la vía administrativa, no era susceptible de impugnación [art. 69 c) de la Ley de régimen jurídico de las administraciones públicas y del procedimiento administrativo común: LPC]. A juicio de la demandante de amparo, en el presente caso no procedía aplicar la referida causa de inadmisión, pues la administración, cuando le notificó el acto no le indicó, como exigía el entonces vigente art. 58.2 LPC, si el acto era o no definitivo en vía administrativa ni el recurso que podía interponer contra el mismo. Por ello, considera que en este supuesto la Sala, al inadmitir el recurso por este motivo, ha efectuado una interpretación irrazonable de la causa de inadmisión aplicada que lesiona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constitucional que el derecho a la tutela judicial efectiva que garantiza el art. 24.1 CE “incluye el derecho a obtener una resolución judicial de fondo cuando no existen obstáculos legales para ello” (SSTC 107/1993, de 22 de marzo, FJ 2, y 148/2016, de 19 de septiembre, FJ 3, entre otras muchas). Este derecho, al ser un derecho de configuración legal, ha de ejercerse mediante los cauces procesales existentes y cumpliendo los presupuestos y requisitos establecidos por el legislador en cada caso. Por tal razón, queda también satisfecho cuando se emite un pronunciamiento de inadmisión siempre y cuando esta respuesta sea consecuencia de la aplicación razonada de una causa legal en la que se prevea esta consecuencia (SSTC 182/2004, de 2 de noviembre, FJ 2; 279/2005, de 7 de noviembre, FJ 3, y 6/2018, de 22 de enero, FJ 3). Asimismo, este Tribunal ha sostenido que, con carácter general, la decisión sobre la admisión o no de una demanda, así como la verificación de la concurrencia de los presupuestos y requisitos materiales y procesales de la misma son cuestiones de estricta legalidad ordinaria, cuya resolución corresponde exclusivamente a los órganos judiciales en el ejercicio de la potestad que privativamente les confiere el art. 117.3 CE, pues es facultad propia de la jurisdicción ordinaria determinar cuál sea la norma aplicable al supuesto controvertido. No obstante, también ha afirmado que se exceptúan de esta regla aquellos supuestos en los que la interpretación efectuada por el órgano judicial de esta normativa sea arbitraria, manifiestamente irrazonable o fruto de un error patente y cuando del acceso a la jurisdicción se trata, los casos en los que dicha normativa se interprete de forma rigorista, excesivamente formalista o desproporcionada en relación con los fines que preserva y los intereses que se sacrifican, pues, como ha señalado la jurisprudencia constitucional, el principio pro actione incide con mayor intensidad cuando lo que está en juego es la obtención de una primera decisión judicial (entre otras, STC 158/2000, de 12 de junio, FJ 5; 163/2016, de 3 de octubre, FJ 3, y 60/2017,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que ahora se analiza el órgano judicial inadmitió el recurso contencioso-administrativo por considerar que el acto impugnado, al no agotar la vía administrativa —este acto era recurrible en alzada ante el consejero de Sanidad y Política Social—, no era susceptible de impugnación, por lo que apreció la causa de inadmisión prevista en el art. 69.c) LJCA. La Sala de lo Contencioso-Administrativo entendió que la inadmisión del recurso debía acordarse “con independencia de su pretendida falta de notificación en forma a la demandante” afirmando expresamente que sobre esta “cuestión no proced[ía] efectuar pronunciamiento alguno”. Esta forma de razonar no puede considerase acorde con las exigencias que impone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al acordar la inadmisión del recurso sin examinar si, como alegaba la recurrente, el acto impugnado no habría sido debidamente notificado ha efectuado una aplicación rigorista de la causa de inadmisión prevista en el art 69 c) LJCA. Ciertamente, este precepto establece que la sentencia declarará la inadmisión del recurso cuando tuviera por objeto actos no susceptibles de impugnación y entre estos actos se encuentran los que no ponen fin a la vía administrativa (art. 25 LJCA). Ahora bien, ha de tenerse en cuenta también que la Ley de procedimiento administrativo impone a la administración el deber de notificar sus resoluciones indicando, entre otros extremos, si el acto es o no definitivo en la vía administrativa y los recursos que puede interponer contra el mismo y además dispone que las notificaciones que no contengan esta información no surtirán efectos hasta que el interesado interponga el recurso procedente. Así lo establecía expresamente el art. 58 de la Ley 30/1992, de 26 de noviembre, de régimen jurídico de las administraciones públicas y procedimiento administrativo común, que era la norma aplicable en el supuesto ahora enjuiciado, y así lo prescribe ahora el art. 40 de la Ley 39/2015, de 1 de octubre, del procedimiento administrativo común de las administraciones públicas. Por ello, el órgano judicial, antes de acordar la inadmisión por este motivo, hubiera debido examinar si la resolución impugnada había sido debidamente notificada. La Sala, sin embargo, consideró que, en virtud de lo dispuesto en el art. 69 c) LJCA, el recurso resultaba inadmisible “con independencia de su pretendida falta de notificación en forma a la demandante”, por lo que se limitó a constatar que el acto impugnado no era definitivo en vía administrativa, pero no tomó en consideración si la administración, al notificar a la recurrente esta resolución, le había ofrecido la información necesaria para que pudiera ejercer debidamente su derecho a recurrirla.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proceder supone desconocer las garantías que, a estos efectos, consagraba el art. 58.3 LPC (actualmente establecidas en el art. 40 LPACAP) y permitir que la administración pueda beneficiarse de sus propias irregularidades en detrimento de los derechos de los afectados por la resolución. El Tribunal tiene declarado, entre otras muchas, en la STC 158/2000, de 12 de junio, FJ 6, que “no puede calificarse de razonable una interpretación que prime los defectos en la actuación de la administración, colocándola en mejor situación que si hubiera cumplido su deber de notificar con todos los requisitos legales (SSTC 204/1987, de 21 de diciembre, FJ 4, y 193/1992, de 16 de noviembre, FJ 4) y perjudicando paralelamente al particular afectado por el acto administrativo, que no quedó ilustrado de la vía a seguir frente a una resolución que estimaba gravosa como consecuencia de la falta de diligencia o del error de la administración al realizar una notificación insuficiente sin cumplir los estrictos requisitos que el art. 58.2 LPC recoge” (en este sentido SSTC 179/2003, de 13 de octubre, FJ 4; 220/2003, de 15 de diciembre, FJ 5; 14/2006, de 16 de enero, FJ 2, y 239/2007, de 10 de diciembre, FJ 2). Por esta razón, en este supuesto el Tribunal entiende que la decisión de inadmisión no guarda la debida proporcionalidad e incurre en un rigor excesivo, pues, al no examinar si la indebida actuación procesal de la recurrente podía tener su origen en los defectos en los que incurrió la administración al notificar el acto, no ha ponderado debidamente los intereses que la inadmisión del recurso sacrifica.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pues, ante un supuesto en el que la inadmisión del recurso impidió a la recurrente el acceso a la jurisdicción. Al haberse acordado la inadmisión en virtud de una interpretación de la normativa procesal que entendemos formalista y desproporcionada, es procedente un pronunciamiento sobre la vulneración del derecho a la tutela judicial efectiva de la demandante de amparo. El restablecimiento de esta en su derecho conlleva la declaración de nulidad de la sentencia impugnada y la retroacción de las actuaciones al momento inmediatamente anterior a que se dictara esta resolución para que la Sala dicte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Victoria Castiñeiras Bueno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demandante de amparo a la tutela judicial efectiva, en la vertiente del derecho de acceso a la jurisdicción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Primera de la Sala de lo Contencioso-Administrativo del Tribunal Superior de Justicia de Murcia de 4 de noviembre de 2016 recaída en el procedimiento ordinario núm. 320-2014, así como la providencia de la Sección Primera de la Sala de lo Contencioso-Administrativo del Tribunal Supremo por la que se inadmite el recurso de casación núm. 468-2017 interpuesto contra la referida resolución por carecer de interés casacional objetivo para la formación de jurisprudencia [art. 90.4 d) LJCA].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anulada, para que por el órgano judicial dicte una nueva resolución que resulte respetuosa con el derecho fundamental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