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8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6205-2019, promovido por don Carlos Carrizosa Torres, doña Lorena Roldán Suárez, don Joan García González, doña Laura Vílchez Sánchez, doña Sonia Sierra Infante, don Ignacio Martín Blanco, doña Marina Bravo Sobrino, doña Noemí de la Calle Sifré, don Jorge Soler González, don Matías Alonso Ruiz, don Juan María Castel Sucarrat, doña Susana Beltrán García, doña Carmen de Rivera Pla, don Francisco Javier Domínguez Serrano, don Antonio Espinosa Cerrato, don David Mejía Ayra, don Javier Rivas Escamilla, don Alfonso Sánchez Fisac, don Carlos Sánchez Martín, don Sergio Sanz Jiménez, doña Elisabeth Valencia Mimbrero,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don David Bertrán Román, doña Maialen Fernández Cabezas, diputados y diputadas del grupo parlamentario Ciutadans del Parlamento de Cataluña, representados por el procurador de los tribunales don José Luis García Guardia y asistidos por el letrado don Carlos Carrizosa Torres. Son objeto del recurso de amparo, en primer lugar, el acuerdo de la mesa del Parlamento de Cataluña de 25 de septiembre de 2019, por el que se admiten a trámite las siguientes propuestas de resolución en el marco del debate sobre la orientación política general del Gobierno de la Generalitat de Cataluña: (i) propuesta de resolución “Un acord per l’autodeterminació, l’amnistia i els drets civils i polítics” presentada por el subgrupo parlamentario Candidatura d’Unitat Popular-Crida Constituent; (ii) propuesta de resolución “Per una resposta de consens davant la sentència del judici al procés” de los grupos parlamentarios Republicà, Junts per Catalunya y subgrupo parlamentario Candidatura d’Unitat Popular-Crida Constituent. En segundo lugar, el acuerdo de la mesa de 26 de septiembre de 2019, que desestimó la petición de reconsideración del anterior acuerdo de admisión. Y, en tercer lugar, todas las decisiones y actuaciones del presidente del Parlamento tendentes a hacer efectivos dichos acuerdos. Ha sido parte el Parlamento de Cataluña.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2019, el procurador de los tribunales don José Luis García Guardia, en nombre y representación de los recurrentes nombrados en el encabezamiento, y con la asistencia letrada del abogado don Carlos Carrizosa Torres, interpuso recurso de amparo contra la calificación y admisión a trámite, por parte de la mesa del Parlamento de Cataluña, de las dos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septiembre de 2019, la mesa del Parlamento de Cataluña, admitió a trámite dos propuestas de resolución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Propuesta de resolución “Per una resposta de consens davant la sentència del judici al procés”, propuesta conjunta de los grupos parlamentarios Junts per Catalunya y Republicà y el subgrupo parlamentario de la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Davant de la imminent sentencia de la causa especial 20907/2017 al procés català.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 de Catalunya denuncia i rebutja la via judicial i repressiva adoptada pels poders de l’Estat com a resposta a la demanda legítima de la ciutadania de Catalunya de decidir el futur polític de manera col·lectiva i democràtica.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 de Catalunya manifesta la necessitat d’apostar per les vies polítiques i la recerca de solucions democràtiques per fer efectiu que el futur de Catalunya sigui el que el poble de Catalunya vulgui.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 de Catalunya es ratifica en la defensa de l’exercici del dret a l’autodeterminació com a instrument d’accés a la sobirania del conjunt del poble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 de Catalunya insisteix en exigir l’alliberament immediat dels presos i preses polítiques i la garantia del lliure retorn dels exiliats i exiliades polítiques i reclama, per tant, el sobreseïment de totes les causes repressives que afecten a la ciutadania i entitats.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 de Catalunya es reitera en la seva denúncia del procediment seguit contra els representants polítics i civils per entendre’l com un procediment polític contra l’independentisme i considera que en el cas que finalment es dicti sentència aquesta només pot ser d’absolució perquè els fets pels que se’ls persegueix judicialment no poden ser constitutius de cap delicte segons els estàndards més bàsics de drets polítics i civils.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mateixa manera, el Parlament es compromet, un cop coneguda la sentència, si aquesta és condemnatòria, a treballar per trobar solucions per aconseguir la seva llibertat a través de l’aplicació d’una amnistia, com a part d’una solució política al conflicte polític de Catalunya amb l’Estat espanyol.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 cop coneguda la sentència, si aquesta és condemnatòria, el Parlament de Catalunya es conjura en liderar una resposta institucional a la sentència basada en el respecte, garantia i defensa dels drets fonamentals civils i polítics, les llibertats, i l’exercici del dret de l’autodeterminació i respecte de la democràcia, conjuntament amb la resta d’institucions democràtiques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Davant una eventual sentència condemnatòria injusta, el Parlament de Catalunya mostra el suport i fa una crida a l’exercici del dret de manifestació, llibertat d’expressió, mobilització i protesta, sempre per les vies pacífiques, cíviques i democràtiques”.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Propuesta de resolución “Un acord per l’autodeterminació, l’amnistia i els drets civils i polítics” del subgrupo parlamentario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“Els Països Catalans, i en particular Catalunya, viuen avui una situació excepcional. Als problemes que afecten el conjunt de la humanitat, com la crisi ecològica i climàtica generada pel model de producció i de consum del sistema econòmic vigent, el qual genera també grans desigualtats socials i econòmiques que s’aprofundeixen amb cada procés de recessió econòmica, Catalunya hi afegeix una crisi institucional pròpia, derivada de la crisi de l’Estat de les Autonomies, del trencament del seu pacte constitucional a partir de la no acceptació de la darrera reforma estatutària a Catalunya per part del Tribunal Constitucional - la institució que n’havia de ser garant. En definitiva, la crisi institucional a Catalunya neix de la no acceptació del dret a l’autodeterminació i a l’autogovern del poble de Catalunya per part de les institucions de l’Estat espanyol. Una crisi institucional, dones, que impedeix al poble de Catalunya, però també a la resta dels Països Catalans sota administració de l’Estat espanyol, de disposar les eines polítiques, jurídiques i institucionals que li permetin fer front als principals reptes que li toca enfrontar.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Avui som a les portes de la sentència del Tribunal Suprem en relació al judici que ha celebrat contra antics membres del Govern català, així com dos coneguts portaveus del moviment popular per l’autodeterminació lluny de contribuir a afrontar les esperades sentencies d’aquest irregular procés judicial en un clima de diàleg i distensió que contribueixi a la recerca d’una solució política orientada a l’aprofundiment democràtic en drets i llibertats, les institucions de l’Estat han volgut llençar un missatge al poble català, així com als pobles solidaris de la resta de l’Estat, amb la detenció de fins a 9 activistes independentistes acusant-los de terrorisme, rebel·lió i sedició.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 en el context d’aquesta situació d’excepcionalitat política,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 de Catalunya constata que la construcció d’una República independent és un objectiu legítim i desitjat per cada vegada més ciutadans i ciutadanes d’arreu dels Països Catalans. És obligació de totes les forces polítiques i socials democràtiques construir i articular els més amplis consensos, i garantir que les institucions públiques posin a l’abast de la ciutadania totes les eines per a que aquest objectiu sigui realitzable en el marc del reconeixement i l’exercici del Dret a l’Autodeterminació dels Pobles, reconegut per la Declaració Universal dels Drets Humans i el Pacte Internacional dels Drets Civils i Polítics.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 de Catalunya reconeix que Catalunya va exercir el dret a l’autodeterminació en el Referèndum d’Autodeterminació del passat 1 d’octubre de 2017, celebrat en un marc d’amenaces i de repressió exercides per l’Estat espanyol abans, durant i després del mateix. Constatem que va ser la violència física, ambiental i jurídica exercida per l’Estat espanyol la que va impedir la celebració de la votació en les millors condicions de normalitat democràtica, i que enlloc de perseguir els culpables d’aquella violència, s’ha empresonat i forcat a l’exili a moltes de les responsables d’un Referèndum legítim i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 de Catalunya constata que, davant la incapacitat i la impossibilita de materialitzar l’exercici de l’autodeterminació a Catalunya l’octubre de 2017, i davant la manca d’acords amplis en els anys posteriors, és responsabilitat de les forces democràtiques del país, així com de les seves institucions, cercar solucions democràtiques que donin resposta a l’aspiració popular d’exercir aquest dret. Aquestes solucions passen pel reconeixement de les vies d’exercici de l’autodeterminació de les quals disposa el poble català tot reconeixent també aquelles vies que ja ha exercit de forma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 de Catalunya es reafirma, d’acord amb la Resolució 1/XI del 2016, així com la Resolució 534/XII de 2019, l’apartat 1.2, 6, en el seu caràcter plenament sobirà, rebutjant les imposicions antidemocràtiques de les institucions de l’Estat espanyol, i en especial, dels seus Tribunal Constitucional i Tribunal Suprem. Com a conseqüència, el Parlament de Catalunya afirma la legitimitat de la desobediència civil i institucional, com a instruments en defensa d’aquells drets civils, polítics i socials que puguin ser lesionats.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 de Catalunya reconeix que l’exercici del dret a l’autodeterminació va necessàriament lligat a la defensa i l’exigència d’una Amnistia total. Com a part indestriable del programa orientat al reconeixement i l’exercici del dret col·lectiu del poble a l’autodeterminació, l’amnistia ha d’anul·lar totes les causes judicials impulsades contra persones que hagin estat processades, jutjades, detingudes o empresonades per defensar drets polítics, socials o civils, des del dret a l’autodeterminació fins el dret a vaga, en el marc d’ una legislació d’excepció contra els drets civils i polítics com la llei mordassa, la llei antiterrorista o qualsevol altre dispositiu jurídic. L’amnistia també ha de reparar els danys causats a aquestes persones, a les seves famílies i als col·lectius dels quals formaven part, i haurà de preveure mesures en relació a tots els responsables de la repressió de drets fonamentals.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 de Catalunya reconeix que Catalunya pertany a una realitat nacional més amplia, la dels Països Catalans, i insta a l’obertura d’ un procés de diàleg i concertació amb els agents polítics, socials, econòmics i culturals del conjunt de l’àmbit nacional, així com amb les seves institucions, per tal de preveure, concretar i, eventualment, consensuar les vies de reconeixement i exercici de la sobirania i del dret a l’autodeterminació en tot l’àmbit dels Països Catalans.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 de Catalunya manifesta que l’exercici del dret l’autodeterminació ha de comportar un debat profund sobre el model polític, institucional, econòmic, social i cultural del conjunt del país. Per això, i d’acord amb els debats que puguin tenir lloc en relació als continguts, les formes i els objectius de les aliances internacionals que el poble català pugui establir, serà també imprescindible debatre i eventualment prendre una decisió en relació a la pertinença o no a les diferents organitzacions internacionals, començant per l’Estat espanyol, però també en relació a la Unió Europea, la Unió Monetària i Econòmica de la Unió Europea, l’OTAN, i altres organismes internacionals.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 i en coherència amb tot l’establert, el Parlament de Catalunya insta el Govern a impulsar ‘Un acord nacional per l’amnistia, l’autodeterminació i els drets civils i polítics’, obert a tots els agents polítics, socials i culturals dels Països Catalans, que tingui com a finalitat agrupar totes les forces partidàries de la democràcia al nostre país, amb l’objectiu d’assentar els consensos necessaris per assolir l’amnistia de totes les persones perseguides per l’exercici dels seus drets polítics, civils i socials, i fixar les vies per concretar l’exercici del dret a l’autodeterminació en el termini més breu possible”.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anterioridad a la admisión a trámite por la mesa, se produjo la explícita oposición del vicepresidente segundo, el secretario segundo y la secretaria tercera de dicho órgano, por tener por objetivo contrariar las SSTC 42/2014, de 25 de marzo; 259/2015, de 2 de diciembre; 90/2017, de 5 de julio; 114/2017, de 17 de octubre; 124/2017, de 8 de noviembre; 136/2018, de 13 de diciembre, y  98/2019, de 17 de julio, y los AATC 24/2017, de 14 de febrero; 123/2017 y 124/2017, de 19 de septiembre, y 144/2017, de 8 de noviembre, pretendiendo dejar sin efecto la nulidad por inconstitucionalidad de la resolución 1/XI del Parlamento de Cataluña, las posteriores iniciativas parlamentarias que pretendieron ampararse en ella, la moción 5/XII que las reiteraba y la resolución 92/XII que pretendía censurar al jefe del Estado o las de las leyes 19 y 20 de 2017 del Parlamento de Cataluña “Ley del referéndum de autodeterminación” y “Ley de transitoriedad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26 de septiembre de 2019, la mesa del Parlamento acordó admitir a trámite las resoluciones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conocer dicho acuerdo, el 26 de septiembre de 2019, la portavoz del grupo parlamentario de Ciutadans, doña Lorena Roldán Suárez, presentó escrito de reconsideración a la mesa. Se argumentaba en el escrito la obligación de todos los poderes públicos de cumplir lo resuelto por el Tribunal Constitucional, lo que implica que los órganos y autoridades del Parlamento, incluidos los miembros de la mesa, deben impedir o paralizar cualquier iniciativa que tenga por efecto o intención eludir o ignorar los pronunciamientos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el Tribunal, en reiteradas ocasiones, ha recordado que la soberanía del Estado democrático y social de Derecho español recae sobre todos los ciudadanos del mismo. También que ha determinado que no cabe que el Parlamento se arrogue facultades y/o competencias sobre un derecho a la autodeterminación no reconocido en la Constitución, o como una atribución de soberanía no reconocida en ella. Estos comportamientos suponen graves e insalvables vulneraciones de la Constitución al privar, entre otros, al conjunto de la ciudadanía de España de su soberanía. En esta línea, las resoluciones propuestas suponen reiterar y/o dar efectividad jurídica a la resolución 1/XI y a las denominadas leyes “de desconexión” previamente anuladas por el Tribunal Constitucional (STC 114/2017, de 17 de octubre, declarando la inconstitucionalidad de la ley del referéndum, y STC 124/2017, de 8 de noviembre, declarando la inconstitucionalidad de la ley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recuerda que las autoridades parlamentarias han sido explícitamente advertidas y especialmente requeridas para colaborar con el Tribunal Constitucional, lo que conlleva que la mesa presente, siquiera, algún reparo explícito a la admisibilidad a trámite de iniciativas intencionadamente formuladas para eludir y/o ignorar diversos y reiterados pronunciamientos del Tribunal Constitucional. En este sentido cabe recordar los términos empleados en las advertencias y requerimientos, en los que se establece su deber de impedir o paralizar cualquier iniciativa que suponga ignorar o eludir la suspensión acordada, absteniéndose de iniciar, tramitar, informar o dictar acuerdo alguno en orden a la ejecución de las previsiones contenidas en la ley impugnada o que promuevan o tramiten actuación y norma alguna dirigida a tal fin, apercibiéndoles de la nulidad radical de tales actuaciones y de las eventuales responsabilidades, incluida la penal, en que pudieran incurrir en caso de desobediencia de dicho requerimiento. Dichas autoridades no pueden ignorar que poseen un deber de especial diligencia para impedir la tramitación de cualquier iniciativa que pretenda dejar sin efecto las resoluciones del Tribunal Constitucional. Por último, resulta sorprendente para los recurrentes que ninguna de las autoridades del Parlamento, que han dado asistencia a los miembros de la mesa, les haya advertido de lo expuesto hasta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26 de septiembre de 2019, después de la reunión de la junta de portavoces, en la que se reiteraron y expusieron nuevamente los argumentos incluidos en la petición de reconsideración, y, a pesar, de las advertencias del vicepresidente segundo y los secretarios segundo y tercera, la mesa desestimó tanto la petición de reconsideración del grupo en el que se integran los aquí recurrentes, como la presentada por el grupo parlamentario Socialistes i Units per Avançar.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la mesa se apoyaba en que es jurisprudencia reiterada del Tribunal Constitucional que no cabe inadmitir a trámite propuestas o proposiciones, a causa de la supuesta inconstitucionalidad de su contenido, sin vulnerar los derechos de las diputadas y los diputados de acuerdo con el artículo 23.2 CE [con cita de las SSTC 124/1995, de 18 de julio, FFJJ 3 y 4; 107/2001, de 23 de abril, FJ 8, y 78/2006, de 13 de marzo, FJ 5 a), así como el ATC 85/2006, de 15 de marzo, FJ 4]. Aunque se reconoce que, en supuestos excepcionales, la mesa puede inadmitir a trámite determinadas iniciativas por razones materiales (SSTC 124/1995, de 18 de julio, FJ 2, y 10/2016, de 1 de febrero, FJ 4), el Tribunal Constitucional en ningún caso ha establecido que esta facultad de la mesa se configure como un deber de rechazar la admisión a trámite de iniciativas parlamentarias que, por razón que su contenido, puedan ser consideradas como contrarias a la Constitución, a pesar a lo que se sostiene en los escritos de reconsideración. La mesa subraya en su escrito de desestimación que desde la resolución 98/III, sobre el derecho a la autodeterminación de la nación catalana, adoptada el 12 de diciembre de 1989, el Parlamento ha aprobado numerosas propuestas de resolución relativas al derecho a la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mesa afirmando que, en caso de duda, el derecho de iniciativa de los parlamentarios resulta prevalente y las eventuales limitaciones tienen que ser interpretadas restrictivamente, para no vulnerar en ningún caso el ius in officium de las diputadas y los diputados proponentes.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26 de septiembre de 2019, tras la desestimación de la reconsideración, el Pleno del Parlamento de Cataluña aprobó las propuestas de resolución, incorporándose a la resolución 546/XII del Parlamento de Cataluña, sobre la orientación política general del Govern.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resolución 546/XII del Parlamento, el Gobierno de la Nación instó incidente de ejecución de la STC 259/2015, de 2 de diciembre. Por ATC 181/2019, de 18 de diciembre, dictado en el procedimiento de impugnación de disposiciones autonómicas núm. 6330-2015, se estimó dicho incidente y se declaró la inconstitucionalidad y nulidad de los apartados 1.1, 1.2, 1.3 y 1.4 de la resolución 546/XII del Parlamento de Cataluña. Varios de los apartados de la sección 1.3 de dicha resolución así como la totalidad de la sección 1.4 se corresponden con el contenido de las propuestas de resolución cuya admisión por la mesa del Parlamento es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las dos propuestas de resolución antes citadas traen causa de la resolución 1/XI del Parlamento de Cataluña, sobre el inicio del proceso político en Cataluña como consecuencia de los resultados electorales del 27 de septiembre de 2015, declarada inconstitucional y nula por la STC 259/2015, de 2 de diciembre. Por este motivo, los recurrentes consideran que la admisión y tramitación por la mesa del Parlamento de las dos propuestas de resolución citadas vulneran el artículo 23.2 CE, ya que tienen por finalidad dejar sin efecto la nulidad por inconstitucionalidad de la resolución 1/XI, siendo su contenido contrario al orden constitucional y a lo dispuesto en diversas sentencias y autos dictados por el Tribunal Constitucional (con cita de las SSTC 42/2014, 259/2015, 90/2017, 114/2017, 136/2018, 98/2019 y los AATC 24/2017, 123/2017, 124/2017 y 144/2017) y que, en consecuencia, deberían haber sido inadmitidas a trámite por la mesa del Parlamento, en cumplimiento de los diversos requerimientos explícitos que este tribunal ha dirigido a la cámara y a sus autoridades de impedir o paralizar cualquier iniciativa que pretenda tal fin. Todo ello, según los recurrentes, vulnera facultades que conforman el núcleo de la función representativa de los diputados demandantes (art. 23.2 CE) e, indirectamente, el derecho de todos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sesión celebrada el 4 de julio de 2020, el Pleno resolvió, a propuesta de su presidente, recabar para sí el conocimiento del recurso de amparo previamente atribuido a la Sala Primera [art. 10.1 n) de la Ley Orgánica del Tribunal Constitucional: LOTC]. Resolvió asimismo admitirlo a trámite, al apreciar la concurrencia de especial trascendencia constitucional (art. 50.1 LOTC) porque el recurso puede dar ocasión al Tribunal para aclarar o cambiar su doctrina, como consecuencia de un proceso de reflexión interna [STC 155/2009, de 25 de junio, FJ 2 b)]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acordó, en aplicación de lo dispuesto en el art. 51 LOTC, que se dirigiese atenta comunicación al Parlamento de Cataluña, a fin de que, en plazo que no exceda de diez días, remitiera certificación o fotocopia adverada de las actuaciones correspondientes al acuerdo de la mesa del Parlamento de Cataluña de 25 de septiembre de 2019; debiendo previamente emplazar a quienes hubieran sido parte en el procedimiento, excepto la parte recurrente en amparo, para que pudieran comparecer en el recurso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septiembre de 2020, previo acuerdo a estos efectos de la mesa del Parlamento fechada el 1 de septiembre de 2020, el Parlamento de Cataluña solicitó que se le tuviera por personado en el procedimiento de amparo, adjuntando la documentación requerida, así como la certificación de haber evacuado el trámite de comunicación pertinente a los intervinientes en el procedimiento previo, para su eventual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24 de septiembre de 2020, el Pleno del Tribunal Constitucional tuvo por personado al Parlamento de Cataluña en el recurso de referencia y por recibida la documentación aportada, concediéndole un plazo de veinte días para presentar alegaciones. Asimismo, de conformidad con el art. 52 LOTC, se decretó que se diera vista de todas las actuaciones del recurso de amparo, ubicadas en la secretaría del pleno, a las partes personadas y al Ministerio Fiscal para que, en el plazo común de veinte días,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 de noviembre de 2020, el Parlamento de Cataluña presentó sus alegaciones solicitando la inadmisión o, en su caso, la desestimación del recurso de amparo, al entender que los acuerdos impugnados no lesionan los derechos de los recurrentes reconocidos en el artículo 23.2 CE. En sus alegaciones, el Parlamento lleva a cabo una síntesis de la que considera una consolidada doctrina constitucional acerca de las facultades de las mesas respecto a la admisión y tramitación de las iniciativas parlamentarias sobre las que planean dudas de constitucionalidad. Respecto de los supuestos en los que la admisión de una iniciativa parlamentaria de posible contenido inconstitucional comporta la vulneración del ius in officium de los diputados, esa doctrina se contiene en tres resoluciones de este tribunal, las SSTC 46/2018 y 47/2018, de 26 de abril, y 96/2019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constitucional establecida estos pronunciamientos se deriva que, en algunos casos muy excepcionales, se impone a las mesas parlamentarias una obligación, y no sólo una facultad, de inadmitir a trámite determinadas iniciativas parlamentarias. Concretamente, las mesas parlamentarias están obligadas a no dar curso a aquellas iniciativas cuya admisión suponga un incumplimiento manifiesto de lo resuelto por el Tribunal Constitucional, cuando dicha admisión se haga a sabiendas de estar desobedeciendo lo resuelto por el alto tribunal. Así, el deber de inadmisión requiere que al tomar la decisión la mesa tuviera ante sí, no sólo la constatación de la manifiesta inconstitucionalidad de la iniciativa parlamentaria, sino también una decisión concreta del Tribunal Constitucional de la que se derivase la obligación de la mesa de impedir o paralizar la iniciativa presentada, pues sólo así puede considerarse que la mesa es consciente de la existencia de ese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el Parlamento considera que la adopción de los acuerdos de su mesa del 25 y 26 de septiembre de 2019, así como todas las actuaciones del presidente del Parlamento tendentes a hacer efectivos dichos acuerdos, no comporta un incumplimiento manifiesto y consciente de lo resuelto por el Tribunal Constitucional. Debe tenerse en cuenta que la presentación de las propuestas de resolución cuya admisión motiva la presentación del presente recurso de amparo se produce en el marco del debate sobre la orientación política general del Gobierno de la Generalitat de Cataluña. La representación del Parlamento admite que el contenido de algunos apartados concretos de las propuestas de resolución —en concreto los puntos 2 y 4 de la propuesta de resolución del subgrupo parlamentario CUP-CridaConstituent— pueden presentar dudas sobre su constitucionalidad, y que incluso algunas son contrarias no sólo al orden constitucional, sino a lo resuelto por el Tribunal Constitucional en algunas de sus sentencias (en particular, la STC 259/2015, de 2 de diciembre). Sin embargo, se alega que en ningún caso su admisión a trámite debe considerarse lesiva del derecho de los recurrentes ex art. 23.2 CE porque la facultad de las mesas se transforma en obligación o deber de inadmisión cuando el control material de la misma viene expresamente exigido por un mandato jurisdiccional, pues en tal supuesto el ejercicio del cargo de los recurrentes conlleva no acatar lo resuelto por el Tribunal Constitucional e incurrir en un grave ilícito constitucional (STC 47/2018,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que plantean algunos de los puntos señalados en las resoluciones objeto de recurso, son el resultado del deber de acatar la Constitución (art. 9.1 CE) y de cumplir lo que el Tribunal Constitucional resuelva, es decir, del razonamiento del Tribunal y de los efectos generales de sus sentencias (arts. 164 CE y 38.1 LOTC). Pero, en ningún caso, se lesiona el derecho reconocido a los diputados que se oponen, puesto que en este supuesto no existe una resolución que expresamente impida darle curso. Esto es, no concurre la existencia de una o varias decisiones expresas del Alto Tribunal en las que asentar el mandato a la mesa de no tramitar iniciativas contrarias a ellas (SSTC 46/2018 y 47/2018, de 26 de abril, y 96/2019, de 15 de julio). Salvo que se aplique el fundamento jurídico 7 de la STC 115/2019, de 16 de octubre, donde el Tribunal parece cambiar la doctrina hasta ahora mantenida, que permite derivar esa obligación, no de un mandato específico, sino del razonamiento del Tribunal y de los efectos generales de sus sentencias. De seguirse esta nueva línea jurisprudencial, el Tribunal podría, también, en el caso que nos ocupa, considerar vulnerado el ius in officium de los recurrentes. En contra de esa posibilidad debe aducirse, por un lado, como se pone de manifiesto en el voto particular formulado a dicha sentencia por la vicepresidenta del Tribunal doña Encarnación Roca Trías, que con tal proceder se amplía el campo de actuación de las mesas parlamentarias en ejercicio de su función de calificación y admisión de las iniciativas parlamentarias, lo que supondría otorgar a las mayorías coyunturales de las mismas un importante instrumento de control sobre cualquier iniciativa parlamentaria. Por último, se recuerda que en la misma STC 115/2019, de 16 de octubre, FJ 3, se admite la reiteración de normas anuladas por el Tribunal Constitucional si concurren nuevas circunstancias, o si el transcurso del tiempo o la existencia de una coyuntura distinta evidencian que la tramitación de la iniciativa no tiene como objetivo eludir lo resuelto por el Tribunal Constitucional, como es el caso en el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4 de noviembre de 2020, el fiscal ante este tribunal presentó sus alegaciones, en las que solicita que se estime el recurso presentado por el grupo parlamentario de Ciutadans y se declare la nulidad de los acuerdos de la mesa del Parlamento de Cataluña de 25 y 26 de septiembre de 2019 por los que calificó y admitió a trámite las propuestas de resolución ya citadas, otorgando el amparo a los recurrentes por vulneración de su derecho de representación política del art. 23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los acuerdos impugnados, al tramitar las referidas iniciativas, contravinieron frontalmente los pronunciamientos contenidos en la STC 259/2015, de 2 de diciembre, y en el ATC 123/2017, de 19 de septiembre, dictado en ejecución de dicha sentencia. Se afirma que las propuestas de resolución traen causa de la resolución 1/XI del Parlamento de Cataluña, adoptada el 9 de noviembre de 2015, sobre el inicio del proceso político en Cataluña como consecuencia de los resultados electorales del 27 de septiembre de 2015, que tenía como objeto iniciar un proceso constituyente en Cataluña encaminado a la creación de un Estado catalán independiente, que fue anulada por la referida STC 259/2015, y de los acuerdos adoptados por la mesa y el pleno del Parlamento de Cataluña el 6 de septiembre de 2017, que admitieron a trámite la proposición de ley del referéndum de autodeterminación, anulados por el citado ATC 123/2017, que resolvió el incidente de ejecución promovido por el Gobierno. Este auto estimó el incidente de ejecución suscitado y declaró la nulidad de los actos impugnados al considerar que “al dar cauce a la tramitación de una proposición que pretende dotar de cobertura jurídica a la convocatoria y celebración de un referéndum de autodeterminación plasman la voluntad del Parlamento de Cataluña de eludir los procedimientos de reforma constitucional para llevar adelante su proyecto político de desconexión del Estado español y creación de un estado catalán independiente en forma de república, lo que supone ‘intentar una inaceptable vía de hecho (incompatible con el Estado social y democrático de Derecho que se proclama en el art. 1.1 CE) para reformar la Constitución al margen de ella o conseguir su ineficacia práctica (SSTC 103/2008, FJ 4, y 259/2015, FJ 7)’, lo que contravenía y menoscaba frontalmente los pronunciamientos contenidos en la STC 259/2015 y los AATC 141/2016, de 19 de julio, 170/2016, de 6 de octubre, y 24/2017,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Fiscalía señala que le fue advertido a la mesa del Parlamento el incumplimiento de la referida STC 259/2015 en el escrito de reconsideración de los recurrentes en amparo. Igualmente, el vicepresidente segundo y los secretarios segundo y tercera de la mesa de la Cámara solicitaron que no se tramitaran las propuestas de resolución por la vulneración de lo resuelto por el Tribunal Constitucional, especialmente en la STC 259/2015, entre otras resoluciones, por lo que la mesa de la Cámara conocía que la tramitación de la iniciativa conllevaba no respetar lo resuelto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además, que el contenido de la iniciativa era manifiestamente contrario a los pronunciamientos de este tribunal a los que se ha hecho referencia y por las razones que se expresan en el ATC 181/2019, de 18 de diciembre que, aun posterior a los acuerdos, expone la contradicción del contenido de la resolución 546/XII con las ya mencionadas SSTC 259/2015, de 2 de diciembre o 136/2018, de 13 de diciembre, que declaró inconstitucionales y, por tanto, nulos los apartados 1 a 5 de la moción 5/XII del Parlamento de Cataluña, sobre la normativa del Parlamento anulada y suspendida por el Tribunal Constitucional, aprobada en la sesión de 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mesa del Parlamento debió cumplir la obligación de no admitir a trámite y no permitir su votación por el Pleno de la Cámara de las propuestas de resolución parlamentarias que fueron posteriormente incorporadas en la resolución 546/XII. Por el contrario, con su conducta, la mesa desconoció los mandatos jurisdiccionales del Alto Tribunal que no ignoraba, dada su notificación al Parlamento y la publicación en el “Boletín Oficial del Estado” de las resoluciones constitucionales, lo que conduciría a la nulidad de los acuerdos que han propiciado la resolución 546/XII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incumplimiento, como indica la STC 46/2018, FJ 5, supone la vulneración del ius in officium de los parlamentarios que formularon reconsideración de dichos acuerdos, pues impide que puedan ejercer reglamentariamente sus funciones representativas ya que, en estas circunstancias, el ejercicio del cargo conllevaría no acatar lo resuelto por el Tribunal Constitucional e ignorar el art. 87.1 LOTC, menoscabándose indirectamente el derecho de los ciudadanos a participar en los asuntos públicos a través de sus representantes (art. 23.1 CE) tal y como indica la doctrina constitucional al afirmar que “por el contrario, si cumplen su deber constitucional de respetar lo resuelto por este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artículo 23.2 CE, que garantiza a los cargos públicos el legítimo ejercicio de sus funciones. Por otra parte, la participación en estos procedimientos, aunque sea para votar en contra, supondría otorgar a la actuación de la cámara de una apariencia de legitimidad democrática que no cabe atribuirle sin menoscabar su propia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febrero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es promovido por don Carlos Carrizosa Torres y el resto de diputados y diputadas del grupo parlamentario Ciutadans del Parlamento de Cataluña contra el acuerdo de la mesa del Parlamento de Cataluña de 25 de septiembre de 2019, por el que se admiten a trámite sendas propuestas de resolución en el marco del debate sobre la orientación política general del Gobierno de la Generalitat —“Un acord per l’autodeterminació, l’amnistia i els drets civils i polítics”, del subgrupo parlamentario CUP-Crida Constituent, y “Per una resposta de consens davant la sentencia del judici al procés”, de los grupos parlamentarios Republicà, Junts per Catalunya y el subgrupo parlamentario CUP-Crida Constituent—, contra el acuerdo de 26 de septiembre de 2019 que desestimó la petición de reconsideración frente al anterior y contra todas las decisiones y actuaciones del presidente del Parlamento tendentes a hacer efectivos dichos acuerdos. Los recurrentes imputan a los acuerdos de la mesa previamente citados la vulneración de su derecho al ius in officium, propio del cargo de parlamentario (art. 23.2 CE), porque entienden, en los términos en que se ha expuesto en los antecedentes, que dichos acuerdos y decisiones incumplieron resoluciones del Tribunal Constitucional, lo que comporta, conforme a la doctrina de las SSTC 46/2018 y 47/2018, de 26 de abril, que se produzca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solicita la desestimación del recurso, al entender que la mesa no vulneró el derecho invocado, limitándose a formular una interpretación restrictiva de las limitaciones que pueden imponerse a la actividad parlamentaria de los diputados proponentes, frente a las dudas interpretativas relativas a la constitucionalidad de la moción. El Ministerio Fiscal interesa la estimación del recurso y que se declare vulnerado el derecho fundamental de los demandantes a ejercer sus funciones representativas, de acuerdo con lo garantizado en el artículo 23.2 CE. Entiende que la contravención de la STC 259/2015 y demás resoluciones constitucionales citadas en sus alegaciones quedó confirmado en el ATC 181/2019, que resolvía el incidente de ejecución de la STC 259/2015 instado por el Gobierno respecto de la resolución 546/XII del Parlamento de Cataluña sobre la orientación política general del Govern, adoptada en el pleno celebrado el 26 de septiembre de 2019, y publicada en el “Butlletí Oficial del Parlament de Catalunya” núm. 431, el 4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cuestión fundamental suscitada en el presente recurso de amparo reside en determinar si el acuerdo de la mesa del Parlamento de Cataluña de 25 de septiembre de 2019, por el que se admiten a trámite las propuestas ya citadas, y el acuerdo de la mesa del Parlamento de Cataluña de 26 de septiembre de 2019, que desestimó la reconsideración presentada por los miembros del grupo parlamentario recurrente, vulneraron el ius in officium de estos (art. 23.2 CE), e indirectamente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queja de los recurrentes contra todas las decisiones y actuaciones del presidente del Parlamento tendentes a hacer efectivos dichos acuerdos, la falta de precisión de esta alegación, dado que no es misión del Tribunal reconstruir las demandas (ATC 291/1997, de 22 de julio, FJ 1; STC 82/2020, de 15 de julio, FJ 2, entre otras), provoca que nuestro análisis se limite a examinar los problemas relacionados con los acuerdos de la mesa mencionados en relación con los derechos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este amparo no ha sido puesta en cuestión por ninguno de los intervinientes, al tratarse de un amparo parlamentario (art. 42 LOTC) que, como han sostenido entre otras muchas las SSTC 10/2018, de 5 febrero, FJ 2, y 27/2018, de 5 de marzo, FJ 2, tienen una particularidad respecto del resto de los recursos de amparo, porque el marco de garantías del que disponen los eventuales recurrentes para invocar sus derechos fundamentales, es más estrecho, al carecer de una vía jurisdiccional previa al amparo constitucional en la que postular la reparación de los derechos vulnerados. La doctrina de los interna corporis acta, que sustenta este marco de garantías, y según la cual determinados actos parlamentarios no pueden ser objeto de control por los tribunales ordinarios, ha de conjugarse con el ejercicio del ius in officium por parte de los representantes políticos sin perturbaciones ilegítimas (art. 23. 2 CE) y, en última instancia, con el derecho de los propios ciudadanos a participar en los asuntos públicos mediante sus representantes (art. 23. 1 CE),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 aprovecharse la ocasión para consolidar los criterios contenidos en las SSTC 46/2018, de 26 de abril; 47/2018, de 26 de abril; 96/2019, de 15 de julio; 115/2019, de 16 de octubre; 128/2019, de 11 de noviembre, y 184/2021, de 28 de octubre, FJ 11, en relación con el alcance de los efectos de una resolución de este tribunal respecto de la potestad excepcional de las mesas de inadmitir una iniciativa parlamentaria por ser contraria a decisiones constitucionales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ius in officium en relación con las obligaciones de tramitación de las iniciativas parlamentarias por los órganos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este tribunal debe decidir si la admisión a trámite por la mesa del Parlamento de las propuestas de resolución ya citadas y trascritas en los antecedentes de esta sentencia, traen causa de la resolución 1/XI del Parlamento de Cataluña, sobre el inicio del proceso político en Cataluña como consecuencia de los resultados electorales del 27 de septiembre de 2015, declarada nula por inconstitucional por la STC 259/2015 y, suponen, por tanto, el incumplimiento directo de dicha sentencia y de posteriores pronunciamiento de este tribunal relativos a otros acuerdos del Parlamento, que han sido considerados contrarios a la Constitución por reiterar lo ya dicho en aquella resolución. Si es así, la admisión y tramitación por la mesa del Parlamento de las dos propuestas de resolución citadas vulnerarían el artículo 23.2 CE puesto que dicha actuación atacaría facultades que conforman el núcleo de la función representativa de los diputados demandantes (art. 23.2 CE) e, indirectamente, el derecho de todos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el presente recurso de amparo es preciso, pues, analizar si forma parte del ius in officium de los parlamentarios el derecho a que no se tramiten iniciativas parlamentarias que incurran en graves infracciones constitucionales y cuya tramitación conlleve incumplir el deber de respetar las resoluciones del Tribunal Constitucional directamente atinentes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sostenido en diferentes ocasiones que “[e]n el contenido del derecho enunciado en el art. 23.2 CE no se encuentra lo que habría que llamar ‘derecho fundamental a la constitucionalidad’ de las iniciativas parlamentarias o, incluso, de los acuerdos o normas a que aboquen”, pues tal contenido “no solo difuminaría los contornos del derecho instituido en aquel precepto, sino que alteraría al propio tiempo la propia configuración del recurso de amparo e incluso, acaso, el entero sistema de nuestra jurisdicción constitucional” (SSTC 107/2016, FJ 3; 108/2016, FJ 3; y 109/2016, FJ 4; todas ellas, de 7 de junio). Por ello, de acuerdo con la jurisprudencia que se acaba de citar, no vulnera el derecho fundamental reconocido por el artículo 23.2 CE que las mesas admitan a trámite iniciativas cuyo contenido pudiera no ser conforme a la Constitución, ni siquiera en los casos en los que las contradicciones en las que pudieran incurrir fueran palmarias y 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inconstitucionalidad palmaria y evidente se ha considerado un supuesto en el que, por excepción, la mesa puede inadmitir la iniciativa sin vulnerar, por ello, el derecho al ius in officium de los parlamentarios que la promueven (SSTC 95/1994, de 21 de marzo, FJ 2; 10/2016, de 1 de febrero, FJ 4; 107/2016, FJ 3; 108/2016, FJ 3, y 109/2016, FJ 4, y ATC 24/2017, de 14 de febrero, FJ 10). Este supuesto, que se refiere únicamente a la facultad de la mesa de rechazar iniciativas parlamentarias, es excepcional, pues afecta al ejercicio del derecho de iniciativa de los parlamentarios y esta facultad integra al núcleo mismo de la representación (STC 124/1995, de 18 de julio, FJ 3). Por esta razón, solo en aquellos casos en los que la contradicción con la Constitución sea clara e incontrovertible podrá inadmitirse la iniciativa por este motivo, sin vulnerar por ello el derecho fundamental que consagra el artículo 23.2 CE. En los demás casos, la inadmisión de la iniciativa fundada en su supuesta inconstitucionalidad conlleva una restricción injustificada del derecho de los parlamentarios a promover iniciativas parlamentarias, siendo esto incompatible con el referido derecho fundamental al ejercicio de su cargo que garantiza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aquellos supuestos en los que la mesa admita a trámite una iniciativa, esta decisión no podrá, en principio, considerarse lesiva del derecho ius in officium de los parlamentarios aunque tal iniciativa incurra en evidentes infracciones constitucionales (SSTC 107/2016, FJ 3; 108/2016, FJ 3; y 109/2016, FJ 4) pues, por manifiestas que sean las vulneraciones de la Constitución que pueda contener, su admisión a trámite ni impide a los parlamentarios el ejercicio de su cargo público, ni conlleva una restricción del mismo, ya que, como regla general, la inconstitucionalidad de la iniciativa admitida a trámite no incide en el ejercicio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tuvo ocasión de determinarse en la STC 46/2018 es distinto el caso “en el que la decisión de la mesa de admitir a trámite una propuesta constituya un incumplimiento manifiesto de lo ya resuelto por el Tribunal Constitucional. Todos los poderes públicos, incluidas las cámaras legislativas, están obligados ‘al cumplimiento de lo que el Tribunal Constitucional resuelva’ (art. 87.1 LOTC) al ser esta ‘la consecuencia obligada de la sumisión a la Constitución de todos los poderes públicos’ (art. 9.1 CE) (STC 185/2016, de 3 de noviembre, FJ 10; ATC 24/2017, de 14 de febrero, FJ 9; también AATC 123/2017, de 19 de septiembre, FJ 8, y 6/2018, de 30 de enero, entre otras resoluciones). El debido respeto a las resoluciones del Tribunal Constitucional y, en definitiva, a la Constitución que incumbe a todos los ciudadanos y cualificadamente a los cargos públicos les impide participar en un procedimiento parlamentario que tenga como objeto tramitar una iniciativa que de forma manifiesta desobedezca una decisión de este tribunal. Es, por tanto, el incumplimiento patente de este deber lo que determina que la mesa, al admitir la propuesta, incurra en las referidas vulneraciones constitucionales, no el contenido material de la iniciativa”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“el incumplimiento de respetar lo resuelto por este tribunal por parte de la mesa tiene una incidencia directa en el ius in officium de los miembros de la cámara, pues si los parlamentarios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este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artículo 23.2 CE, que garantiza a los cargos públicos el legítimo ejercicio de sus funciones. Por otra parte, la participación en esos procedimientos, aunque sea para votar en contra, supondría otorgar a la actuación de la cámara de una apariencia de legitimidad democrática que no cabe atribuirle sin menoscabar su propia función constitucional. Por ello, la salvaguarda de los bienes constitucionales protegidos conlleva que la tramitación de iniciativas que incumplan manifiestamente las decisiones del Tribunal Constitucional vulnere no solo el artículo 87.1 LOTC y el artículo 9.1 CE, sino también el artículo 23 CE, pues en relación con esa concreta iniciativa los parlamentarios no podrían ejercer legítimamente las funciones representativas propias de su cargo” (STC 46/2018,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determinante para apreciar que la mesa de la cámara, al admitir a trámite la iniciativa, ha incumplido el deber constitucional de acatar lo resuelto por este tribunal (arts. 9.1 CE y 87.1 LOTC) y, por este motivo, ha vulnerado el derecho al ius in officium de los parlamentarios, es que concurran dos elementos: a) que la decisión de admisión a trámite conlleve un incumplimiento de lo previamente decidido por el Tribunal y b) que la mesa tramite la iniciativa a sabiendas de que existe una resolución de este tribunal que le impide darle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esa iniciativa parlamentaria sea aplicación de un acto o norma anterior que haya sido declarado inconstitucional” (STC 46/2018, FJ 6). En tales casos, y a salvo de la concurrencia de excepciones ya señaladas por nuestra doctrina (STC 115/2019, FJ 7), existe un deber de la mesa de inadmitir a trámite la iniciativa presentada, en cuanto que el control material de la misma viene expresamente exigido por un mandato jurisdiccional que impone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 la solución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hasta ahora nos lleva a concluir que en el actual amparo concurren los dos condicionantes que, en situaciones excepcionales, imponen a las mesas de las asambleas autonómicas, en este caso, a la mesa del Parlamento, una obligación, y no solo una facultad, de inadmitir a trámite determinadas iniciativas vinculadas con otras sobre las que ya se haya pronunciado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mesa del Parlamento de Cataluña, al admitir y tramitar las propuestas de resolución, que después quedarían recogidas en la resolución 546/XII del Parlamento, incumplió el deber de no realizar actuaciones que traigan causa de resoluciones o normas declaradas inconstitucionales y nulas por este tribunal. El contenido objetivamente contrario a la Constitución de las propuestas de resolución no era difícil de constatar, a la vista de los pronunciamientos contenidos en la STC 259/2015 y en los AATC 141/2016, 170/2016, 24/2017, 123/2017 y 124/2017, así como en las SSTC 114/2017 y 136/2018.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de varios de los autos citados en el párrafo anterior se deriva que sobre la mesa pesaba el mandato de no dar curso a iniciativas como las dos que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ATC 170/2016, FJ 6, se afirmó que la resolución 263/XI del Parlamento de Cataluña, también referida al proceso constituyente en Cataluña, “desatiende los pronunciamientos derivados de la STC 259/2015, por la que se declaró inconstitucional y nula la resolución del Parlamento de Cataluña l/XI, así como los mandatos contenidos en el ATC 141/2016, que estimó el incidente de ejecución promovido contra la resolución 5/XI de la misma cámara, en lo que se refiere a la creación de la comisión de estudio del proceso constituyente […] El Parlamento de Cataluña elude los pronunciamientos de la STC 259/2015 e ignora las advertencias del ATC 141/2016” (la cursiva es nuestra).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 dicho ATC 170/2016 acordó “[n]otificar personalmente el presente auto a la presidenta del Parlamento de Cataluña,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 (la cursiva es nuestra). Igualmente, acordó “deducir testimonio de particulares para que el Ministerio Fiscal, si lo estima procedente, ejerza las acciones que correspondan ante el Tribunal competente, acerca de la eventual responsabilidad en que hubieran podido incurrir la presidenta del Parlamento de Cataluña, doña Carme Forcadell i Lluís y, en su caso, cualesquiera otras personas, por incumplir el mandato del párrafo primero del art. 87.1 de la Ley Orgánica del Tribunal Constitucional en relación con los hechos objeto del presente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similar, el ATC 24/2017, de 14 de febrero, estimó el tercer incidente de ejecución de la STC 259/2015, referido a la resolución 306/XI, respecto de la que el Tribunal apreció que “[i]nsiste en introducir en el ordenamiento jurídico con apariencia de validez (como ya hicieran las anuladas resoluciones 1/XI y 263/XI, así como la resolución 5/XI, sobre la que este tribunal realizó las pertinentes advertencias en su ATC 141/2016) un objeto específico: el proceso constituyente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fallo de dicho ATC 24/2017 también se acordó la notificación personal “a la presidenta del Parlamento de Cataluña y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suponga ignorar o eludir la nulidad de esos apartados de dicha resolución, apercibiéndoles de las eventuales responsabilidades, incluida la penal, en las que pudieran incurrir en caso de incumplimiento de lo ordenado por este tribunal” (la cursiva es nuestra). De igual manera, se acordó deducir testimonio de particulares respecto de la presidenta del Parlamento y de los miembros de la mesa que habían votado a favor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mesa conocía los pronunciamientos que se acaban de citar y la contradicción evidente con las resoluciones propuestas dado que así se lo hicieron notar los recurrentes en su escrito de reconsideración y así se lo advirtieron tres miembros de la mesa. En consecuencia, la decisión de la mesa de la cámara constituye un manifiesto incumplimiento de su deber de respetar lo resuelto por este tribunal (arts. 9.1 CE y 87.1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a la que se hace referencia en el párrafo anterior, ha sido puesta de relieve de forma expresa por el Tribunal Constitucional en el ATC 181/2019, de 18 de diciembre. Esta decisión es posterior a las resoluciones del Parlamento impugnadas en el presente amparo y, por tanto, no pueden servir de parámetro para enjuiciar su constitucionalidad. Sin embargo, en dicho auto se resolvía el incidente de ejecución formulado por el Gobierno de la Nación respecto de determinados incisos de los apartados I.1, I.2, I.3 y I.4 de la resolución 546/XII del Parlamento de Cataluña de 26 de septiembre de 2019, “sobre la orientación política general del Govern” objeto de este amparo, y, por tanto, no cabe soslayar su argumentación y su fallo como referencia de refuerzo de nuestra actual decisión, en la medida en que incide en la idea de contradicción evidente entre las resoluciones en cuya tramitación se pronuncian las decisiones objeto del presente recurso de amparo, y pronunciamientos previos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ATC 181/2019 este tribunal concluyó declarar la nulidad de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apartados fueron declarados inconstitucionales porque dicha resolución suponía una nueva muestra de que la cámara catalana “ha desatendido una vez más las reiteradas advertencias de este tribunal de su deber de impedir o paralizar cualquier iniciativa que suponga alterar unilateralmente el marco constitucional o incumplir las resoluciones de este tribunal, al aprobar los apartados I.1, I.2, I.3 y I.4 de la resolución 546/XII, en los incisos a los que se contrae el presente incidente de ejecución. De esta suerte la cámara autonómica apela de nuevo a un entendimiento del principio democrático objetivamente contrario a la Constitución” (ATC 181/2019,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impugnados y declarados inconstitucionales son los siguientes (en la versión en castellano aportada en su momento, y no controvertida,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Derechos y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I.1. Defensa del estado de derecho y de los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Parlamento de Cataluña, más allá de las legítimas y diversas posiciones ideológicas, defiende la necesidad de garantizar en Cataluña el conocimiento y el reconocimiento de los principios democráticos esenciales, los derechos sociales, civiles y políticos, en especial el derecho a la autodeterminación, y rechaza la criminalización y la judicialización en el campo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I.2. Diálogo con el Gobierno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Parlamento de Cataluña reitera el reconocimiento del derecho inalienable del pueblo de Cataluña a la autodeterminación y la voluntad de ejercerlo con plenitud.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I.3. Respuesta de consenso ante la sentencia del juicio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Parlamento de Cataluña se ratifica en la defensa del ejercicio del derecho a la autodeterminación como instrumento de acceso a la soberanía del conjunto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Parlamento de Cataluña, una vez conocida la sentencia del Tribunal Supremo, si esta es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conjura a liderar una respuesta institucional a la sentencia basada en el respeto, la garantía y la defensa de los derechos fundamentales civiles y políticos, de las libertades y del ejercicio del derecho de autodeterminación y en el respeto de la democracia, conjuntamente con el resto de instituciones democráticas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I.4. Reconocimiento y ejercicio del derecho de autodeterminación y exigencia de la amnistía.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Parlamento de Cataluña constata que la construcción de una república independiente es un objetivo legítimo y deseado por cada vez más ciudadanos de los Países Catalanes. Es obligación de todas las fuerzas políticas y sociales democráticas construir y articular los más amplios consensos y garantizar que las instituciones públicas pongan al alcance de la ciudadanía todas las herramientas para que este objetivo sea realizable en el marco del reconocimiento y el ejercicio del derecho a la autodeterminación de los pueblos, reconocido por la Declaración universal de derechos humanos y el Pacto internacional de los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Parlamento de Cataluña reconoce que Cataluña ejerció el derecho de autodeterminación en el referéndum de autodeterminación del 1 de octubre de 2017, celebrado en un marco de amenazas y de represión ejercidas por el Estado español antes, durante y después del referéndum, y constata que fue la violencia física, ambiental y jurídica ejercida por el Estado español que impidió la celebración de la votación en las mejores condiciones de normalidad democrática y que, en lugar de perseguir a los culpables de aquella violencia, se ha encarcelado y forzado al exilio muchos de los responsables de un referéndum legítimo y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Parlamento de Cataluña constata que, ante la incapacidad y la imposibilidad de materializar el ejercicio de la autodeterminación en Cataluña en octubre de 2017, y ante la falta de acuerdos amplios en los años posteriores, es responsabilidad de las fuerzas democráticas del país, y también de sus instituciones, buscar soluciones democráticas que den respuesta a la aspiración popular de ejercer este derecho. Estas soluciones pasan por el reconocimiento de las vías de ejercicio de la autodeterminación de que dispone el pueblo catalán y también de las vías que ya ha ejercido de manera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Parlamento de Cataluña se reafirma, de acuerdo con la resolución 1/XI de 2015 y con el apartado I.2.6 de la resolución 534/XII de 2019, en su carácter plenamente soberano; rechaza las imposiciones antidemocráticas de las instituciones del Estado español y, en especial, de su Tribunal Constitucional y Tribunal Supremo, y, consiguientemente, afirma la legitimidad de la desobediencia civil e institucional como instrumentos en defensa de los derechos civiles, políticos y sociales que puedan ser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Parlamento de Cataluña reconoce que el ejercicio del derecho de autodeterminación va necesariamente ligado a la defensa y la exigencia de una amnistía total y considera que, como parte inseparable del programa orientado al reconocimiento y al ejercicio del derecho colectivo del pueblo a la autodeterminación, la amnistía debe anular todas las causas judiciales impulsadas contra personas que hayan sido procesadas, juzgadas, detenidas o encarceladas por defender derechos políticos, sociales o civiles, desde el derecho de autodeterminación hasta el derecho de huelga, en el marco de una legislación de excepción contra los derechos civiles y políticos, como la Ley Orgánica 4/2015, de 30 de marzo, de protección de la seguridad ciudadana, llamada ‘ley mordaza’, la legislación antiterrorista o cualquier otro dispositivo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Parlamento de Cataluña reconoce que Cataluña pertenece a una realidad nacional más amplia, la de los Países Catalanes, e insta a la apertura de un proceso de diálogo y concertación con los agentes políticos, sociales, económicos y culturales del conjunto del ámbito nacional, y también con sus instituciones, para prever, concretar y, eventualmente, consensuar las vías de reconocimiento y ejercicio de la soberanía y del derecho de autodeterminación en todo el ámbito de los Países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Parlamento de Cataluña manifiesta que el ejercicio del derecho a la autodeterminación debe comportar un debate profundo sobre el modelo político, institucional, económico, social y cultural del conjunto del país. Por ello, y de acuerdo con los debates que puedan tener lugar con relación a los contenidos, las formas y los objetivos de las alianzas internacionales que el pueblo catalán pueda establecer, es también imprescindible debatir y eventualmente tomar una decisión sobre la pertenencia o no a las diferentes organizaciones internacionales, empezando por España, pero también en relación con la Unión Europea, a la Unión Monetaria y Económica de la Unión Europea, en la OTAN y otros organismos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Parlamento de Cataluña insta al Gobierno de la Generalidad a impulsar un acuerdo nacional por la amnistía, la autodeterminación y los derechos civiles y políticos, abierto a todos los agentes políticos, sociales y culturales de los Países Catalanes, que tenga como finalidad agrupar todas las fuerzas partidarias de la democracia, con el objetivo de asentar los consensos necesarios para lograr la amnistía de todas las personas perseguidas por el ejercicio de los derechos políticos, civiles y sociales, y fijar las vías para concretar el ejercicio del derecho de autodeterminación en el plazo más breve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de resolución “Per una resposta de consens davant la sentència del judici al procés”, objeto de la tramitación de la mesa que ahora se impugna, recoge de forma literal en sus números 3 y 7, los correspondientes números 23 y 26 y 29 de la resolución 546/Xll del Parlamento. En cuanto a la propuesta de resolución “Un acord per l’autodeterminació, l’amnistia i els drets civils i poilitics”, el contenido de sus apartados 1 a 8 queda literalmente reproducido en los apartados I.4 núms. 28 a 35, respectivamente, de la resolución 546/XII.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ATC 181/2019 declaró la nulidad de los incisos citados, incluidos en la resolución 546/XII, de 26 de septiembre de 2019, sobre la base del argumento que se sintetiza en el FJ 6 del citado auto: “la resolución 546/XII se trata […] de un acto parlamentario que, sin perjuicio de su veste política, tiene también una indudable naturaleza jurídica; pone fin, asimismo, a un procedimiento parlamentario, pues constituye una manifestación acabada de la voluntad de la cámara de dar continuidad al proceso secesionista. […] La resolución 546/XII [r]eitera la resolución 1/XI, anulada por la STC 259/2015, e insiste en su propósito de ejercer el llamado ‘derecho a la autodeterminación como instrumento de acceso a la soberanía del conjunto del pueblo de Cataluña’, en absoluta contradicción con la Constitución y con el Estatuto de Autonomía de Cataluña, como este tribunal ya declaró en la citada STC 259/2015 y reiteró en sus AATC 170/2016, FJ 6, y 24/2017, FJ 7, así como en la STC 136/2018,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respecto de los incisos impugnados y que se recogen en las propuestas de resolución objeto del presente amparo, en el auto se afirmaba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 ‘se ratifica en la defensa del ejercicio del derecho de autodeterminación como instrumento de acceso a la soberanía del conjunto del pueblo de Cataluña’ (apartado I.3.23), al tiempo que afirma que ‘Cataluña ejerció el derecho de autodeterminación en el referéndum de autodeterminación del 1 de octubre de 2017’, que califica como ‘referéndum legítimo y legal’ (apartado I.3.29).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 advierte que, en caso de que el Tribunal Supremo dicte sentencia condenatoria (en la causa especial núm. 20907-2017, se entiende), ‘se conjura a liderar una respuesta institucional a la sentencia’, en defensa, entre otros extremos, ‘del ejercicio del derecho de autodeterminación’ (apartado I.3.26).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declara la cámara autonómica la pertenencia de Cataluña ‘a una realidad nacional más amplia, la de los Países Catalanes’, para los que también reclama la soberanía y el derecho de autodeterminación (apartado I.4.28 y 33), al tiempo que reivindica una ‘amnistía total’ para las personas que hayan sido procesadas, juzgadas, detenidas o encarceladas por la defensa del derecho de autodeterminación (apartado I.4.32), instando al Gobierno de la Generalitat ‘a impulsar un acuerdo nacional […] abierto a todos los agentes políticos, sociales y culturales de los Países Catalanes, […] para lograr la amnistía de todas las personas perseguidas por el ejercicio de los derechos políticos, civiles y sociales, y fijar las vías para concretar el ejercicio del derecho de autodeterminación en el plazo más breve posible’ (apartado I.4.35). En fin, tras referirse de nuevo a este pretendido derecho, el Parlamento de Cataluña se refiere a las ‘alianzas internacionales que el pueblo de Cataluña pueda establecer’ y a la conveniencia de decidir sobre su ‘pertenencia o no a las diferentes organizaciones internacionales, empezando por España’ (apartado I.4.34)”.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Resuelve el auto, todavía en su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frontal contradicción con lo resuelto por la STC 259/2015, el Parlamento de Cataluña reitera la anulada resolución 1/XI e insiste en proclamarse como parlamento ‘plenamente soberano’. Partiendo de esa premisa, ‘reafirma’ y ‘ratifica’ su ‘compromiso’ ante el ‘pueblo de Cataluña’ de ejercer ‘el derecho a la autodeterminación’, como instrumento para alcanzar la independencia de Cataluña, al tiempo que afirma la pertenencia de Cataluña ‘a una realidad nacional más amplia, la de los Países Catalanes’, a los que también extiende la reclamación de ese pretendido derecho de autodeterminación. Como se ha declarado en las SSTC 42/2014, FJ 3; 259/2015, FFJJ 4 a 7; 114/2017, FJ 5, y 136/2018, FJ 7, para alusiones semejantes en las resoluciones parlamentarias allí enjuiciadas, la afirmación por un poder público de la condición de soberano del ‘pueblo’ de una comunidad autónoma supone la simultánea negación de la soberanía nacional que, conforme a la Constitución, reside únicamente en el conjunto del pueblo español, por lo que no cabe atribuir su titularidad a ninguna fracción o parte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afirmación en la resolución 546/XII de que ‘Cataluña ejerció el derecho de autodeterminación en el referéndum de autodeterminación del 1 de octubre de 2017’, calificado de ‘legítimo y legal’ no solo contraviene la STC 259/2015, sino también lo resuelto por las SSTC 31/2015 y 32/2015, de 25 de febrero, y la STC 90/2017, de 5 de julio, así como, más concretamente, por la STC 114/2017, que declaró la inconstitucionalidad y nulidad de la Ley del Parlamento de Cataluña 19/2017, denominada ‘del referéndum de autodeterminación’ (y también por las SSTC 120/2017, 121/2017, y 122/2017, todas ellas de 31 de octubre, que se remiten a lo razonado en la citada STC 114/2017)”.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al igual que sucedía con la resolución 1/XI, el contenido de los apartados I.3 y I.4 de la resolución 546/XII, que recogen los apartados citados de las propuestas de resolución ahora impugnadas, “incide directamente sobre cuestiones reservadas en su tratamiento institucional al procedimiento de reforma constitucional del artículo 168 CE” (ATC 181/2019, FJ 6 in fine), como se puso de manifiesto en la STC 259/2015, FJ 7. Y, por todo ello, concluye que «[e]l Parlamento de Cataluña vuelve así a “desvincularse de la primacía incondicional de la Constitución” (STC 259/2015, FJ 4), vulnerando “las normas constitucionales que residencian en el pueblo español la soberanía nacional y que, en correspondencia con ello, afirman la unidad de la nación española, titular de esa soberanía (arts. 1.2 y 2 CE). Rechaza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(STC 259/2015, FJ 6). El Parlamento de Cataluña pretende una vez más ‘erigirse en fuente de legitimidad jurídica y política, hasta arrogarse la potestad de vulnerar el orden constitucional que sustenta su propia autoridad’; lo que implica socavar su propio fundamento constitucional y estatutario (arts. 1 y 2.4 EAC), ‘al sustraerse de toda vinculación a la Constitución y al resto del ordenamiento jurídico’, e infringe ‘las bases del Estado de Derecho y la norma que declara la sujeción de todos a la Constitución (arts. 1.1 y 9.1 CE)’” (STC 259/2015, FJ 7)» (ATC 181/2019,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el ius in officium de los diputados y las diputadas recurrentes (art. 23.2 CE) ha sido vulnerado. La admisión de las propuestas impide que, en relación con ese procedimiento parlamentario, puedan ejercer legítimamente sus funciones representativas, pues, en tales circunstancias, el ejercicio de su cargo conllevaría no acatar lo resuelto por el Tribunal Constitucional e incurrir, por tanto, en un grave ilícito constitucional. Además, indirectamente se ha vulnerado el derecho de la ciudadanía a participar en los asuntos públicos a través de sus representantes (art. 23.1 CE). La vulneración de este derecho fundamental determina, en efecto, la de los derechos de los ciudadanos de Cataluña a participar, mediante la representación política, en los asuntos públicos (art. 23.1 CE) y afecta a la función propia del Parlamento de Cataluña, pues este ostenta la representación del pueblo de Cataluña (art. 55.1 del Estatuto de Autonomía de Cataluña) y no la de determinadas fuerzas políticas, aunque sean mayoritarias. A este respecto, debe señalarse que el grupo parlamentario de Ciutadans, en la legislatura XII del Parlamento, era la fuerza con mayor representación en la cámara, treinta y seis escaños, aunque se encontraba en la oposición por haber conformado las fuerzas independentistas una coalición de gobierno que había obtenido la confianza de la mayoría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admisión a trámite de las propuestas de resolución fue lesiva del derecho que consagra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conducen a otorgar el amparo solicitado y, en consecuencia, a reconocer a los recurrentes que los acuerdos impugnados han vulnerado su ius in officium y a declarar la nulidad de dichos acuerdos. Todo ello, teniendo en cuenta que el ATC 181/2019, de 18 de diciembre, en su parte dispositiva, como consecuencia de la estimación el incidente de ejecución formulado por el Gobierno declaró la nulidad de los incisos 17 del apartado I.1, 20 del apartado I.2, 23 y 26 del apartado I.3, y 28 a 35 del apartado I.4 de la resolución 546/XII del Parlamento de Cataluña, de 26 de septiembre de 2019.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Carlos Carrizosa Torres, doña Lorena Roldán Suárez, don Joan García González, doña Laura Vílchez Sánchez, doña Sonia Sierra Infante, don Ignacio Martín Blanco, doña Marina Bravo Sobrino, doña Noemí de la Calle Sifré, don Jorge Soler González, don Matías Alonso Ruiz, don Juan María Castel Sucarrat, doña Susana Beltrán García, doña Carmen de Rivera Pla, don Francisco Javier Domínguez Serrano, don Antonio Espinosa Cerrato, don David Mejía Ayra, don Javier Rivas Escamilla, don Alfonso Sánchez Fisac, don Carlos Sánchez Martín, don Sergio Sanz Jiménez, doña Elisabeth Valencia Mimbrero,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don David Bertrán Román, doña Maialen Fernández Cabezas, diputados y diputadas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los acuerdos de la mesa del Parlamento de Cataluña de 25 de septiembre de 2019, por los que calificó y admitió a trámite las propuestas de resolución: “Un acord per l’autodeterminació, l’amnistia i els drets civils i polítics”, del subgrupo parlamentario Candidatura d’Unitat Popular-Crida Constituent, y “Per una resposta de consens davant la sentència del judici al procés”, de los grupos parlamentarios Republicà, Junts per Catalunya y subgrupo parlamentario Candidatura d’Unitat Popular-Crida Constituent, y de 26 de septiembre de 2019, que desestimó la petición de reconsideración del anterior acuerdo de admisión.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amparo núm. 6205-2019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con el fallo, que, en mi opinión, hubiera debido ser parcialmente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Precisiones iniciales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objeto del presente recurso de amparo son dos acuerdos de la mesa por los que calificaron y admitieron a trámite dos propuestas de resolución distintas y el acuerdo por el que se desestimó la reconsideración de estas decisiones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 impugnan dos acuerdos de la mesa del Parlamento de Cataluña de 25 de septiembre de 2019, por los que se calificaron y admitieron a trámite las propuestas de resolución: (i) “Per una resposta de consens davant la sentència del judici al procés” de los grupos parlamentarios Republicà, Junts per Catalunya y subgrupo parlamentario Candidatura d’Unitat Popular-Crida Constituent, y (ii) “Un acord per l’autodeterminació, l’amnistia i els drets civils i polítics” del subgrupo parlamentario Candidatura d’Unitat Popular-Crida Constituent.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recurre también el acuerdo de 26 de septiembre que desestimó la reconsideración de los acuerdos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resoluciones son independientes entre sí y fueron admitidas, como se acaba de indicar, de forma separada.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resolución definitiva aprobada por la cámara es única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contenido de una y otra propuesta de resolución en su integridad se incorporó finalmente a la resolución del Parlamento de Cataluña 546/XII, sobre la orientación política general del Gobierno. La primera propuesta de resolución “Per una resposta de consens […]” se integró en los apartados I.3, parágrafos 23 a 27 y la segunda propuesta “Un acord per la autodeterminació […]” quedó recogida en los apartados I.4, parágrafos 28 a 35 de la citada resolución 546/XII.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incidente de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Gobierno formuló un incidente de ejecución de la STC 259/2015 al considerar que la referida resolución del Pleno de la Cámara (la resolución núm. 546/XII) constituía un incumplimiento de lo acordado por el Tribunal en la sentencia citada. Este incidente de ejecución no se formuló contra la resolución 546/XII en su totalidad, sino solo en relación con algunos de sus incisos o parágrafos: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Del apartado I.3 (que incorpora el contenido de la propuesta de resolución “Resposta de consens davant la sentència del judici al procés”) se impugnaron únicamente los parágrafos 23 y 26 b), que se corresponden con los apartados 3 y 7 de la propuesta de resolución. El resto de sus parágrafos no fueron, por tanto, impugnados en el incidente de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apartado I.4 (que incorpora el contenido de la propuesta de resolución “Reconeixement i exercici del dret d’autodeterminació i exigència de l’amnistia”) se impugnó en su totalidad (parágrafos 28 a 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ATC 181/2019 resolutorio del incidente de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ATC 181/2019, de 18 de diciembre, que resolvió un incidente de ejecución interpuesto por el Gobierno, anuló los incisos recurridos de los apartados 1.3 y 1.4 de la citada resolución 546/XII.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ATC 181/2019 no resuelve sobre los acuerdos de admisión a trámite por la mesa de las propuestas de resolución a que se refiere el recurso de amparo ahora enjuiciado, sino sobre los apartados impugnados de una resolución distinta (la resolución definitiva núm. 546/XII), aunque esta resolución incorpora a su contenido (apartados I.3 y I.4) las propuestas de resolución admitidas a trámite por los acuerdos impugnados en el presente recurso de amparo. No obstante, como se acaba de señalar, del apartado I.3 de la resolución definitiva, que recoge la propuesta “Resposta de consens davant la sentència del judici al procés”, solo se suscitó el incidente de ejecución en relación con los apartados 23 y 26 b), que son los equivalentes a los apartados 3 y 7 de aquella propuesta.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decidido por el Tribunal en el referido auto se separa sustancialmente de lo que corresponde decidir en este recurso de amparo, pues: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el ATC 181/2019 se examinó una resolución del Pleno y en el presente recurso se examinan los acuerdos de la mesa admitiendo dos propuestas de resolución distintas cuyo contenido se incorporó a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incidente de ejecución resuelto por el ATC 181/2019 analizó los parágrafos de la resolución 546/XII impugnados tomando en consideración esta resolución en su conjunto. Los diferentes apartados que la integran conforman una única resolución y, por tanto, sus distintas partes fueron interpretadas atendiendo al contenido de esta resolución en su totalidad.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Motivos de mi discrepancia parcial con la decisión mayoritaria en la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Mi discrepancia se refiere no a la doctrina que se enuncia en su fundamento jurídico 3, que comparto plenamente, sino a la aplicación de esta doctrina al presente caso que se efectúa en el fundamento jurídico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alcance de las facultades de control constitucional por parte de la mesa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Tribunal ha establecido —como se pone de manifiesto en el fundamento jurídico 3 de la sentencia— que, en principio, no puede considerarse contraria al ius in officium de los parlamentarios la admisión a trámite de una iniciativa, aunque incurra en manifiestas infracciones de la Constitución, pues como regla general la inconstitucionalidad de la iniciativa admitida a trámite no incide en el ejercicio de sus funciones representativas. Esta regla, sin embargo, tiene una excepción: cuando la decisión de admisión a trámite constituya un incumplimiento manifiesto de lo resuelto por el Tribunal. En tal caso, la admisión de la iniciativa pone a los parlamentarios en la tesitura de tener que optar entre cumplir su deber de acatar la Constitución (art. 9.1 CE) y las decisiones del Tribunal (art. 87 LOTC) y no participar en ese procedimiento o ejercer su cargo público incumpliendo tales deberes. Por ello, el Tribunal ha sostenido que cuando concurren estas circunstancias se vulnera el art. 23 CE. Ahora bien, este supuesto es excepcional, pues para que pueda apreciarse que existe ese incumplimiento es preciso, como expone el citado fundamento jurídico 3 de la sentencia, que la mesa tramite la iniciativa a sabiendas de que existe una resolución de este tribunal que le impide darle 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STC 46/2018 se dijo que esto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sea aplicación de un acto o norma anterior que haya sido declarado inconstitucional”. Y las SSTC 115/2019 y 156/2019 consideraron que podía constituir un incumplimiento de lo resuelto por el Tribunal reiterar el contenido de una resolución que previamente había sido anulada por el Tribunal cuando la reiteración de la norma o resolución anulada no se justificara en la concurrencia de nuevas circunstancias que pudieran justificar un cambio de criterio del Tribunal o cuando, por el tiempo transcurrido, pudiera entenderse que la tramitación de la iniciativa no tenía como objetivo eludir el cumplimiento de las resoluciones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se encuentra debidamente expuesta en el fundamento jurídico 3 de la decisión mayoritaria en la que se sustenta la sentencia, por lo que comparto plenamente este fundamento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Discrepo, sin embargo, en la aplicación al presente caso de la referida doctrina. La decisión mayoritaria aprecia que existe un incumplimiento de lo resuelto por el Tribunal Constitucional porque “[e]l contenido objetivamente contrario a la Constitución de las propuestas de resolución no era difícil de constatar, a la vista de los pronunciamientos contenidos en la STC 259/2015 y en los AATC 141/2016, 170/2016, 24/2017, 123/2017 y 124/2017, así como en las SSTC 114/2017 y 136/2018”. También se sostiene que este incumplimiento se ha producido porque la mesa conocía dichos pronunciamientos y la evidente contradicción con las resoluciones propuestas, dado que así se lo hicieron notar los recurrentes en su escrito de reconsideración y así se lo advirtieron tres miembros de la mesa.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conclusión podría conducir a entender que el Tribunal considera un incumplimiento de lo resuelto por el Tribunal una decisión que sea manifiestamente contraria a la jurisprudencia constitucional. Si este párrafo se entendiera en tal sentido se estaría modificando la jurisprudencia constitucional. Este cambio jurisprudencial supondría no solo atribuir a las mesas de los parlamentos una función que constitucionalmente no les corresponde —ejercer un control previo de constitucionalidad—, sino también una limitación del debate parlamentario —solo podrían debatirse en la cámara aquellas cuestiones que a juicio de la mesa no fueran manifiestamente inconstitucionales—. Esta limitación no podría justificarse en el derecho al ius in officium de los parlamentarios, pues este derecho no se ve comprometido por debatir iniciativas manifiestamente inconstitucionales, salvo en los casos en los que la iniciativa que se debate haya sido previamente anulada o suspendida por el Tribunal (STC 46/2018).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necesario insistir sobre el valor capital que esto tiene para la salvaguarda de los principios de la democracia parlamentaria y del derecho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Lo decidido en el ATC 181/2019 no es concluyente para decidir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Tampoco comparto que se tome en consideración lo resuelto en el ATC 181/2019 para llegar a la conclusión de que la aprobación de los acuerdos impugnados conlleva un incumplimiento de lo resuelto por el Tribunal. La decisión mayoritaria en la que se fundamenta la sentencia reconoce que este auto, al ser posterior a las resoluciones impugnadas, no puede considerarse parámetro de constitucionalidad. No obstante, afirma que ha de tomarse como “referencia de refuerzo de nuestra actual decisión la medida que incide en la idea de contradicción entre las resoluciones en cuya tramitación se pronuncian las decisiones objeto del presente recurso de amparo y pronunciamientos previos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en desacuerdo con tal consideración. La cuestión que se plantea en este recurso de amparo no es determinar si la aprobación de la resolución definitiva (la resolución 546/XII) es o no conforme a la Constitución, sino si los acuerdos de la mesa que admitieron a trámite las propuestas cuyo contenido se incorporó a aquella incumplieron lo resuelto por el Tribunal Constitucional y, por este motivo, lesionaron el ius in officium de los recurrentes en amparo. Para que la lesión de este derecho fundamental se produzca, como sostiene la mayoría, es necesario que la mesa, cuando admitió tales propuestas, tuviera conocimiento de que estaba incumpliendo lo decidido por el Tribunal (una concreta resolución que le imponía un deber específico). Este incumplimiento no puede fundamentarse en la contravención del ATC 181/2019 porque en ese momento este auto no existía.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lo que quiere decirse es que el razonamiento del auto se acepta no como razón operativa, sino como razón auxiliar, es necesario explicar cuál es la razón motivadora que, independientemente de dicho auto, apoya como premisa principal la conclusión obtenida respecto de cada una de las propuestas de resolución que se consideran.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Sobre el contraste de los acuerdos impugnados con lo ordenado por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Por lo que se refiere a la propuesta “Per una resposta de consens davant la sentència del judici al procés” considero que no puede afirmarse que en el momento en que se aprobó esta propuesta su contenido fuera una reiteración de una resolución previamente anulada por el Tribunal, pues el Tribunal en ese momento no había anulado ninguna resolución que tuviera un contenido similar. La referencia que efectúa al derecho a la autodeterminación en sus apartados 3 y 7 no puede considerarse un incumplimiento de lo resuelto por el Tribunal, pues lo que esta concreta propuesta sostiene es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Parlamento de Cataluña se ratifica en la defensa del ejercicio del derecho a la autodeterminación como instrumento de acceso a la soberanía del conjunto del pueblo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Una vez conocida la sentencia, si esta es condenatoria, el Parlamento de Cataluña se conjura en liderar una respuesta institucional a la sentencia basada en el respeto, la garantía y la defensa de los derechos fundamentales civiles y políticos, de las libertades y del ejercicio del derecho de autodeterminación y en el respeto de la democracia conjuntamente con el resto de las instituciones democráticas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esta propuesta tiene como objeto defender un pretendido derecho a la autodeterminación, no llevar a cabo un proceso de “desconexión del Estado español” ni iniciar un proceso para la creación de un estado catalán independiente, como establecía la resolución 1/XI declarada inconstitucional y nula por la STC 259/2015. Ha de tenerse en cuenta que como establece la citada STC 259/2015, con cita de la STC 42/2014, la plena apertura de la norma fundamental para su revisión formal: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“[D]epara la más amplia libertad para la exposición y defensa públicas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(STC 31/2010, de 28 de junio, FJ 12). El debate público, dentro o fuera de las instituciones, sobre tales proyectos políticos o sobre cualesquiera otros que propugnaran la reforma constitucional goza, precisamente al amparo de la misma Constitución, de una irrestricta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Sobre la advertencia de los servicios jurídicos de la cámara y la que efectuaron algunos miembros de la mesa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Por otra parte, los servicios jurídicos de la cámara (como consta en el acta de la sesión de la mesa que aprobó las propuestas ahora impugnadas) no pusieron objeción alguna a la admisión a trámite de la propuesta de resolución “Per una resposta de consens davant la sentència del judici al procés”. El secretario general del Parlamento, entre otras advertencias respecto de otras proposiciones, advirtió a la mesa de que la propuesta “Un acord per l’autodeterminació, l’amnistia i els drets civils i polítics” incluía lo que podía constituir una reiteración de la resolución 1/XI declarada inconstitucional por la STC 259/2015. Sin embargo, esta advertencia no la formuló en relación con la otra propuesta que ahora se analiza.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dato tiene particular importancia en la cuestión planteada en este recurso pues, de acuerdo con la jurisprudencia constitucional —esta jurisprudencia se expone en el fundamento jurídico 3 de la sentencia—, para poder apreciar que existe un incumplimiento de lo resuelto por el Tribunal es preciso que “la mesa tramite la iniciativa a sabiendas de que existe una resolución del Tribunal que le impide darle curso”. En este caso difícilmente puede aceptarse que la mesa era consciente de que estaba incumpliendo este deber al admitir la propuesta de resolución “Per una resposta de consens davant la sentència del judici al procés”, dado que los servicios jurídicos de la cámara no consideraron que la aprobación de esta propuesta, a diferencia de lo que ocurrió con la otra, suponía incumplir lo resuelto en la STC 259/2015 ni ninguna otra resolución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Tampoco puede apreciarse que la mesa cuando adoptó esta decisión fuera consciente de que estaba incumpliendo su deber cumplir lo resuelto por el Tribunal porque algunos de los miembros de la mesa invocaran las SSTC 259/2015, 114/2017 y 136/2018 y los AATC 141/2016, 170/2016, 24/2017, 123/2017 y 124/2017 y porque estas resoluciones fueron alegadas por los recurrentes en su escrito de reconsideración. Para que pueda considerarse incumplido el deber de cumplir lo resuelto por el Tribunal es necesario que no se respete un mandato específico contenido en una concreta resolución. No basta con alegar la presunta inconstitucionalidad del contenido de la propuesta.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decae uno de los principales argumentos esgrimidos por los recurrentes para demostrar que la mesa era consciente de incumplir los mandatos del Tribunal Constitucional, pues las advertencias dirigidas a la mesa por tal motivo solo versaron sobre una concreta proposición de resolución (y, por otros motivos, sobre otras propuestas), pero no sobre la propuesta de resolución “Per una resposta de consens davant la sentència del judici al procés”.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la demanda los recurrentes tratan de demostrar (mediante la constancia en el diario de sesiones del elevado número de diputados que no votaron, al margen de las abstenciones) que no participaron en la votación para aprobar la propuesta de resolución 1 del SGP CUP-Crida Constituent “Un acord per l’autodeterminació, l’amnistia i els drets civils i polítics”, que era la propuesta que los servicios jurídicos de la cámara habían advertido que incluía una cláusula que podía constituir un incumplimiento de lo resuelto por la STC 259/2015, pero no ocurre lo mismo en relación con la otra propuesta a que se refiere su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Resulta, por tanto, que cuando la mesa admitió a trámite la propuesta “Per una resposta de consens davant la sentència del judici al procés”, no existía una resolución del Tribunal que impidiera deliberar sobre una resolución que tuviera como objeto que el Parlamento de Cataluña pudiera dar una respuesta consensuada a la sentencia del “procés” ni existe elemento alguno que permita inferir que discutir la referida propuesta podía constituir un incumplimiento de lo resuelto por 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Sobre el alcance del ATC 181/2019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Frente a esta conclusión no puede argüirse que el ATC 181/2019 sí que apreció que los parágrafos 23 y 26 b) apartado 1.3 de la resolución 546/XII —parágrafos que incorporan los apartados 3 y 7 de la propuesta “Per una resposta de consens davant la sentència del judici al procés” impugnada en el presente recurso de amparo— fueron declarados inconstitucionales y nulos por estimar que constituían un incumplimiento de lo resuelto por el Tribunal en la STC 259/2015. En mi opinión, esta consideración no resulta aplicable al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en el citado auto el Tribunal estimó que dos apartados concretos de la propuesta que ahora se examina, los que se refieren a la defensa del derecho a la autodeterminación, contravenían los pronunciamientos contenidos en la STC 259/2015 y los AATC 141/2016, 170/2016, 24/2017, 123/2017, y 124/2017, así como en otras resoluciones de este tribunal. Ahora bien, este juicio se efectuó, como ya he indicado, analizando el conjunto de los apartados impugnados de esta resolución. Las referencias contenidas en los parágrafos 23 y 26 b) del apartado I.3 de la resolución 546/XII pueden considerarse un incumplimiento de lo resuelto por el Tribunal en la STC 259/2015 y en los autos dictados en ejecución de esta sentencia si se ponen en conexión con las consideraciones que efectúa esta resolución sobre el derecho a la autodeterminación en el apartado I.4. Sin embargo, este juicio no era posible efectuarlo cuando se admitieron a trámite las resoluciones ahora impugnadas, pues, como se ha señalado, estas resoluciones eran distintas y, por tanto, su interpretación solo podía efectuarse atendiendo a su propio contenido. No cabía tomar en consideración lo sostenido en otras resoluciones distintas, aunque también hubieran sido admitidas a trámite por la mesa.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ATC 181/2019, al abordar el enjuiciamiento de la resolución 546/XII efectuó, sin distinciones ni matizaciones, un juicio conjunto de los apartados impugnados de esta resolución. Este tipo de análisis estaba justificado en ese caso porque procedía una interpretación global de todos los apartados que se habían incluido en una única resolución y que, por tanto, se integraban en el mismo acto. Las propuestas de resolución admitidas a trámite impugnadas en este proceso constitucional, por el contrario, eran autónomas y se correspondían a iniciativas diferentes con objetos distintos y provenientes de grupos diferentes (la propuesta que ahora se examina fue promovida por los grupos parlamentarios Republicà, Junts per Catalunya y subgrupo parlamentario Candidatura d’Unitat Popular-Crida Constituent, y la propuesta “Un acord per l’autodeterminació, l’amnistia i els drets civils i polítics” por el subgrupo parlamentario Candidatura d’Unitat Popular-Crida Constituent). En consecuencia, en aquel momento debía examinarse cada una de estas propuestas de forma separada y atendiendo únicamente a su propio tenor y no cabía, como en definitiva intenta el recurso y acepta la mayoría, una interpretación conjunta para decidir sobre la admisibilidad o la inadmisibilidad de cada una de ellas en función de las demás.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La resolución 546/XII y los acuerdos ahora impugnados son actos distintos cuyo enjuiciamiento no puede efectuarse atendiendo a los mismos parámetros, aunque un aspecto muy parcial de su contenido sea relativamente similar.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Sobre el distinto contenido del ATC 181/2019 y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relación con la propuesta de resolución “Per una resposta de consens davant la sentència del judici al procés”, la decisión mayoritaria en la que se sustenta la sentencia declara la nulidad de su admisión a trámite en su integridad, no solamente respecto de los apartados 3 y 7, que son los equivalentes a los parágrafos 23 y 26 b) impugnados de la resolución 546/XII —que aluden a la defensa del derecho a la autodeterminación— declarados inconstitucionales y nulos por el ATC 181/2019.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al anular la admisión a trámite de la propuesta en su totalidad, incluye contenidos que van más allá de lo que declaró nulo el citado auto sin explicar por qué el resto de los apartados de esta propuesta constituye un incumplimiento de lo resuelto en la STC 259/2015.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Sobre la causa por la que procede la estimación del recurso respecto de la admisión de una de las propuestas de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La propuesta “Un acord per l’autodeterminació, l’amnistia i els drets civils i polítics” es, por su contenido, una reiteración de la resolución 1/XI anulada por la STC 259/2015 y, por este motivo, de acuerdo con lo establecido en las SSTC 115/2019 y 159/2019, constituye un incumplimiento de lo resuelto por el Tribunal. A mi juicio, es importante esta matización. Considero que lo que determina que exista ese incumplimiento de lo resuelto por el Tribunal no es la manifiesta inconstitucionalidad de la propuesta, sino que su contenido es sustancialmente igual a otra resolución que previamente había sido anulada por el Tribunal y no concurren las circunstancias que, de acuerdo con lo establecido en las referidas sentencias, permitirían volver a debatir sobre una iniciativa que tuviera un contenido similar a otra resolución anulada.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además, lo advirtió el secretario general del Parlamento de Cataluña a la mesa, tal y como se ha señalado anteriormente. Esta advertencia de los servicios jurídicos de la cámara a la mesa conlleva que este órgano cuando acordó aprobar esta iniciativa era consciente de que su aprobación podía constituir un incumplimiento de lo resuelto por el Tribunal en la STC 259/2015 y, en consecuencia, su tramitación podía lesionar el ius in officium de los parlamentarios por las razones antes expuestas.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aplicación de la doctrina a la que se refiere el fundamento jurídico 3 hubiera debido llevar a la estimación parcial del recurso de amparo. En mi opinión, solo puede apreciarse que constituye un incumplimiento de los resuelto en la STC 259/2015 la admisión a trámite de la propuesta “Un acord per l’autodeterminació, l’amnistia i els drets civils i polítics”, pues esta propuesta constituye una reiteración de lo establecido por la resolución 1/XI que fue anulada por la citada sentencia. Asimismo, considero que la mesa era consciente de que estaba incurriendo en este incumplimiento cuando admitió a trámite esta propuesta, entre otras razones, porque fue advertida por el secretario general del Parlamento, quien expresamente adujo que, según los letrados de la cámara, no era posible tramitar esa iniciativa en cuanto incluía una reiteración de la resolución 1/XI declarada inconstitucional y nula por la STC 259/2015. Por ello, entiendo que en relación con esta impugnación se cumplen los requisitos que exige la jurisprudencia constitucional para apreciar que la mesa al admitir a trámite esta propuesta incumplió lo resuelto por el Tribunal en la referida sentencia. En esta parte, por tanto, estoy de acuerdo con la decisión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lo estoy, sin embargo, en lo que se refiere a la propuesta “Per una resposta de consens davant la sentència del judici al procés”. Esta propuesta de resolución no reitera el contenido de la citada resolución I/X ni existe ninguna resolución del Tribunal que impida darle curso. Por ello, opino que en relación con esta impugnación el recurso de amparo hubiera debido desestimarse.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expuesto, no creo que se pueda fundamentar un incumplimiento de lo decidido por el Tribunal en que el ATC 181/2019 estimó el incidente de ejecución contra la resolución 546/XII por no respetar lo establecido en la STC 259/2015, pues la mesa no pudo respetar el referido auto porque cuando acordó la admisión a trámite de las propuestas de resolución recurridas este auto no existía. Tampoco considero que puede tenerse en cuenta el contenido de esta resolución para enjuiciar los acuerdos impugnados en este proceso porque lo que en este amparo debe examinarse no es si el contenido de estas propuestas es acorde con la Constitución, sino si la mesa, al admitirlas a trámite, incurrió en un incumplimiento de lo resuelto por 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Entender que este incumplimiento se produce como sostiene la mayoría porque “[e]l contenido objetivamente contrario a la Constitución de las propuestas de resolución no era difícil de constatar, a la vista de los pronunciamientos contenidos en la STC 259/2015 y en los AATC 141/2016, 170/2016, 24/2017, 123/2017 y 124/2017, así como en las SSTC 114/2017 y 136/2018” (FJ 4, segundo párrafo) podría entenderse como una implícita modificación de la jurisprudencia constitucional, al considerarse un incumplimiento de lo resuelto por el Tribunal admitir a trámite una iniciativa que contravenga la jurisprudencia constitucional. Esta conclusión conllevaría apartarse de la doctrina reiterada del Tribunal —doctrina que la sentencia expresamente recoge en el fundamento jurídico 3 y que no cuestiona— que sostiene que “[e]n el contenido del derecho enunciado en el art. 23.2 CE no se encuentra lo que habría que llamar ‘derecho fundamental a la constitucionalidad’ de las iniciativas parlamentarias o, incluso, de los acuerdos o normas a que aboquen”, pues, como ha sostenido el Tribunal otorgar ese alcance al derecho que consagra el art. 23.2 “no solo difuminaría los contornos del derecho instituido en aquel precepto, sino que alteraría al propio tiempo la propia configuración del recurso de amparo e incluso, acaso, el entero sistema de nuestra jurisdicción constitucional” (SSTC 107/2016, FJ 3; 108/2016, FJ 3, y 109/2016, FJ 4; todas ellas, de 7 de junio; 46/2018, FJ 4, y 47/2018, FJ 5, ambas de 26 de abril; 115/2019, de 16 de octubre, FJ 6; 128/2019, de 11 de noviembre, FJ ;296/2019, de 15 de julio,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esta sentencia conlleve la modificación de esta importante jurisprudencia, pues un cambio de este calado hubiera exigido una argumentación específica que explicara las razones por las que el Tribunal se aparta de su doctrina en una materia que afecta a la esencia del parlamentarismo y, en definitiva, a las bases de la democracia. En este caso la decisión mayoritaria no solo no explica estas razones, sino que, además, considera, por una parte, que uno de los motivos que determinan que el recurso de amparo tenga especial trascendencia constitucional es que permite “consolidar los criterios contenidos en las SSTC 46/2018, de 26 de abril; 47/2018, de 26 de abril; 96/2019, de 15 de julio; 115/2019, de 16 de octubre; 128/2019, de 11 de noviembre y 184/2021, de 28 de octubre, FJ 11, en relación con el alcance de los efectos de una resolución de este tribunal respecto de la potestad excepcional de las mesas de inadmitir una iniciativa parlamentaria por ser contraria a decisiones constitucionales previas” (FJ 2) y, por otra, reconoce que la conclusión a la que llega es el resultado de la aplicación de la doctrina constitucional a la solución del caso concreto (véase la rúbrica de del fundamento jurídico 4). En consecuencia, esta decisión no efectúa una modificación expresa de la jurisprudencia constitucional ni existen indicios suficientes para deducir que efectúa un cambio implícito de la doctrina constitucional. Por ello entiendo, como defendí en la deliberación, que la decisión de la mayoría en lo que se refiere a la propuesta “Per una resposta de consens davant la sentència del judici al procés” constituye una aplicación indebida de la jurisprudencia constitucional, sin que de esta decisión puedan sacarse más consecuencias.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febrero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Sáez Valcárcel a la sentencia que resuelve el recurso de amparo núm. 6205-2019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con pleno respeto a la opinión de la mayoría, formulo el presente voto en la consideración de que la sentencia debía desestimar el recurso de amparo. Cuestiono, en primer lugar, la doctrina que sustenta la decisión, doctrina que afirma que los acuerdos de la mesa de un parlamento por los que se admiten a trámite ciertas iniciativas de los grupos, para su debate en el Pleno, pueden afectar al derecho fundamental de los parlamentarios al ejercicio de sus funciones representativas (art. 23.2 CE) y, por conexión e indirectamente, al derecho de la ciudadanía a participar en los asuntos públicos a través de sus representantes (art. 23.1 CE). Y, en segundo lugar, no comparto la aplicación extensiva que al caso se hace de dicha doctrina que obliga a las mesas a inadmitir iniciativas que supongan un incumplimiento del deber de acatar lo resuelto por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doctrina: el derecho a que se inadmitan a trámite iniciativas parlamentarias que constituyan un incumplimiento manifiesto de lo decidido por el Tribunal Constitucional como vertiente del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mesa del Parlamento admitió a trámite para su deliberación en el Pleno dos propuestas de resolución presentadas por distintos grupos parlamentarios que llevaban por título “Per una resposta de consens davant la sentencia del judici al procès” y “Un acord per l’autodeterminació, l’amnistia i els drets civils i politics”. Es objeto del recurso de amparo dilucidar si la decisión de la mesa lesionó el derecho a ejercer las funciones representativas de los parlamentarios demandantes, que se opusieron sin éxito a la admisión a trámite de dichas iniciativas. La doctrina elaborada en los últimos años por este tribunal se separa de los pronunciamientos anteriores en el tratamiento del control de los actos parlamentarios, por lo que ahora interesa, para incluir en el derecho fundamental al ejercicio de las funciones representativas sin perturbaciones ilegítimas la obligación de las mesas de inadmitir iniciativas que supongan un incumplimiento del deber de acatamiento de lo previamente resuelto por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nueva doctrina de la que discrepo, reseñada en el fundamento tercero de esta resolución, fue introducida por las SSTC 46 y 47/2018, de 26 de abril, que estimaron dos amparos parlamentarios por vulneración del derecho al ejercicio de funciones representativas de los diputados demandantes —expresión del derecho fundamental de participación política del art. 23 CE—, lesión que se entendió derivaba de las decisiones de admisión a trámite, para su deliberación en el Pleno, adoptadas por la mesa del Parlamento respecto de la solicitud de comparecencia del presidente para que valorara los resultados del referéndum del 1 de octubre de 2017 y la propuesta de declaración de los representantes de Cataluña sobre el proceso constituyente. Las citadas sentencias consideraron que tales decisiones de admisión a trámite incumplían el deber de acatamiento de las resoluciones de este tribunal y por esta razón afectaban al derecho fundamental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recogida y aplicada después en las SSTC 96/2019, de 15 de julio; 115/2019, de 16 de octubre, y 128/2019, de 11 de noviembre, todas ellas relativas a actuaciones de la mesa del Parlamento de Cataluña, se apoya en una doble consideración entrelazada. De un lado, en que los órganos legislativos, como todos los poderes públicos, están sujetos a la Constitución (art. 9.1 CE) y obligados a cumplir lo que el Tribunal Constitucional resuelva (art. 87.1 LOTC), por lo que la mesa de un parlamento debe inadmitir iniciativas que supongan “un incumplimiento manifiesto de lo ya resuelto por el Tribunal Constitucional”, impidiendo de esta manera que el pleno debata sobre ellas. De otro lado, en que el acceso de las iniciativas que desobedecen decisiones del tribunal al debate parlamentario sitúa a los diputados en una disyuntiva contraria al art. 23.2 CE: ausentarse del pleno para cumplir el deber de acatamiento de lo resuelto por el Tribunal Constitucional, desatendiendo las funciones representativas, o participar en ejercicio de dichas funciones en el procedimiento parlamentario desencadenado por la iniciativa, infringiendo dicha obligación. Según nuestra doctrina, que no comparto, el condicionamiento del derecho al ejercicio del cargo público representativo no es conforme con su contenido, “que garantiza a los cargos públicos el legítimo ejercicio de sus funciones”, con el añadido de que la participación en la tramitación de tales iniciativas parlamentarias “supondrían otorgar a la actuación de la cámara una apariencia de legalidad democrática que no cabe atribuirle sin menoscabar su propia función constitucional” (por todas, STC 46/2019,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esta doctrina habilita a las mesas a interferir en el funcionamiento de las cámaras, coartando su autonomía y el ámbito del debate parlamentario, y que dota al art. 23.2 CE de un contenido ajeno al derecho fundamental en él enunciado.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Muestra de la doctrina clásica constitucional sobre el control de los actos parlamentarios es el ATC 135/2004, de 20 de abril, que inadmitió la impugnación por parte del Gobierno de la Nación de los acuerdos del Gobierno Vasco de propuesta e iniciativa de reforma del estatuto de autonomía y, en lo que nos interesa, de su admisión por parte de la mesa del Parlamento Vasco. Sin desconocer que el objeto de ese auto era decidir la admisión de la impugnación de esos acuerdos por el procedimiento del Título V LOTC, cuestión distinta de la presente, resulta pertinente recordar que entonces como ahora se discute la viabilidad del debate parlamentario sobre una iniciativa, pues esa es la virtualidad del acuerdo de la mesa (ATC 135/2004, FJ 1). El tribunal razonó que “el simple enunciado de una proposición contraria a la Constitución no constituye objeto de enjuiciamiento por este tribunal”. Considero que se trata de un criterio aplicable a propuestas que pretenden la aprobación de declaraciones de contenido esencialmente político en el marco de las funciones de iniciativa y control del Gobierno propias de los parlamentos. Como el Parlamento es “sede natural del debate político”, lo que supone uno de los fundamentos del sistema democrático parlamentario, “el debate es absolutamente libre en su contenido”. “Como se traduzca normativamente el fruto del debate […] es cuestión que no debe condicionar anticipadamente la suerte de ningún debate, so pena de negar al Parlamento su facultad de arbitrar la discusión política en los términos que estime convenientes. So pena, en definitiva, de someter al Parlamento a tutelas inaceptables”. En definitiva, la jurisdicción constitucional podía reaccionar contra la forma jurídica que los proyectos o iniciativas adquirieran después del debate, contra su resultado en forma de norma o resolución, pero no frente a “la intención misma y su debate o discusión (que) son inmunes en una sociedad democrática a todo control jurisdiccional, singularmente si el debate se sustancia en un Parlamento, sede privilegiada del debate público”. De lo que se puede concluir que solo produciría efectos ad extra —pasible de control por esta jurisdicción constitucional de modo respetuoso con la autonomía parlamentaria— el acto que culminara la tramitación, pero no los actos de calificación y admisión de la mesa.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contradicción de esta doctrina clásica con la que se aplica en la sentencia parece notoria.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Esta contradicción discurre en paralelo con el nuevo entendimiento del derecho fundamental enunciado en el art. 23.2 CE que introdujeron las SSTC 46 y 47/2018.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la formulación de esta nueva doctrina las resoluciones de la mesa afectaban al ius in officium de los parlamentarios solo cuando suponían una limitación arbitraria de su derecho fundamental por inadmitir a trámite las iniciativas que presentaran y, por lo tanto, impedir su debate. La vulneración podía producirse por actos que impidieran o coartaran arbitrariamente el ejercicio de la función representativa, contradijeran la naturaleza de la representación o la igualdad de representantes. Pues, se decía, la admisión a trámite de las iniciativas de otros grupos parlamentarios no afectaba al derecho de participación política del representante porque no impedía ni perturbaba su ejercicio. Incluso, si el contenido de la iniciativa era contrario a la Constitución de forma palmaria y evidente (por todas, STC 107/2016, de 7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nueva doctrina se aparta de esta comprensión. Sostiene que el acuerdo de la mesa que da cauce a la deliberación de la propuesta incursa en un supuesto de “incumplimiento manifiesto de lo ya resuelto por el Tribunal Constitucional” deviene un acto capaz de vulnerar el derecho a ejercer las funciones representativas de los diputados recurrentes, en la medida en que les obliga a elegir entre participar en el debate (y darle apariencia de legitimidad desobedeciendo el deber de acatamiento) o no asistir al pleno (desatendiendo el mandato de sus representados). Una lógica que me parece criticable.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esta doctrina no explicita de manera suficiente, a mi juicio, su impacto ambivalente sobre el contenido constitucionalmente protegido del derecho fundamental de los parlamentarios al ejercicio de sus funciones representativas (art. 23.2 CE) y, por conexión, del derecho de la ciudadanía a participar en los asuntos públicos a través de sus representantes (art. 23.1 CE). Porque viene a integrar un contenido adicional en el art. 23 CE, a saber, el derecho a que la mesa inadmita a trámite las iniciativas parlamentarias que de modo manifiesto incumplan resoluciones previas del Tribunal. Esta ampliación del ámbito de protección del derecho fundamental de los parlamentarios que se oponen a la tramitación de las propuestas se hace, sin embargo, a costa de la recíproca restricción del derecho fundamental de sus proponentes, cuyo derecho al ejercicio de la representación política ni siquiera es contemplado. Lo que está en juego en las decisiones de calificación y admisión de la mesa no es solo el derecho fundamental de quienes se oponen a la tramitación de la iniciativa, sino también y simultáneamente el de quienes la impulsan. Esta observación es esencial porque de ella se deriva que la inadmisión de iniciativas debe ser tratada como una medida restrictiva de derechos fundamentales, lo que exige que tanto su configuración abstracta como su aplicación al caso estén suficientemente justificadas y sean 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y por lo que respecta al problema de la justificación, discrepo de la apreciación de que la admisión a trámite de una iniciativa parlamentaria pueda afectar al ius in officium de los miembros de la cámara. Según la STC 46/2018, tal vulneración resultaría de “condicionar el ejercicio de este derecho fundamental a que los parlamentarios violen el referido deber constitucional [de acatar la Constitución y de cumplir lo que el Tribunal resuelva]”, condición que “no puede entenderse conforme con el artículo 23.2 CE”. Resultaría además del hecho de que “la participación en esos procedimientos, aunque sea para votar en contra, supondría otorgar a la actuación de la cámara una apariencia de legitimidad democrática que no cabe atribuirle sin menoscabar su propia función constitucional”. A mi juicio, este es un dilema que puede resolver el representante ejerciendo su cargo para hacer notar la incompatibilidad de la propuesta con la Constitución y con lo resuelto por el Tribunal Constitucional, sin desacatar a esta jurisdicción ni añadir legitimidad a un acto —la deliberación y aprobación de resoluciones parlamentarias—, que lo tiene por definición en un Estado democrático. La admisión a trámite de iniciativas para su debate en el pleno, incluso si incumplen un mandato del Tribunal Constitucional, no lesiona el derecho de los parlamentarios al ejercicio de su función, ya que ni lo limita ni lo constriñe en la práctica, pues participar en la deliberación es la esencia del cargo representativo.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su configuración es excesivamente amplia y abstracta. La doctrina aplicable, según reseña nuestra sentencia, exige que la admisión debe constituir un incumplimiento manifiesto de lo decidido por este tribunal y que la mesa sea consciente de que existe una resolución que le impide dar curso a la iniciativa. La concurrencia de ambos requisitos habrá de ser inferida por el órgano técnico parlamentario a partir de ciertos datos: que la iniciativa traiga causa de un acto o de una norma suspendida, infrinja una medida cautelar u otro pronunciamiento, o fuere la aplicación de un acto o de una norma cuya inconstitucionalidad haya sido declarada. Esta pauta de enjuiciamiento del contenido desacatador de una iniciativa parlamentaria, que ha de interpretar y aplicar la mesa, peca de clara imprecisión (muchas propuestas pueden ser “motivadas” por resoluciones de este tribunal), lo que condiciona la decisión de la mesa y el alcance de la medida que se predica como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Uno de los problemas centrales que plantea esta doctrina consiste, por lo tanto, en la identificación del mandato que contiene la resolución y que debe acatar la mesa. No parece que el mandato pueda extenderse más allá de la obligación de hacer o de no hacer hasta interferir el debate parlamentario sobre ideas políticas, ni la posibilidad de deliberar sobre la forma de Estado (articulación territorial del poder) y de Gobierno (monarquía y república) o la crítica a las resoluciones de este tribunal u otros. Porque no se pueden expulsar del debate parlamentario tales cuestiones sin afectar al pluralismo político y al principio democrático. La jurisprudencia de este tribunal ha sostenido que no debe confundirse primacía con adhesión a la Constitución, pues nuestro ordenamiento constitucional no acoge un modelo de democracia militante que imponga la adhesión positiva al ordenamiento (STC 48/2003, de 12 de marzo, FJ 7). El ordenamiento constitucional admite cuantas ideas quieran defenderse, incluso las que pretendan modificar su fundamento siempre que no se vulneren los principios democráticos y los derechos fundamentales, y se respeten los procedimientos de reforma de la Constitución (STC 31/2009, de 29 de enero,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cuarto lugar, el principio de proporcionalidad debe ser respetado al limitar el derecho fundamental a la participación política y al ejercicio de la función representativa, no solo de los diputados que se oponen a la admisión de la iniciativa si esta se acepta para su discusión en pleno, sino también —hay que reparar su preterición— del derecho de quienes la proponen. Lo que plantea problemas de difícil solución, que la doctrina que invoca la sentencia pasa por alto. Pues, la inadmisión a trámite de una iniciativa genera un conflicto entre el derecho fundamental a la representación política de los parlamentarios que la promueven, para que se delibere y vote en el pleno de la cámara, y el derecho de quienes la contradicen, en los términos configurados por nuestra reciente jurisprudencia. Por otro lado, como evidencia este caso, pueden existir supuestos en que la iniciativa parlamentaria se oponga solo en parte de su contenido, si es que lo hace, a lo previamente resuelto por el Tribunal. La doctrina que aplica la sentencia no aclara, sin embargo, si en estos casos la mesa debe admitir a trámite la iniciativa en cuestión (priorizando así el derecho de los proponentes), inadmitirla (dando preferencia al derecho de quienes se oponen a su tramitación) o bien diseccionar quirúrgicamente su contenido, inadmitiendo solo aquellos fragmentos de la propuesta que, según la apreciación de la propia mesa, incurran en el motivo excepcional que impone su inadmisión —lo que supondría una ampliación de las facultades de control de este órgano, totalmente ajenas a su naturaleza y condición—.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quinto lugar, estas dificultades aplicativas conllevan el riesgo de atribuir a las mesas de los parlamentos la función de control previo de la constitucionalidad de las iniciativas de los grupos. Algo que constitucionalmente no les corresponde y que limita sustancialmente la libertad de deliberación y decisión en el espacio privilegiado del debate político que, en un Estado democrático, constituyen las cámaras parlamentarias. Como apreció la magistrada señora Roca Trías, en su voto particular concurrente a la STC 115/2019, la aplicación de esta doctrina puede derivar a un canon de control que “permite o, incluso, obliga” a que las mesas hagan “un análisis material de constitucionalidad de determinadas iniciativas parlamentarias”. Ello implica que se “amplía desmesuradamente el campo de actuación de la mesa y se da, en su caso, a la mayoría coyuntural que la integre un importante instrumento para el control de dichas iniciativas”. No es preciso insistir sobre los riesgos que esto implica desde el punto de vista del art. 23 CE y, más ampliamente, de la cláusula de Estado democrático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estimo que no era necesario modificar la doctrina sobre el alcance del control vía recurso de amparo, porque los actos parlamentarios contrarios al bloque de constitucionalidad pueden y deben ser enjuiciados a través del proceso de impugnación del Título V LOTC, y los que desobedecen el deber de acatamiento a lo resuelto por el Tribunal por medio de los incidentes de ejecución. Así lo hizo el Gobierno de la Nación, impugnando, en ejecución de la STC 259/2015, la resolución 546/XII del Pleno del Parlamento que incorporó las dos iniciativas objeto de este recurso de amparo y las aprobó, lo que dio lugar al ATC 181/2019, de 18 de diciembre, que anuló dos de los ocho apartados de la primera propuesta (en concreto, los apartados 3 y 7, relativos a la defensa del ejercicio de la autodeterminación y la respuesta a la sentencia si fuera condenatoria) y la segunda propuesta en su integridad. La anulación del acuerdo de admisión, si incumplía lo resuelto por este tribunal, podía lograrse actuando el incidente del art. 92.1 LOTC, sin confundir las potestades de ejecución del tribunal con el derecho de participación política de los representantes. No era necesario, por lo tanto, modificar los límites del control que contemplaba el modelo de la jurisprudencia anterior ni tampoco redefinir el contenido del art. 23 CE y, con ello, la posición del tribunal y la supervisión que puede llevar a cabo sobre la actividad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aplicación extensiva de la doctrina al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Descendiendo al plano de la aplicación al caso de esta nueva doctrina, la sentencia de la que discrepo realiza, a mi juicio, una aplicación extensiva que viene de hecho a modificarla. Comparto aquí los argumentos formulados por el magistrado señor Xiol Ríos en su voto particular. Mi discrepancia específica se extiende a los siguientes extremos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el canon invocado en la sentencia, lo que vulnera el ius in officium de los parlamentarios es admitir a trámite una propuesta que “constituya un incumplimiento manifiesto de lo ya resuelto por el Tribunal Constitucional”. Para afirmar que la mesa, al admitir la iniciativa, ha incumplido el deber constitucional de acatar lo resuelto por el tribunal, lo determinante es que concurran dos elementos. Uno, que la decisión de admisión conlleve incumplir lo previamente resuelto por el Tribunal. Y dos, que la mesa sea consciente de que al tramitarla está incumpliendo su deber constitucional de acatar lo resuelto por 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primero exige como condición imprescindible identificar la sentencia, el auto o la providencia de referencia y, después, precisar el concreto mandato que contienen y que el órgano parlamentario desobedeció. En mi opinión, ninguno de estos extremos se justifica suficientemente en la sentencia. Las dos iniciativas admitidas a trámite pretendían que el pleno se pronunciara contra la vía represiva elegida, a su juicio, por el Estado ante las demandas legítimas de la ciudadanía, la defensa del derecho de autodeterminación, la libertad de los presos y el retorno de los exiliados, sobre la amnistía y la respuesta institucional a una posible sentencia condenatoria, las causas de la crisis, la persecución de los activistas y la legitimidad del objetivo de la república. Es decir, una serie de opiniones reiteradas en el programa político de los grupos parlamentarios independentistas, que contradicen y cuestionan la motivación de las decisiones del tribunal que anularon resoluciones que iniciaban un proceso constituyente y leyes aprobadas en desarrollo de tal programa. Es de esta circunstancia, en esencia, de la que concluye la sentencia que “el contenido objetivamente contrario a la Constitución de las propuestas de resolución no era difícil de constatar” (FJ 4). Ahora bien, lo que exige la doctrina que la sentencia dice aplicar no es solo que exista manifiesta inconstitucionalidad, sino también una decisión del tribunal de la que se derive la obligación de la mesa de inadmitir la iniciativa presentada. Una cosa es la inconstitucionalidad “palmaria y evidente” y otra distinta el “incumplimiento manifiesto de lo resuelto por el Tribunal Constitucional”, exigido para entender vulnerado el ius in officium de los parlamentarios en los supuestos de admisión de las iniciativas propuestas. El tribunal ha insistido en que la admisión de una iniciativa que sea palmaria y evidentemente inconstitucional no puede considerarse lesiva del derecho de los parlamentarios, a diferencia y por contraste con las admisiones a trámite de propuestas que constituyan un incumplimiento manifiesto de lo resuelto por él (STC 46/2018,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Incumplir una resolución del Tribunal Constitucional, en los términos del art. 92 LOTC, significa desobedecer un mandato o una orden, enunciado este que debe reunir determinados elementos que lo precisen para imputar al destinatario una conducta de incumplimiento o de negativa a cumplir. La STC 259/2015, de 2 de diciembre, invocada como causa de invalidez de acuerdos y resoluciones sobre propuestas declarativas, contiene un mandato de no hacer, reiterado en providencias y autos, el de no iniciar un procedimiento de reforma de la Constitución al margen de los cauces previstos, bajo el principio de soberanía del pueblo de Cataluña que no reconoce la norma. Es lo que no pueden pretender las iniciativas parlamentarias y, según la doctrina invocada en la sentencia, lo que la mesa está obligada a no admitir para su debate en el pleno. Sin embargo, la sentencia de la que disiento omite toda justificación de las razones y la medida en que las iniciativas suponían un incumplimiento de esas previas resoluciones. La motivación de la sentencia en este punto se realiza por mera remisión a una decisión del Tribunal (ATC 181/2019) que, por añadidura, fue dictada en fecha posterior a las decisiones de la mesa a las que se refiere el recurso de amparo. Ese auto podría servir, a lo sumo, para apoyar la conclusión sobre el carácter incumplidor de las iniciativas, conclusión que, sin embargo, debería haberse alcanzado a través de un juicio de contraste específico entre el contenido de las iniciativas y lo previamente resuelto por este tribunal, que se omite en la sentencia. Además, la motivación por remisión deja entrever que una de las dos iniciativas en cuestión no incurría en el supuesto de incumplimiento más que en dos de sus ocho apartados, de lo que cabría inferir que el resto de su contenido podría haberse tramitado, pero la sentencia no atiende a esta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definitiva, considero que la doctrina sobre el incumplimiento de lo resuelto por el tribunal y su incidencia en el derecho al ejercicio de las funciones de representación política no permite estimar el amparo. Porque las iniciativas a las que dio trámite la mesa del Parlamento, por acuerdo de 25 de septiembre de 2019, contradicen y cuestionan lo que este tribunal ha argumentado para justificar sus resoluciones, en la medida que defienden el derecho a la autodeterminación y la soberanía del pueblo de Cataluña, pero no incumplen lo resuelto, ya que no contienen un programa para la acción fuera de los cauces de reforma de la Constitución (Título X). El acatamiento a lo resuelto no puede significar la imposibilidad del debate, su clausura en sede parlamentaria, sobre cuestiones relacionadas con el sujeto político de la soberanía, la forma de Estado o de Gobierno, la distribución territorial del poder, la crítica a las resoluciones judiciales o la petición de amnistía. Y ello con independencia del peso relativo que en la cámara ostenten los grupos políticos que se oponen a la tramitación de las iniciativas en cuestión. La alusión realizada en este sentido a la presencia mayoritaria en el Parlamento del grupo parlamentario al que pertenecen los recurrentes en amparo (FJ 5), con la que parece sugerirse que este es un criterio determinante de la especial gravedad de la lesión del derecho fundamental identificada en la sentencia, deja entrever una concepción del art. 23 CE y del debate parlamentario que, a mi juicio, es simplemente incompatible con la protección de las minorías que exigen la cláusula de Estado democrático y el principio de pluralismo político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febrero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