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Ramón Rodríguez Arribas,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8556-2005 planteada por la Sección Segunda de la Sala de lo Contencioso-Administrativo del Tribunal Superior de Justicia de Castilla-La Mancha, con sede en Albacete, sobre el art. 2.1, apartados b) y c), de la Ley de las Cortes de Castilla-La Mancha 11/2000, de 26 de diciembre, del impuesto sobre determinadas actividades que incidan en el medio ambiente. Han comparecido y formulado alegaciones, el Letrado de las Cortes de Castilla-La Mancha, en representación de esta Asamblea Legislativa; el Letrado de la Junta de Comunidades de Castilla-La Mancha, en representación del Consejo de Gobierno; el Abogado del Estado, en la representación que ostenta; y el Fiscal General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noviembre de 2005 tuvo entrada en el Registro General de este Tribunal Constitucional un escrito de la Sección Segunda de la Sala de lo Contencioso-Administrativo del Tribunal Superior de Justicia de Castilla-La Mancha, con sede en Albacete, al que se acompaña, junto al testimonio del correspondiente procedimiento, el Auto de la referida Sala núm. 281/2005, de 21 de octubre de 2005, por el que se acuerda elevar a este Tribunal cuestión de inconstitucionalidad en relación con el art. 2.1, apartados b) y c), de la Ley de las Cortes de Castilla-La Mancha 11/2000, de 26 de diciembre, del impuesto sobre determinadas actividades que incidan en el medio ambiente, por posible vulneración de los arts. 133.2 y 157.3, ambos de la CE, y 6.3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27 de julio de 2001 se publicó en el “Diario Oficial de Castilla-La Mancha” núm. 84, el Decreto 169/2001, de 24 de julio, para la aplicación de la Ley de las Cortes de Castilla-La Mancha 11/2000, de 26 de diciembre, del impuesto sobre determinadas actividades que incidan en el medio ambiente, contra el que la entidad mercantil Asociación Española de la Industria Eléctrica (UNESA) interpuso un recurso contencioso-administrativo ante la Sala del mismo orden jurisdiccional del Tribunal Superior de Justicia de Castilla-La Mancha, con sede en Albacete (recurso núm. 903-2001), en el que, una vez conclusas las actuaciones, por providencia con fecha de 3 de mayo de 2005 se señaló para votación y fallo el día 17 de mayo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fecha 5 de septiembre de 2005 la Sala acordó, de conformidad con el art. 35 de la Ley Orgánica del Tribunal Constitucional (LOTC) y con anterioridad a dictar Sentencia, dar audiencia a las partes personadas y al Ministerio Fiscal, para que en el plazo improrrogable de diez días alegasen lo que estimasen oportuno sobre la pertinencia de plantear una cuestión de inconstitucionalidad sobre el art. 2.1, apartados b) y c), de la Ley de las Cortes de Castilla-La Mancha 11/2000, de 26 de diciembre, del impuesto sobre determinadas actividades que incidan en el medio ambiente, por si constituyesen un gravamen sobre materia tributaria reservada a las entidades locales mediante el impuesto sobre actividades económicas, lo que pudiera provocar su incompatibilidad con el art. 6.3 de la Ley Orgánica de financiación de las Comunidades Autónomas (LOFCA)  y con los arts. 133.2 y 157.3, ambos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cumplimiento del anterior trámite, la parte actora presentó su escrito de alegaciones fechado el 14 de septiembre de 2005, suplicando el planteamiento de la cuestión de inconstitucionalidad. Por su parte, el Letrado de la Junta de Comunidades de Castilla-La Mancha, mediante escrito registrado el día 22 de septiembre de 2005, solicitó que no se accediese a plantear la cuestión de inconstitucionalidad. Finalmente, el Ministerio Fiscal por escrito registrado en la Sala el día 23 de septiembre de 2005 interesó también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que plantea la cuestión, antes de nada, que los preceptos reglamentarios impugnados en el recurso contencioso-administrativo (entre otros, los arts. 3.3 y 3.4 del Decreto 169/2000, de 24 de julio, para la aplicación de la Ley 11/2000, de 28 de diciembre, del impuesto sobre actividades que inciden en el medio ambiente) son trasunto y desarrollo del art. 2.1, apartados b) y c), de la Ley 11/2000, por lo que la eventual declaración de inconstitucionalidad del precepto legal concernido conllevaría necesariamente la nulidad del reglamento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el órgano judicial a continuación que la Ley de las Cortes de Castilla-La Mancha 11/2000, establece un impuesto sobre determinadas actividades que inciden en el medio ambiente que se define como un tributo que grava directamente la contaminación y los riesgos que sobre el medio ambiente ocasiona la realización de determinadas actividades, con el fin de contribuir a compensar a la sociedad el coste que soporta y a frenar el deterioro ambiental (art. 1), y que delimita como hecho imponible “la contaminación y los riesgos que en el medio ambiente son ocasionados por la realización en el territorio de Castilla-La Mancha de cualquiera de las actividades siguientes: … b) Producción termonuclear; c) Almacenamiento de residuos radioactivos”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órgano judicial, las dudas de constitucionalidad surgen avaladas por la doctrina del Tribunal Constitucional, concretamente, en su STC 289/2000, de 20 de noviembre, por la que se declara inconstitucional un impuesto autonómico (el impuesto balear sobre instalaciones que inciden en el medio ambiente, que gravaba las instalaciones y estructuras destinadas a las actividades de producción, almacenaje, transformación y transporte de energía eléctrica, de carburantes, de combustibles sólidos, líquidos y gaseosos, así como los de comunicaciones telefónicas y telemáticas) y que sirve de referencia para analizar el impuesto ahora cuestionado, razón por la cual, procede a examinar el verdadero objeto del impuesto autonómico y a analizar su hecho imponible, sujeto pasivo y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primera modalidad del impuesto castellano-manchego cuestionado, contenida en el art. 2.1 b) de la Ley 11/2000, define el hecho imponible como la producción termonuclear de energía eléctrica, gravando, en consecuencia, la actividad económica consistente en crear energía eléctrica mediante una central nuclear; el sujeto pasivo es, según el art. 4.1 del mismo texto legal, la persona que realice la actividad económica de producción de energía eléctrica; y la base imponible, de conformidad con el art. 5 b) de la misma ley, es la producción bruta de electricidad en el período impositivo, expresada en kilowatios/hora. En suma, el impuesto se aplica en proporción a la cantidad de energía eléctrica producida. Por su parte, el impuesto sobre actividades económicas grava el mero de ejercicio de actividades económicas (art. 78 del Real Decreto Legislativo 23/2004, de 5 de marzo) y, concretamente, la actividad de “producción de energía electronuclear”, es decir, la producción de energía eléctrica mediante una central nuclear, estableciéndose una cuota por cada kilovatio de potencia (epígrafe 151.3 de la sección primera del anexo del Real Decreto Legislativo 1175/1990, de 28 de septiembre). La comparación de uno y otro impuesto y de los elementos que los definen lleva a la Sala a entender que pudieran afectar a una misma materia imponible, toda vez que ambos gravan la producción de energía eléctrica a través de una central nuclear, siendo el sujeto pasivo la persona que realiza la actividad y la base imponible la cantidad de energía eléctrica producida, mediante una cuota sobre el kilovatio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segunda modalidad del impuesto autonómico cuestionado, se recoge en el art. 2.1 c) de la Ley 11/2000 que configura como hecho imponible la realización de la actividad empresarial de “almacenamiento de residuos radiactivos”, siendo el sujeto pasivo quien realiza esta actividad y determinándose la base imponible por la “capacidad de los depósitos a la fecha del devengo del impuesto expresada en metros cúbicos de residuos almacenados” [art. 5.1 c)]. Por su parte, en la sección primera del anexo del Real Decreto Legislativo 1175/1990 (en la redacción dada por la Ley 39/1992) se fija como hecho imponible la realización de la actividad de “almacenamiento de residuos radiactivos”, siendo el sujeto pasivo quien realiza la actividad y calculándose la deuda tributaria mediante una cuota única (que no se calcula en proporción al espacio destinado a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Considera la Sala que entre los impuestos comparados puede haber una coincidencia en el gravamen de la materia imponible, incurriéndose en la prohibición prevista en el apartado 3 del art. 6 LOFCA. Coincidencia que no se justificaría —como pretende la Junta de Comunidades de Castilla-La Mancha— en una pretendida naturaleza extrafiscal del impuesto dirigida a gravar la actividad contaminante (como señala la exposición de motivos y el art. 1 de la Ley 11/2000), pues como señaló la STC 289/2000, el tributo cuestionado no se dirige, en sentido negativo, a disuadir el incumplimiento de ninguna obligación, pero tampoco busca, en sentido positivo, estimular actuaciones protectoras del medio ambiente, desvinculándose así de la verdadera aptitud de cada sujeto para incidir en el medio en el que se desenvuelve. No cabe considerar que el impuesto referido grave efectivamente la actividad contaminante pues desconoce el impacto ambiental en que incurren los sujetos llamados a soportarlo, o lo que es lo mismo, la medida concreta en la que cada uno afecta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junio de 2006, la Sección Segunda de este Tribunal acordó admitir a trámite la cuestión planteada y dar traslado de las actuaciones recibidas, conforme establece el art. 37.2 LOTC, al Congreso de los Diputados y al Senado, por conducto de sus Presidentes, al Gobierno, por conducto del Ministro de Justicia, y al Fiscal General del Estado, así como a las Cortes y a la Junta de Comunidades de Castilla-La Mancha, por conducto de sus Presidentes, al objeto de que, en el improrrogable plazo de quince días, pudieran personarse en el proceso y formular las alegaciones que estimaran convenientes, así como publicar la incoación de la cuestión en el “Boletín Oficial del Estado” (lo que tuvo lugar en el “BOE” núm. 146,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20 de junio de 2006, el Presidente del Senado comunicó a este Tribunal que se tuviera a dicha Cámara por personada en el procedimiento y por ofrecida su colaboración a los efectos del art. 88.1 LOTC. Posteriormente, por escrito registrado el día 27 de junio siguiente se recibió otra comunicación del Presidente del Congreso de los Diputados conforme a la cual se ponía en conocimiento de este Tribunal que dicha Cámara no se personaría en el procedimiento ni formularía alegaciones, poniendo a disposición del Tribunal las actuaciones que pudiera precisar,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Castilla-La Mancha presentó un escrito en este Tribunal el día 28 de junio de 2006, suplicando se le tuviera por personado en el procedimiento y se dictase Sentencia desestimando la cuestión de inconstitucionalidad. Arrancan las Cortes castellano-manchegas efectuando una serie de consideraciones generales tales como que la Ley 11/2000 cuestionada, dictada al amparo de la competencia material que le atribuye el art. 32.7 del Estatuto de Autonomía en materia de protección del medio ambiente y de los ecosistemas, tiene por objeto la creación de unos tributos conocidos como “ecológicos” o “medio ambientales” con una finalidad no primordialmente recaudatoria sino extrafiscal (tributos extrafiscales cuya constitucionalidad ha sido declarada por la STC 37/1987), al dirigirse a la preservación del medio ambiente por la incidencia que tienen en el mismo la realización de determinadas actividades que son el objeto de su gravamen. Añaden que el hecho imponible de los citados tributos se configura a partir de la incidencia en el medio ambiente, sometiéndose a tributación únicamente las emisiones o riesgos cuyo perjuicio medio ambiental es relevante. Y concluyen que la determinación de la base se hace a partir de magnitudes expresivas de la contaminación causada o directamente relacionada con el impacto medioambiental, graduándose los tipos de gravamen en función de la alteración ocasionada en el medio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generales anteriores, pasa el Letrado de las Cortes de Castilla-La Mancha a analizar la imputada inconstitucionalidad del art. 2.1 b) de la Ley 11/2000 (producción termonuclear), señalando a este respecto que el hecho imponible del impuesto, a pesar de lo manifestado por el órgano judicial, viene constituido por la contaminación y los riesgos ocasionados en el medio ambiente (art. 2.1), concretando la norma legal los mecanismos a través de los cuales se puede producir la contaminación o los riesgos que constituyen ese hecho imponible, de manera que no se pretende gravar todo tipo de actividad contaminante, sino sólo aquellas emisiones o riesgos cuyas externalidades negativas o costes que soporta la sociedad tienen una mayor importancia, como sucede con la producción termonuclear de energía eléctrica. Sin embargo, en la medida que el impuesto sobre actividades económicas grava el mero ejercicio de una actividad empresarial, profesional o artística, no existe identidad alguna entre los hechos impositivos de ambos impuestos, a pesar de que exista una similitud terminológica. De hecho, la mayor diferencia entre los impuestos se encuentra en la base imponible, pues si en el impuesto autonómico se concreta por la producción bruta de electricidad (expresada en kilovatios/hora), en el impuesto municipal se basa en la potencia instalada (kilovatios de potencia en generadores), lo que pone de manifiesto que aquél no pretende someter a tributación una actividad económica, sino la contaminación realmente producida y los riesgos que ocasiona. Y esta voluntad de gravar la contaminación se pone de manifiesto en la determinación de la cuota tributaria, pues si en la Ley regional se fija en función de cada kilovatio hora producido, por lo que a una menor producción corresponde una menor cuota tributaria, siento ésta nula si no hay producción, dada la inescindible relación entre producción y riesgo medioambiental [art. 6 b)], en el impuesto municipal se calcula la cuota en base a la potencia de los generadores y siendo mayor para las energías más respetuosas con el medio ambiente –como las mareas o la energía solar— que la electronuclear. En consecuencia, consideran las Cortes autonómicas que dada la disparidad existente entre los elementos estructurales de ambas figuras impositivas, nos encontramos ante materias impositivas diversas, no existiendo vulneración por el tributos autonómico del art. 6.3 LOFCA, gravándose una actividad no porque genere rentas para quienes las realicen, sino por el riesgo que representan (STC 168/2004).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supuesta inconstitucionalidad del art. 2.1 c) de la Ley 11/2000 (almacenamiento de residuos radiactivos), señalan las Cortes de Castilla-La Mancha que, en coherencia con lo expuesto anteriormente, hay que dejar constancia también de la diversidad de materias imponibles. Así, el hecho imponible del impuesto autonómico es la contaminación y los riesgos que para el medio ambiente supone el almacenamiento de residuos radiactivos, mientras que el del impuesto sobre actividades económicas, aunque coincida terminológicamente con el tributo autonómico, grava el hecho de almacenar esos residuos, abstracción hecha su incidencia en el medio ambiente. Por otra parte, si la base imponible del tributo autonómico está constituida por la capacidad de los depósitos expresada en metros cúbicos de residuos almacenados, la del impuesto local consiste en una tarifa única. Y, en fin, la cuota del impuesto local es única al no contemplar la dimensión de las instalaciones de almacenamiento ni la cantidad de residuos radiactivos almacenados, gravando únicamente la actividad económica consistente en el almacenamiento, mientras que la ley regional establece para el impuesto autonómico un tipo consistente en una cantidad expresada en unidades monetarias en función de los metros cúbicos de residuos almacenados, gravando directamente la actividad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concluyen las Cortes de Castilla-La Mancha solicitando la desestimación de la cuestión de inconstitucionalidad. Además, por medio de otrosí y dada la identidad de objeto, solicitaron igualmente la acumulación de los procedimientos tramitados con los núms. 8556-2005, 8557-2005 y 1041-2006.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en el Registro General de este Tribunal el día 29 de junio de 2006 en el que, tras concretar los antecedentes en el planteamiento de la cuestión de inconstitucionalidad, fijar el contenido de la norma cuestionada y sintetizar las alegaciones del órgano judicial, solicita su estimación y la anulación del art. 2.1, apartados b) y c), de la Ley de las Cortes de Castilla-La Mancha 11/2000, de 26 de diciembre, del impuesto sobre determinadas actividades que inciden en el medio ambiente. Considera a este respecto el Fiscal General del Estado que, dadas las similitudes entre la ley cuestionada en este proceso y la declarada inconstitucional en la STC 289/2000, se ve obligado a interesar la estimación de la presente cuestión. Para el Fiscal, de las SSTC 37/1987, 186/1993, 289/2000 y 168/2004, se puede desprender que una Comunidad Autónoma sólo puede gravar la “materia imponible” que corresponde a las haciendas locales en dos supuestos: cuando se trate de la materia gravada por el impuesto sobre vehículos de tracción mecánica (de conformidad con la disposición adicional cuarta de la Ley de haciendas locales) y cuando se grave la materia imponible local en un sentido diferente, como sucedió con el impuesto andaluz sobre tierras infrautilizadas (STC 37/1987), con el impuesto extremeño sobre dehesas calificadas en deficiente aprovechamiento (STC 186/1993) o con el gravamen sobre los elementos patrimoniales afectos a actividades de la que pudiera derivar la activación de planes de protección civil (STC 168/2004). En estos tres supuestos citados las normas analizadas tenían un sentido finalista (en los dos primeros supuestos, de carácter extrafiscal, y en el tercero, de financiación de la protección civil) que no concurre en el presente caso, que establece dos hechos imponibles que coinciden plenamente con los que son objeto del impuesto sobre actividades económicas (incluso en el primero de ellos la identidad alcanza a la forma de determinar la base imponible y, en consecuencia, la pertinente cuota) y que, por tanto, infringen lo establecido en el art. 6.3 LOFCA y, en su consecuencia, lo previsto en el art. 133.2 y 157,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un escrito registrado en este Tribunal el día 30 de junio de 2006 en el que suplicaba que se dictase Sentencia por la que se declarasen inconstitucionales las letras b) y c) del art. 2.1 de la Ley de las Cortes de Castilla-La Mancha 11/2000, de 26 de diciembre, y, por conexión o consecuencia (art. 39.1 LOTC), también la de los arts. 2.2, 2.3, 5.1 b), 5.1 c), 6 b), 6 c) y 7.4 de la misma Ley. Señala el Abogado del Estado, antes de nada, que la Ley castellano-manchega 16/2005, de 29 de diciembre (en vigor desde el día 1 de enero de 2006), ha derogado la Ley 11/2000 “y las disposiciones reglamentarias que la desarrollan”, razón por la cual, la cuestión versa sobre unos preceptos legales carentes de vigencia a partir del 1 de enero de 2006. Sin embargo, a juicio del Abogado del Estado, esta circunstancia no priva del objeto a esta cuestión pues la posible declaración de nulidad del Decreto regional 169/2001 por el Tribunal contencioso-administrativo puede repercutir sobre la validez o invalidez de los actos aplicativos no firmes dictados durante el quinquenio de vigencia. Y la validez del citado decreto regional durante el tiempo que estuvo vigente depende de la validez o invalidez de los preceptos legales aquí cuestionados, razón por la cual, la derogación de la norma legal cuestionada no priva de objeto a la presente cuestión (SSTC 102/2005, de 24 de abril, FJ 2; 121/2005, de 10 de mayo, FJ 3; y 139/2005, de 26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Abogado del Estado a analizar la constitucionalidad de los preceptos cuestionados, para lo cual precisa que el art. 6.3 LOFCA admite una doble interpretación: una primera que ve en ese precepto orgánico un límite infranqueable (STC 179/2006, FJ 3), es decir, una estricta reserva de materia imponible, siendo inconstitucional cualquier precepto autonómico que —sin contar con una habilitación previa en la Ley de haciendas locales— traspasen, aun mínimamente, la reserva de la materia imponible local, con independencia de si son pocos o muchos los contribuyentes afectados y de si el impuesto autonómico incide significativamente en la suficiencia financiera de todos los ayuntamientos de la Comunidad Autónoma o de un número relevante de ellos. Y una segunda —que viene sugerida por el segundo inciso de ese art. 6.3 LOFCA— que lo entiende como una cautela para preservar la suficiencia financiera de las haciendas locales, siendo sólo inconstitucionales aquellos impuestos autonómicos en los que quedara acreditado que el tributo autonómico afectaba significativamente a los ingresos tributarios de un número importante de corporaciones locales de la Comunidad Autónoma. La primera interpretación haría abstracción de la importancia económica que pudiera revestir la invasión de la materia imponible; la segunda convertiría la efectiva lesión de la suficiencia económica local en clave hermenéutica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procede el Abogado del Estado a delimitar tanto el contenido del impuesto sobre actividades económicas como el de los impuestos regionales sobre “producción de energía termonuclear” y “almacenamiento de residuos radiactivos” que, pese a señalar que gravan directamente la contaminación y los riesgos sobre el medio ambiente, realmente no gravan ni la contaminación ni los riesgos medioambientales sino el simple ejercicio en territorio regional de ciertas actividades empresariales (producción de electricidad y almacenamiento de residuos radiactivos). Basta, pues, con la mera realización de la actividad para devengar el impuesto regional, por lo que ateniéndonos a la doctrina de las SSTC 289/2000 y 179/2006, ha de considerarse que los preceptos autonómicos cuestionados violan el art. 6.3 LOFCA, en relación con los arts. 133.2 y 157.3 CE, por dos motivos. En primer lugar, porque es imposible reconocer en el impuesto regional una finalidad extrafiscal de protección ambiental coherentemente articulada. Además, ni los rendimientos del impuesto se afectan a ninguna finalidad de protección ambiental, ni el impuesto grava el efecto contaminante de la producción de energía eléctrica mediante centrales nucleares o del almacenamiento de residuos radiactivos, sino las actividades como tales con independencia de su mayor o menor virtualidad de contaminar y, en todo caso, sin atemperar “el gravamen a la conducta de los sujetos contaminantes”, ni buscar “en sentido positivo, estimular actuaciones protectoras del medio ambiente” (STC 179/2006, FJ 7). Da igual, pues, que las centrales nucleares o los almacenes de residuos radioactivos contaminen más o menos, empleen unas u otras tecnologías con mayor o menor impacto ambiental, o inviertan poco o mucho en reducir el efecto nocivo de su actividad sobre el medio ambiente. Y, en segundo lugar, porque los parámetros elegidos para graduar la carga impositiva (base imponible y tipo de gravamen) guardan alguna semejanza con los utilizados para la exacción del impuesto sobre actividades económicas y, en todo caso, no son idóneos o aptos para conseguir finalidades de protección ambiental, habida cuenta de que la virtualidad contaminante de la producción termonuclear de energía eléctrica no está en función de la producción bruta de electricidad (a igual producción de núcleo-electricidad pueden existir grandes diferencias en el impacto ambiental en función de las tecnologías y de los procedimientos que se utilicen). Las SSTC 289/2000 y 179/2006 niegan enfáticamente que la capacidad de contaminar dependa de la “cuantía de los ingresos brutos” o de la “facturación” o del “número de instalaciones”. El impuesto regional opera más bien como un impuesto a la producción que como un impuesto a la contaminación. Y lo mismo sucede con la actividad de almacenamiento de residuos radioactivos en la que la capacidad contaminante no puede, sin más, correlacionarse con los metros cúbicos de residuos almacenados y la mejor prueba de ello lo ofrece la posterior Ley regional 16/2005, de 29 de diciembre, que distingue entre residuos de alta, media y baja radioactividad.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Abogado del Estado solicitando la estimación de la cuestión en los términos que fueron señalados anteriormente. Igualmente, por medio de otrosí, solicitó la acumulación de la presente cuestión y de las registradas con los números 8557-2005 y 1041-2006, dada la identidad de objeto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Comunidades de Castilla-La Mancha evacuó el trámite de alegaciones conferido mediante escrito registrado en este Tribunal el día 30 de junio de 2006, interesando la desestimación de la cuestión de inconstitucionalidad planteada. Tras concretar la normativa aplicable, arranca sus alegaciones poniendo de manifiesto la finalidad extrafiscal del impuesto sobre determinadas actividades que inciden sobre el medio ambiente, destacada en la exposición de motivos de la Ley 11/2000, impuesto al que califica como “ecológico” o “medioambiental”, basado en el principio “quien contamina paga”, con una finalidad de indemnización o resarcimiento social. Finalidad extrafiscal de los tributos autonómicos que ha sido reconocida por las SSTC 37/1987 y 186/1993, por lo que al ser el impuesto cuestionado un tributo extrafiscal, con finalidad protectora del medio ambiente, en el que el gravamen se vincula a la aptitud de cada sujeto para incidir en el medio ambiente (como lo prueba que la cuantía del tributo se modula en función de la agresión al medio ambiente determinada por el volumen de energía termonuclear producida o por el volumen de residuos almacenados), no cabe sino afirmar su respeto al art. 6.3 LOFCA y, concretamente, con el impuesto sobre actividades económicas que aunque grava el mero ejercicio de actividades económicas, esto no es una manifestación de capacidad económica, sino el presupuesto para la obtención de rendimientos que es la verdadera manifestación de riqueza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generales anteriores, pasa el Letrado de la Junta de Comunidades de Castilla-La Mancha a analizar la inconstitucionalidad del art. 2.1 b) de la Ley 11/2000 (producción termonuclear de energía eléctrica), señalando a este respecto que la situación analizada por la STC 289/2000 no es, en modo alguno, la del impuesto ahora cuestionado, puesto que su hecho imponible no es la “totalidad de los elementos patrimoniales afectos a la explotación” sino la actividad contaminante, habida cuenta que su hecho imponible no viene constituido por la potencia de las instalaciones productoras de energía de las centrales termonucleares (kilovatio instalado), sino por la energía que realmente producen (kilovatio producido), que es lo que contamina y pone en riesgo el medio ambiente del impuesto. Consecuentemente, el tributo autonómico se dirige a “estimular actuaciones protectoras del medio ambiente, en cumplimiento del art. 45.1 CE”, cuales son las de favorecer fiscalmente la menor producción de energía nuclear como factor de contaminación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Comunidades de Castilla-La Mancha lo que subyace en el fondo de la determinación del alcance del art. 6.3 LOFCA es el ámbito de actuación del poder tributario de las Comunidades Autónomas, pues una reducción rigurosamente literal conduciría a una reducción gravemente empobrecedora y restrictiva de aquel poder tributario. Dada la diversidad de materias imponibles reservadas a las corporaciones locales el campo de creación de impuestos autonómico se vería restringido notablemente al encontrarse con dos límites: los impuestos estatales y los impuestos locales, que reducirían a un nivel testimonial la potestad tributaria de las Comunidades Autónomas. Por esta razón, debe rechazarse una interpretación del art. 6.3 LOFCA que limite el poder tributario autonómico y que contraríe el criterio de las SSTC 150/1990, de 4 de octubre, y 168/2004, de 6 de octubre, según el cual “ninguno de los límites constitucionales que condicionan dicho poder tributario (propio) puede ser interpretado de tal manera que haga inviable el ejercicio de aquella potestad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 relación a la pretendida inconstitucionalidad del art. 2.1 c) de la Ley 11/2000, señala la Junta de Comunidades de Castilla-La Mancha (almacenamiento de residuos radiactivos) que las diferencias con el impuesto sobre actividades económicas son netas, pues si en el impuesto municipal lo gravado es la mera actividad industrial de almacenaje, con una cuota fija cualquiera que sea la cantidad de residuos radioactivos almacenados, incluso cuando esa cantidad es cero, en el impuesto autonómico lo gravado es la potencia contaminante para el medio ambiente de esos residuos, estando su cuota en función de los metros cúbicos almacenados.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Junta de Comunidades de Castilla-La Mancha solicitando la desestimación de la cuestión de inconstitucionalidad. Además, por medio de otrosí señala no oponerse a la acumulación de la presente cuestión con las registradas con los números 8557-2005 y 1041-2006.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dictó Auto de fecha 16 de octubre de 2012 con la siguiente parte dispositiva: “Estimar la causa de abstención formulada por don Pascual Sala Sánchez en la cuestión de inconstitucionalidad núm. 8556-2005, apartándole definitivamente del 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octubre de 2012 se señaló para deliberación y fallo de la presente Sentencia el día 31 de dicho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con sede en Albacete, plantea una cuestión de inconstitucionalidad respecto de los apartados b) y c) del art. 2.1 de la Ley de las Cortes de Castilla-La Mancha 11/2000, de 26 de diciembre, del impuesto sobre determinadas actividades que incidan en el medio ambiente, por posible vulneración de los arts. 133.2 y 157.3, ambos de la Constitución, y 6.3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cuestión de fondo planteada deben efectuarse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correctamente señala el Abogado del Estado, el hecho de que los preceptos cuestionados en el presente proceso constitucional hayan sido modificados parcialmente —en lo relativo a los pagos a cuenta (art. 8)— por la Ley de las Cortes de Castilla-La Mancha 15/2003, de 22 de diciembre, y posteriormente derogados por la Ley de las Cortes de Castilla-La Mancha 16/2005, de 29 de diciembre, con efectos desde el día 1 de enero de 2006 (disposición final segunda), no afecta, de acuerdo con nuestra doctrina, al objeto del presente proceso constitucional. En efecto, es necesario recordar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éste (entre las últimas, SSTC 63/2011, de 16 de mayo, FJ 2; 79/2011, de 6 de junio, FJ 2; 117/2011, de 4 de julio, FJ 2; 161/2011, de 18 de octubre, FJ 2; 175/2011, de 8 de noviembre, FJ 2; 21/2012, de 16 de febrero, FJ 2; y 28/2012, de 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citada jurisprudencia hay que concluir que el presente proceso no ha perdido su objeto dado que los apartados del precepto cuestionado, a pesar de los cambios normativos que se han producido con posterioridad en la materia, siguen resultando de aplicación en el proceso contencioso-administrativo en cuyo seno se ha suscitado la presente cuestión de inconstitucionalidad y de su validez dependerá la decisión a adoptar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147/2012, de 5 de junio, dictada con ocasión de la cuestión de inconstitucionalidad promovida por un órgano judicial, este Tribunal consideró que la modificación de la norma legal en la que se había eliminado el aspecto controvertido, que era de carácter competencial, así como la derogación de la norma reglamentaria discutida en el proceso a quo, implicaba una desaparición sobrevenida de los presupuestos de apertura del proceso constitucional, lo que determinaba su extinción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presente supuesto parece existir una coincidencia con el analizado en la anterior STC 147/2012, pues nos encontramos ante una cuestión de inconstitucionalidad promovida por un órgano judicial en un proceso judicial en el que se impugna el desarrollo reglamentario de una norma legal que es posteriormente sustituida por otra, con la consiguiente derogación del citado desarrollo reglamentario, sin embargo, se trata de supuestos materialmente distintos. En efecto, aun cuando en el presente proceso constitucional se ventila el correcto ejercicio de las competencias autonómicas en materia de tributos propios, la derogación de la norma cuestionada no sólo no ha aclarado la cuestión planteada (como lo pone de manifiesto la cuestión de inconstitucionalidad núm. 8952-2010 promovida por el mismo órgano judicial contra la nueva norma legal), sino que, como ya hemos tenido ocasión de señalar, la modificación o derogación de la norma cuestionada no priva de su objeto al proceso constitucional cuando no es posible “la exclusión de toda la aplicabilidad de la Ley”, esto es, cuando “aun tratándose de una norma formalmente derogada, no se puede asegurar que sus mandatos hayan dejado ya hoy de desplegar sus efectos” (STC 19/2012,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Tribunal ha tenido también ocasión de declarar que el canon de constitucionalidad aplicable a las fuentes normativas de las Comunidades Autónomas es “el que se contiene en sus respectivos Estatutos de Autonomía y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7/2010, de 27 de abril, FJ 4; y 74/2011, de 19 de mayo, FJ 3). Y entre esas leyes delimitadoras de las competencias entre el Estado y las Comunidades Autónomas se encuentra la Ley Orgánica 8/1980, de 22 de septiembre, de financiación de las Comunidades Autónomas (STC 181/1988, de 13 de octubre, FJ 7), cuyo art. 6.3 constituye en el presente caso el canon de constitucionalidad de los impuestos cuestionados (SSTC 289/2000, de 30 de noviembre, FJ 2; y 179/2006, de 13 de junio, FJ 2; y ATC 456/2007, de 12 de diciembre, FJ 4). Ahora bien, la circunstancia de que ese art. 6.3 de la Ley Orgánica de financiación de las Comunidades Autónomas (LOFCA), haya sido modificado por la Ley Orgánica 3/2009, de 18 de diciembre, no afecta al juicio de constitucionalidad que hemos de efectuar sobre los preceptos impugnados los cuales se conectan con su aplicación a un concreto proceso en el que el órgano judicial proponente de la cuestión ha de resolver sobre la pretensión ejercitada a la luz de la normativa vigente y aplicable en el concreto momento en el que se suscitó el proceso a quo, razón por la cual, la reforma introducida por esa Ley Orgánica 3/2009 no puede ser de aplicación a situaciones anteriores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Tanto el Abogado del Estado como la Junta de Comunidades de Castilla-La Mancha parecen pretender de este Tribunal lo que denominan como una interpretación flexible del art. 6.3 LOFCA que no restrinja el poder tributario autonómico y permita, en consecuencia, un campo de actuación a las Comunidades Autónomas más allá del literal límite en él previsto. En este sentido señala la Junta de Comunidades que una interpretación limitativa del art. 6.3 LOFCA contrariaría el criterio de las SSTC 150/1990, de 4 de octubre, y 168/2004, de 6 de octubre, conforme al cual “ninguno de los límites constitucionales que condicionan dicho poder tributario (propio) puede ser interpretado de tal manera que haga inviable el ejercicio de aquella potestad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Soslayan uno y otra, sin embargo, que los límites introducidos en el art. 6 LOFCA responden al ejercicio de la potestad que al legislador estatal le confiere el art. 157.3 CE, en relación con los arts. 149.1.14 y 133.1, ambos de la CE, siento a éste a quien corresponde, en su caso, la modificación o supresión de los mismos, como así hecho parcialmente en la actualidad con la modificación operada por la Ley Orgánica 3/2009, de 18 de diciembre, precisamente con la intención de clarificar “los límites para la creación de tributos propios por las Comunidades Autónomas” de manera que “las reglas de incompatibilidad se refieran al ‘hecho imponible’ y no a la ‘materia imponible’, con lo que habría un espacio fiscal autonómico más claro en relación con los tributos locales” (apartado V de la exposición de motivos). Pero es que, además, a este Tribunal no le es dado “desfigurar y manipular los enunciados legales” (SSTC 138/2005, de 26 de mayo, FJ 5; y 235/2007, de 7 de noviembre, FJ 7), ni tampoco le compete “la reconstrucción de una norma no explicitada debidamente en el texto legal y, por ende, la creación de una norma nueva, con la consiguiente asunción por el Tribunal Constitucional de una función de legislador positivo que institucionalmente no le corresponde” (SSTC 96/1996, de 30 de mayo, FJ 22; 235/1999, de 20 de diciembre, FJ 13; 138/2005, de 26 de mayo, FJ 5; 273/2005, de 27 de octubre, FJ 2; y 235/2007, de 7 de noviembre, FJ 7; y en el mismo sentido, SSTC 45/1989, de 20 de febrero, FJ 11; 194/2000, de 19 de julio, FJ 4; 24/2004, de 24 de febrero, FJ 6; 111/2006, de 5 de abril, FJ 7; y 113/2006, de 5 de abril, FJ 8). En consecuencia, este Tribunal no puede erigirse “en legislador positivo, ignorando o desfigurando el sentido de textos legales claros” (STC 79/1996, de 30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inconstitucionalidad que el órgano judicial imputa a los apartados b) y c) del art. 2.1 de la Ley de las Cortes de Castilla-La Mancha 11/2000, debemos precisar que, como ya hemos tenido ocasión de afirmar, uno de los instrumentos dirigidos a la búsqueda de la autonomía financiera de las Comunidades Autónomas proclamada en el art. 156.1 CE, en la vertiente de los ingresos, es la posibilidad que tienen —conforme a los arts. 157.1 CE, y 4 y 5 LOFCA— de establecer y exigir “sus propios impuestos, tasas y contribuciones especiales”, teniendo en cuenta que, como reconoce el art. 1 de la Ley 58/2003, de 17 de diciembre, general tributaria “[l]os tributos, además de ser medios para obtener los recursos necesarios para el sostenimiento de los gastos públicos, podrán servir como instrumentos de la política económica general y atender a la realización de los principios y fines contenidos en la Constitución”. De esta manera,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de modo tal que el legislador puede configurar el presupuesto de hecho del tributo teniendo en cuenta consideraciones básicamente extrafiscales [SSTC 37/1987, de 26 de marzo, FJ 13; 197/1992, de 19 de noviembre, FJ 6; 194/2000, de 19 de julio, FJ 7; 276/2000, de 16 de noviembre, FJ 4; 179/2006, de 13 de junio, FJ 3; 19/2012, de 15 de febrero, FJ 3 a); y 122/2012,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nuestra doctrina que “las Comunidades Autónomas pueden establecer impuestos de carácter primordialmente extrafiscal” (STC 37/1987, de 26 de marzo, FJ 13), en los que la intentio legis “no es crear una nueva fuente de ingresos públicos con fines estrictamente fiscales o redistributivos” (SSTC 37/1987, de 26 de marzo, FJ 13; y 122/2012, de 5 de junio, FJ 4), ya que “constitucionalmente nada cabe objetar a que, en general, a los tributos pueda asignárseles una finalidad extrafiscal y a que, ya más en particular, las Comunidades Autónomas puedan establecer impuestos con ese carácter” (STC 186/1993, de 7 de junio, FJ 4), aunque ello ha de hacerse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 (SSTC 37/1987, de 26 de marzo, FJ 13; y 164/1995,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que tener en cuenta que el poder tributario de las Comunidades Autónomas aparece sometido a una serie de límites. Entre dichos límites, que inciden “de forma importante en la capacidad de las Comunidades Autónomas para establecer un sistema de tributos propio como consecuencia de la ocupación de la riqueza gravable tanto por los tributos estatales como por los locales” (STC 289/2000, de 30 de noviembre, FJ 4), se encuentra la prohibición de doble imposición establecida en el art. 6 LOFCA, en la redacción vigente al momento de aprobarse la norma cuestionada, precepto que sometía la creación por las Comunidades Autónomas de tributos propios a dos límites infranqueables: de un lado, dichos tributos no podían “recaer sobre hechos imponibles gravados por el Estado” (art. 6.2 LOFCA); de otro, aunque podían “establecer y gestionar tributos sobre las materias que la legislación de régimen local reserv[ase] a las corporaciones locales”, sin embargo, sólo lo podían hacer “en los supuestos” en que dicha legislación lo previese y “en los términos” que la misma contemplase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las Comunidades Autónomas podían dirigir su potestad tributaria a gravar materias imponibles que bien no estuviesen reservadas a los entes locales, o bien lo estuviesen pero así lo autorizase la legislación local impidiendo aquel precepto orgánico, en consecuencia, “cualquier solapamiento, sin habilitación legal previa, entre la fuente de riqueza gravada por un tributo local y por un nuevo tributo autonómico” (STC 289/2000, de 30 de noviembre, FJ 4). Eso sí, hemos de recordar una vez más el significado que hemos atribuido a la expresión “materia reservada”, que hemos interpretado como sinónimo de “materia imponible u objeto del tributo” (SSTC 37/1987, de 26 de marzo, FJ 14, 289/2000, de 30 de noviembre, FJ 4; y 168/2004, de 5 de octubre, FJ 6), en contraposición con la referencia al “hecho imponible” del art. 6.2 LOFCA. A este respecto hemos señalado que el hecho imponible es un concepto estrictamente jurídico que, en atención a determinadas circunstancias, la ley fija en cada caso para configurar cada tributo y cuya realización origina el nacimiento de la obligación tributaria (SSTC 37/1987, de 26 de marzo, FJ 14; 186/1993, de 7 de junio, FJ 4; y 122/2012, de 5 de junio, FJ 3). Por el contrario, por materia imponible u objeto del tributo debe entenderse toda fuente de riqueza, renta o cualquier otro elemento de la actividad económica que el legislador decida someter a imposición, de manera que en relación con una misma materia impositiva el legislador puede seleccionar distintas circunstancias que den lugar a otros tantos hechos imponibles, determinantes a su vez de figuras tributarias diferentes (STC 289/2000, de 30 de noviembre, FJ 4; y en el mismo sentido, SSTC 168/2004, de 5 de octubre, FJ 6; 179/2006, de 13 de junio, FJ 4; y 122/2012,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recordarse que para analizar si una Comunidad Autónoma ha sobrepasado en el ejercicio de sus competencias en materia tributaria ex arts. 157.1 b) y 133.2, ambos de la Constitución, los límites que le impone el art. 6 LOFCA, y, por tanto, para determinar si ha incurrido en una doble imposición contraria a dicho precepto orgánico, no basta con que exista una coincidencia formal de hechos imponibles tan sólo porque su definición sea gramaticalmente idéntica (STC 122/2012, de 6 de junio, FJ 4), sino que es necesario analizar “los restantes elementos del tributo que se encuentran conectados con el hecho imponible”, tales como los sujetos pasivos, la base imponible, y, en fin, su eventual finalidad extrafiscal que “tendrá que aparecer reflejada en la estructura del impuesto” (STC 122/2012,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ya estamos en disposición de señalar que la Ley de las Cortes de Castilla-La Mancha 11/2000, de 22 de julio, del impuesto sobre determinadas actividades que inciden en el medio ambiente, según señala su exposición de motivos, “establece y regula un nuevo impuesto que grava la incidencia que en el entorno físico y humano de la Región tienen la realización de determinadas actividades”, con la intención de “revertir a los ciudadanos de Castilla-La Mancha una parte de los costes que soportan como consecuencia del ejercicio de actividades contaminantes o generadoras de riesgos para el entorno natural, al mismo tiempo que introducir un nuevo instrumento con el que contribuir a frenar el deterioro medioambiental”. Para ello configura el hecho imponible del impuesto “a partir de la incidencia en el medio ambiente, sometiendo a gravamen aquellas emisiones o riesgos cuyas externalidades negativas o costes que soporta la sociedad tienen una mayor importancia”, y determina la base imponible “a partir de magnitudes expresivas de la contaminación causada o directamente relacionada con el impacto medioambiental, como son la dimensión de las instalaciones y el volumen de producción”, fijándose los tipos de gravamen “atendiendo a la alteración ocasionada en el medio natural, de forma que cuando esta alteración es reducida la cuota resultante es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primera modalidad del impuesto autonómico cuestionado se recoge en la letra b) del art. 2.1 de la citada Ley 11/2000 que configura como hecho imponible “la contaminación y los riesgos que en el medio ambiente son ocasionados por la realización en el territorio de Castilla-La Mancha” de la actividad de “[p]roducción termonuclear de energía eléctrica”. Considera el órgano judicial, en primer lugar, que esa letra b), al gravar “[l]a producción termonuclear de energía eléctrica” en función de “la producción bruta de electricidad en el período impositivo, expresada en kilovatios hora” [art. 5.1 b)], está sometiendo a tributación la actividad económica consistente en crear energía eléctrica mediante una central nuclear, lo que provoca una coincidencia en el gravamen de la materia imponible regulada por el impuesto sobre actividades económicas, incurriéndose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opinión son el Fiscal General del Estado y el Abogado del Estado. Para el primero, dadas las similitudes entre el presente tributo y el declarado inconstitucional en la STC 289/2000, no cabe sino estimar la presente cuestión de inconstitucionalidad, pues el tributo impugnado es idéntico al impuesto sobre actividades económicas con el que guarda una identidad que alcanza incluso a la determinación de la base imponible y, en consecuencia, de la pertinente cuota. Y para el segundo, no sólo es imposible reconocer en el impuesto regional una finalidad extrafiscal de protección ambiental coherentemente articulada, sino que ni los rendimientos del impuesto se afectan a ninguna finalidad de protección ambiental, ni el impuesto grava el efecto contaminante de la producción de energía eléctrica mediante centrales nucleares, sino la mera actividad con independencia de su mayor o menor virtualidad para contaminar.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 las Cortes y de la Junta de Comunidades de Castilla-La Mancha, el objeto del tributo es la contaminación y los riesgos ocasionados al medio ambiente, no pretendiéndose gravar todo tipo de actividad contaminante sino sólo aquellas emisiones o riesgos cuyas externalidades negativas tienen una mayor importancia. Aunque exista una similitud terminológica con el impuesto sobre actividades económicas, sin embargo éste grava el mero ejercicio de una actividad empresarial. La diferencia fundamental se halla en la determinación de la base imponible que si en el impuesto municipal se basa en la potencia instalada, en el autonómico lo hace en la energía producida. Y lo mismo sucede en la determinación de la cuota que si en el impuesto municipal se hace en base a la potencia de los generadores (kilovatio instalado), en el autonómico se hace por cada kilovatio hora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necesariamente debemos tomar como punto de partida la circunstancia de que, conforme al art. 2.1 de la citada norma legal, el hecho imponible del impuesto lo constituye “la contaminación y los riesgos que en el medio ambiente son ocasionados por la realización en el territorio de Castilla-La Mancha de las actividades” de “[p]roducción termonuclear de energía eléctrica”[letra b)], siendo el sujeto pasivo quien realiza esta actividad productora de energía (art. 4.1), y determinándose la base imponible en función de “la producción bruta de electricidad en el período impositivo, expresada en kilovatios hora” [art. 5.1 b)], que se grava a razón de 0,0012 € por kilovatio/hora producido [art. 6 b)]. Por su parte, el impuesto sobre actividades económicas grava el mero de ejercicio de actividades económicas [art. 79.1 de la entonces vigente Ley 39/1988, de 28 de diciembre, reguladora de las haciendas locales (en adelante, LHL)] y, concretamente, la actividad de “producción de energía electronuclear”, es decir, la producción de energía eléctrica mediante una central nuclear, siendo el sujeto pasivo la persona o entidad que realice la actividad (art. 83 LHL) y estableciéndose una cuota por cada kilovatio de potencia en generadores de 0,510860 € (epígrafe 151.3 de la Sección 1 del anexo del Real Decreto Legislativo 1175/1990, de 28 de septiembre, por el que se aprueban las tarifas e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podemos comprobar, uno y otro tributo gravan el mero ejercicio de una actividad económica, concretamente, la de producción de energía eléctrica a través de centrales nucleares, y lo hacen en la persona del titular de la actividad en función de la energía producida (kilovatio/hora) o estimada (kilovatio/potencia). De esta manera, puede afirmarse que la estructura de esta modalidad del impuesto castellano-manchego es coincidente con la del tributo local, sin que exista dato alguno en su configuración que permita apreciar la pretendida finalidad extrafiscal o intentio legis de gravar la actividad contaminante y los riesgos para el medio ambiente. En efecto, aun cuando la exposición de motivos de la ley cuestionada atribuya al citado tributo una finalidad extrafiscal, como es la protección y defensa del medio ambiente, lo cierto es que el examen de los preceptos que definen los elementos esenciales de dicho impuesto pone de manifiesto que estamos en presencia de un tributo netamente fiscal o contributivo, en la medida en que no grava directamente la actividad contaminante sino el mero ejercicio de una actividad económica consistente en la producción termonuclear de energía eléctrica. De esta manera, tal y como sucedía con el impuesto balear sobre instalaciones que incidan en el medio ambiente (STC 289/2000) y con el impuesto extremeño sobre instalaciones que incidan en el medio ambiente (STC 179/2006), el tributo cuestionado ni se dirige, en sentido negativo, a disuadir el incumplimiento de ninguna obligación, ni busca, en sentido positivo, estimular actuaciones protectoras del medio ambiente, en cumplimiento del art. 45.1 CE, desvinculándose así de la verdadera aptitud de cada sujeto para incidir en el medio en el que se desenvuelve, configurándose como un tributo que somete a tributación el mero ejercicio de la actividad de producción termonuclear de energía eléctrica, lo que le hace incurrir en la prohibición prevista en el art. 6.3 LOFCA (en la redacción anterior a la modificación operada por la Ley Orgánica 3/2009), por su solapamiento con la materia imponible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consecuencia, declararse inconstitucional y nula la letra b) del art. 2.1 de la Ley de las Cortes de Castilla-La Mancha 11/2000, de 26 de diciembre, del impuesto sobre determinadas actividades que inciden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modalidad del impuesto autonómico cuestionado se recoge en la letra c) del mismo art. 2.1 de la Ley 11/2000 que bajo la consideración genérica de un hecho imponible basado en “la contaminación y los riesgos que sobre el medio ambiente ocasiona la realización de determinadas actividades”, somete a tributación la realización de la actividad empresarial de “almacenamiento de residuos radiactivos”. A juicio del órgano judicial, en segundo lugar, también esa letra c) al gravar el “[a]lmacenamiento de residuos radioactivos” en función de “la capacidad de los depósitos a la fecha del devengo del impuesto, expresada en metros cúbicos de residuos almacenados” [art. 5.1 c)], está coincidiendo con la materia imponible gravada por el impuesto sobre actividades económicas, incurriendo igualmente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opinión son el Fiscal General del Estado y el Abogado del Estado. Para el primero, porque a diferencia de otros tributos autonómicos, como el andaluz sobre tierras infrautilizadas (STC 37/1987), el extremeño sobre dehesas en deficiente aprovechamiento (STC 186/1993) y el catalán sobre los elementos patrimoniales afectos a actividades de las que pudiera derivar la activación de planes de protección civil (STC 168/2004), que tenían un sentido finalista, en el caso analizado no concurre ese sentido, coincidiendo su objeto plenamente con el impuesto sobre actividades económicas. El segundo, por su parte, señala que no es posible reconocer en el impuesto regional una finalidad extrafiscal de protección ambiental, ni tampoco una afectación de los rendimientos del impuesto a ninguna finalidad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las Cortes y de la Junta de Comunidades de Castilla-La Mancha subrayan, por su parte, que el tributo grava igualmente la contaminación y los riesgos que para el medio ambiente supone el almacenamiento de residuos radiactivos, pues aunque el impuesto coincida terminológicamente con el impuesto sobre actividades económicas, éste está gravando el hecho de almacenar esos residuos con independencia de su incidencia en el medio ambiente. De hecho, si en el tributo autonómico la base imponible es la capacidad de los depósitos expresada en metros cúbicos, en el tributo local la base es de tarifa única, gravando el primero la potencia contaminante de los residuos y el segundo la mera actividad industrial de almacenaje.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estos términos la controversia, debe señalarse que de conformidad con el art. 2.1 c) de la Ley 11/2000, el hecho imponible de la modalidad impositiva controvertida es el “[a]lmacenamiento de residuos radiactivos”, siendo el sujeto pasivo quien realiza esta actividad de almacenamiento (art. 4.1), y determinándose la base imponible en función de la “capacidad de los depósitos a la fecha del devengo del impuesto expresada en metros cúbicos de residuos almacenados” [art. 5.1 c)], que se somete a un gravamen de 601,01 € por metro cúbico de residuo almacenado [art. 6.c)]. Por su parte, como se ha dicho anteriormente, el impuesto sobre actividades económicas grava el mero de ejercicio de actividades económicas (art. 78 LHL) y, concretamente, la actividad de “almacenamiento de residuos radiactivos”, en la persona o entidad que realiza la citada actividad de almacenamiento (art. 83 LHL), estableciéndose una cuota fija de 31.102,38 € (epígrafe 143.3 de la sección primera del anexo del Real Decreto Legislativo 1175/1990, de 28 de septiembre, por el que se aprueba las tarifas e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acabamos de señalar en el fundamento jurídico anterior, también en este supuesto uno y otro tributo gravan el mero ejercicio de una actividad económica, concretamente, la de almacenamiento de residuos radiactivos, y lo hacen en la persona del titular de la actividad de almacenamiento. La única diferencia se encuentra en la determinación de la cuota tributaria, de forma variable por los metros cúbicos de residuos en el impuesto autonómico, y de forma fija en el impuesto municipal, diferencia que no es suficiente para desnaturalizar la identidad en la materia imponible. Por tanto, también en este supuesto puede afirmarse que la estructura del impuesto castellano-manchego es coincidente con la del tributo local, sin que exista dato alguno en su configuración que permita apreciar la pretendida finalidad extrafiscal o intentio legis de gravar la actividad contaminante y los riesgos para el medio ambiente. Una vez más, el examen de los preceptos que definen los elementos esenciales de esta modalidad impositiva pone de manifiesto que estamos en presencia de otro tributo netamente fiscal o contributivo, que no grava directamente la actividad contaminante sino el mero ejercicio de una actividad económica consistente en el almacenamiento de residuos radiactivos, que ni se dirige, en sentido negativo, a disuadir el incumplimiento de ninguna obligación, ni busca, en sentido positivo, estimular actuaciones protectoras del medio ambiente, desvinculándose así de la verdadera aptitud de cada sujeto para incidir en el medio en el que se desenvuelve.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desdice la anterior conclusión la doctrina sentada en el ATC 456/2007, de 12 de diciembre, con relación al impuesto andaluz sobre depósitos de residuos radiactivos, creado por la Ley del Parlamento de Andalucía 18/2003, de 29 de diciembre, de medidas fiscales y administrativas. En efecto, en ese Auto declarábamos que no se había producido la vulneración de la prohibición de doble imposición contenida en el art. 6.3 LOFCA puesto que el impuesto andaluz no gravaba la misma materia imponible que el impuesto municipal sobre actividades económicas. En efecto, señalábamos a este respecto que si bien “el impuesto sobre actividades económicas es un tributo con una finalidad fiscal, como es la de allegar medios económicos a las haciendas locales para financiar su gasto público, gravando el ejercicio de actividades potencialmente generadoras de ingresos económicos para quienes las realizan, ingresos que se miden en función del beneficio medio presunto”, el objeto del tributo andaluz era “gravar las operaciones de depósito de residuos radiactivos con la finalidad de incentivar conductas que favorezcan la protección del entorno natural, considerándose a estos efectos depósito de residuos radiactivos la operación de entrega de los mismos en vertederos públicos o privados situados en el territorio de la Comunidad Autónoma de Andalucía para su inmovilización”. Prueba del carácter extrafiscal del tributo andaluz, señalábamos, era la vinculación de la recaudación obtenida “a la financiación de las actuaciones de la Administración de la Junta de Andalucía en materia de protección medioambiental y conservación de los recursos naturales”. Y prueba de la falta de coincidencia entre la materia imponible u objeto del tributo autonómico y la del tributo local se hallaba tanto desde la óptica de la actividad gravada (la entrega para su depósito en el caso del impuesto autonómico y la actividad económica de explotación de vertederos dedicados al almacenamiento de éste tipo de residuos en el impuesto municipal), como desde la óptica del sujeto obligado al pago (el que entrega el residuo en el caso del tributo autonómico y el titular del vertedero que realiza una actividad económica concreta en el supuesto del impuesto municipal), ATC 456/2007, de 12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alcanzar, sin embargo, la misma conclusión con relación al impuesto castellano-manchego que grava el almacenamiento de residuos radiactivos pues precisamente los tres elementos que diferenciaban al impuesto andaluz del impuesto municipal sobre actividades económicas no concurren en él. En efecto, en primer lugar, la actividad gravada no es la entrega para su depósito de los residuos radiactivos (como sucedía en el tributo andaluz) sino el almacenamiento de los residuos, o lo que es lo mismo, la actividad económica de almacenamiento de este tipo de residuos, cual sucede en el impuesto sobre actividades económicas. En segundo lugar, el sujeto obligado, también a diferencia del impuesto andaluz, no es quien entrega los residuos sino los titulares de los almacenes, exactamente que igual que sucede en el impuesto sobre actividades económicas. Y, en tercer lugar, no existe ninguna vinculación de la recaudación obtenida “a la financiación de actuaciones en materia de protección medioambiental y conservación de los recursos naturales”, encontrándonos, en consecuencia, ante un tributo de naturaleza fiscal cuyo único fin es el de allegar medios económicos para la financiación del gasto público, en sentido contrario a lo que sucedía, por ejemplo, con el gravamen catalán sobre elementos patrimoniales afectos a actividades de las que pueda derivar la activación de planes de protección civil [STC 168/2004, de 6 de octubre, FJ 10 b)], con el impuesto andaluz sobre depósitos de residuos radiactivos (ATC 456/2007, de 12 de diciembre, FJ 7), o con el impuesto catalán sobre grandes establecimientos comerciales (STC 122/2012, de 5 de junio, FJ 7), que no sólo se encontraban afectados a la realización de políticas sectoriales, sino que se vinculaban a la financiación de un fin concreto: en el primero, la constitución de un fondo de seguridad para la financiación de actividades de previsión, prevención, planificación, información y formación (art. 58 de la Ley del Parlamento de Cataluña 4/1997, de 20 de mayo); en el segundo, tanto la realización de actuaciones en materia de protección medioambiental y conservación de los recursos naturales, como a la constitución de un fondo de reserva para atender situaciones de emergencia (art. 15 de la Ley del Parlamento de Andalucía 18/2003, de 29 de diciembre); y, en fin, en el tercero, el fomento de medidas para la modernización del comercio urbano y el desarrollo de planes de actuación en áreas afectadas por los emplazamientos de grandes establecimientos comerciales (art. 3 de la Ley del Parlamento de Cataluña 16/2000,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impuesto castellano-manchego sobre actividades que inciden en el medio ambiente, en su modalidad de almacenamiento de residuos radiactivos, grava el mero ejercicio de una actividad económica, con independencia de la aptitud para incidir en el medio ambiente, incurriendo de este modo en la prohibición prevista en el apartado 3 del art. 6 LOFCA (en la redacción anterior a la modificación operada por la Ley Orgánica 3/2009), por su solapamiento con la materia imponible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consecuencia, declararse inconstitucional y nula la letra c) del art. 2.1 de la Ley de las Cortes de Castilla-La Mancha 11/2000, de 26 de diciembre, del impuesto sobre determinadas actividades que inciden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al fin de nuestro enjuiciamiento, antes de pronunciar el fallo sólo nos resta realizar dos precisiones sobre cuál es el alcance concreto que debe atribuirse a la declaración de inconstitucionalidad y nulidad que le integra. Por una parte, es necesario extender, como solicita el Abogado del Estado, en virtud de la previsión del art. 39.1 de la Ley Orgánica 2/1979, de 3 de octubre, del Tribunal Constitucional, “aplicable tanto en los recursos como en las cuestiones de inconstitucionalidad” (SSTC 178/2004, de 21 de octubre, FJ 10; y 255/2004, de 22 de diciembre, FJ 7) y “al margen de su posible relevancia para la resolución del presente caso” (STC 121/2011, de 7 de julio, FJ 2), la declaración de inconstitucionalidad y nulidad de las letras b) y c) del art. 2.1 de la Ley de las Cortes de Castilla-La Mancha 11/2000, de 26 de diciembre, del impuesto sobre determinadas actividades que inciden en el medio ambiente, a otros preceptos de la misma norma legal y, concretamente, a los arts. 2.2 (definición de la actividad de almacenamiento de residuos radiactivos) y 2.3 (supuesto de no sujeción con relación al almacenamiento de residuos radioactivos), 5.1 b) y c) (forma de determinación de la base imponible tanto en el caso de producción termonuclear de energía eléctrica como en el de almacenamiento de residuos radiactivos), 6 b) y c) (forma de determinación de la cuota tributaria tanto en el supuesto de producción termonuclear de energía eléctrica como en el de almacenamiento de residuos radiactivos), y 7.4 (supuesto especial de período impositivo en el caso de almacenamiento de residuos radiactivos), al apreciarse la existencia de “una relación de conexión o consecuencia entre los preceptos declarados inconstitucionales y aquellos otros a los que la inconstitucionalidad se extiende o se propaga” (STC 365/2006, de 21 de diciembre, FJ 7). En efecto, como es apreciable, los preceptos respecto de los cuales el Abogado del Estado solicita la extensión de la declaración de inconstitucionalidad son los que configuran el gravamen sobre la producción termonuclear de energía eléctrica y sobre el almacenamiento de residuos radioactivos, razón por la cual, expulsados del ordenamiento jurídico los preceptos delimitadores de sus hechos imponibles, la misma suerte deben seguir los restantes preceptos estructuradores de los tributos considerados inconstitucionales, como son, los relativos a la delimitación negativa del hecho imponible (art. 2.2 y 3), a la cuantificación de la base imponible [art. 5.1 b) y c)] y a la determinación de la cuota tributaria [art. 6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exigencia del principio de seguridad jurídica (art. 9.3 CE), y al igual que hicimos en las SSTC 289/2000, de 30 de noviembre (FJ 7), con relación al impuesto balear sobre instalaciones que afectan al medio ambiente, y 179/2006, de 13 de junio (FJ 11), respecto del impuesto extremeño sobre instalaciones que incidan en el medio ambiente, únicamente han de considerarse situaciones susceptibles de ser revisadas con fundamento en esta Sentencia aquellas que, a la fecha de publicación de la misma, no hayan adquirido firmeza por haber sido impugnadas en tiempo y forma y no haber recaído todavía en ellos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por tanto, declarar inconstitucionales y nulos, con los efectos previstos en el fundamento jurídico 5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Las letras b) y c) del apartado 1 del artículo 2 de la Ley de las Cortes de Castilla-La Mancha 11/2000, de 26 de diciembre, del impuesto sobre determinadas actividades que inciden en el medio ambiente.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Por conexión con el apartado 1 de este fallo, los apartados 2 y 3 del art. 2, las letras b) y c) del apartado 1 del art. 5, las letras b) y c del art. 6, y el apartado 4 del art. 7, todos ellos de la Ley de las Cortes de Castilla-La Mancha 11/2000, de 26 de diciembre, del impuesto sobre determinadas actividades que inciden en el medio ambiente.</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