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1627-2014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del recurso de inconstitucionalidad interpuesto contra el Decreto-ley de la Junta de Andalucía 9/2013, de 17 de diciembre, por el que se articulan los procedimientos necesarios para la reapertura de la mina de Aznalcóllar.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17 de marzo de 2014 el Abogado del Estado, en nombre del Presidente del Gobierno, interpuso recurso de inconstitucionalidad contra el Decreto-ley de la Junta de Andalucía 9/2013, de 17 de diciembre, por el que se articulan los procedimientos necesarios para la reapertura de la mina de Aznalcóllar. El Abogado del Estado invocó el art. 161.2 CE en relación con el art. 30 de la Ley Orgánica del Tribunal Constitucional (LOTC), a fin de que se produzca la suspensión de la disposición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28 de abril de 2014 el Abogado del Estado traslada a este Tribunal la certificación del acuerdo adoptado por el Consejo de Ministros, en sesión celebrada el 25 de abril de 2014, por el que se acordó solicitar del Presidente del Gobierno el desistimiento del recurso de inconstitucionalidad interpuesto contra el Decreto-ley de la Junta de Andalucía 9/2013, de 17 de diciembre, por el que se articulan los procedimientos necesarios para la reapertura de la mina de Aznalcóllar, y del acuerdo del Presidente del Gobierno de la misma fecha, solicitando que se tenga por desistido al Presidente del Gobierno en este recurso de inconstitucionalidad y, por este motivo, se acuerde la terminación del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(LEC) para la regulación con carácter supletorio de este acto procesal (arts. 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advierta interés constitucional que justifique la prosecución del proceso hasta su finalización por Sentencia (por todos, ATC 40/2014,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debidamente autorizado para ello, pide que se le tenga por desistido del presente recurso de inconstitucionalidad y al no advertirse interés constitucional que justifique la prosecución del proceso hasta su finalización por Sentencia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del recurso de inconstitucionalidad interpuesto contra el Decreto-ley de la Junta de Andalucía 9/2013, de 17 de diciembre, por el que se articulan los procedimientos necesarios para la reapertura de la mina de Aznalcóllar.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