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21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4602-2010, promovido por la Xunta de Galicia, en relación con la resolución de 1 de febrero de 2010, del Servicio Público de Empleo Estatal, “por la que se aprueba la convocatoria para la concesión, con cargo al ejercicio presupuestario de 2010, de subvenciones públicas para la ejecución de planes de formación mediante convenios, de ámbito estatal, dirigidos prioritariamente a los trabajadores ocupados, en aplicación de la Orden TAS/718/2008, de 7 de marzo, por la que se regula la formación de oferta y se establecen las bases reguladoras para la concesión de subvenciones públicas destinadas a su financiación”.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 de junio de 2010, el Letrado de la Xunta de Galicia, en la representación que legalmente ostenta, promovió conflicto positivo de competencia en relación con la totalidad de la resolución de 1 de febrero de 2010, del Servicio Público de Empleo Estatal, “por la que se aprueba la convocatoria para la concesión, con cargo al ejercicio presupuestario de 2010, de subvenciones públicas para la ejecución de planes de formación mediante convenios, de ámbito estatal, dirigidos prioritariamente a los trabajadores ocupados, en aplicación de la Orden TAS/718/2008, de 7 de marzo, por la que se regula la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por la parte promotora del mismo,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Empieza el escrito identificando el acto jurídico impugnado, que es la totalidad de la resolución de 1 de febrero de 2010 del Servicio Público de Empleo Estatal mencionada en el encabezamiento de esta Sentencia; así como también el motivo nuclear de la impugnación, que es la alegada invasión por el Estado de la competencia de la Xunta prevista en el art. 29.1 del Estatuto de Autonomía de Galicia (EAG) en materia de ejecución de planes de formación profesional; y por último se refiere a la acreditación de cumplimiento de los requisitos formales necesarios para plantear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bloque argumental de los “fundamentos jurídicos” se compone de cinco epígrafes. El primero se titula: “I.- Antecedentes” y en él, a título informativo, se recuerdan las impugnaciones promovidas por varias Comunidades Autónomas ante este Tribunal Constitucional, en relación con disposiciones dictadas por el Estado en materia de formación profesional; trayendo a colación las distintas modalidades de ésta que se prevén en el Real Decreto 395/2007, de 23 de marzo, “por el que se regula el subsistema de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en el caso de la resolución impugnada “estamos en presencia de una acción formativa de oferta, y así está recogido en el primer párrafo del preámbulo de la resolución. Como acabamos de decir la formación de oferta está dirigida principalmente a trabajadores ocupados (formación continua), aunque también pueden acceder los desempleados (formación ocupacional), como se recoge en el artículo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también como “norma superior” a la resolución impugnada, la Orden TAS/718/2008, de 7 de marzo, del Ministerio de Trabajo y Asuntos Sociales, de desarrollo de aquel Real Decreto 395/2007, la cual también se encuentra impugnada ante este Tribunal. Finalmente, se resumen el contenido de la resolución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epígrafe “II. El poder de gastar del Estado”, se alude a la doctrina de este Tribunal dictada sobre el spending power o ejercicio del poder de gastar del Estado, contenida en su STC 13/1992, de 6 de febrero, en el sentido de no poder desconocer la autonomía financiera de las Comunidades Autónomas y que tal potestad del Estado no constituye en sí mismo un título atributivo de competencia, por lo que debe respetar el reparto competencial establecido en cada materia sobre la que se proyecte la subvención. En concreto, reproduce los pasajes del fundamento jurídico 8 de dicha Sentencia, en el que se describen cuatro supuestos ideales de delimitación de competencias en el ámbito de la potestad subvencional de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inmediato, el epígrafe III (ya sin nombre, éste y los subsiguientes) intenta determinar en cuál de los cuatro supuestos mencionados de la STC 13/1992, FJ 8, se situaría el objeto de la resolución aquí impugnada, teniendo en cuenta que los títulos competenciales aplicables son los del art. 149.1.7 CE y el referido art. 29.1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una respuesta, procede a hacer cita de la STC 95/2002, de 25 de abril, FJ 9, en cuya virtud: “correspondería al Estado la competencia normativa, excepto para dictar reglamentos organizativos, pero no las facultades de ejecución y gestión que son ‘exclusivas’ autonómicas”. De esta premisa, deduce el escrito que suscita el conflicto que: “El Estado tiene que territorializar los créditos y partidas presupuestarias entre las Comunidades Autónomas para su gestión”, con cita de las SSTC “95/2002, 190/2002, 230/2003”, extractando de esta última Sentencia, parte de su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argumentando el Letrado de la Xunta de Galicia que: “como dijimos con anterioridad las acciones formativas que nos ocupan entendemos que están más en el campo de la formación ocupacional que de la continua … el cuerpo de la doctrina jurisprudencial está, sobre todo, dictada al amparo de la formación continua, pero estimamos que [no] debe existir impedimento alguno para extrapolarla también a la ocupacional”. Una extrapolación que funda en dos razones: la primera, por la aplicación del título competencial del art. 149.1.7 CE en relación con el art. 29.1 EAG, citando en su apoyo la STC 195/1996, de 28 de noviembre, FJ 5, y también “la STC 51/1996 (FJ 4)” [rectius: STC 51/2006, de 16 de febrero, FJ 4], que reproduce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 acuerdo con el reparto de competencias entre el Estado y las Comunidades Autónomas, correspondiendo al primero la legislación y en su caso el dictado de reglamentos ejecutivos, y a las Comunidades la ejecución, incluida la posibilidad de dictar reglamentos organizativos; no siendo admisible la constitución de fondos nacionales de empleo, conforme con la doctrina de las SSTC 95/2002 y 190/2002, acompañando un resumen de varios fundamentos jurídicos de la primera de las dos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esto, se formula una “recapitulación”, de nuevo sobre lo afirmado en ambas Sentencias (95/2002 y 190/2002) en cuanto al reparto de competencias entre el Estado y las Comunidades Autónomas, delimitando la participación de los agentes sociales, la cual no puede ir en detrimento de las atribuciones conferidas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base en lo razonado hasta entonces, el epígrafe “IV” da respuesta al antedicho interrogante respecto de cuál de los cuatro supuestos enunciados por la STC 13/1992, FJ 8, se acomoda al ámbito de las acciones formativas cuya convocatoria de ayudas aprueba la resolución cuestionada. Según el parecer del Letrado de la Xunta se trataría del tercer supuesto: “aquél en el que el Estado tiene atribuida la competencia sobre la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 Esto significa, remacha el escrito, que ha de dejarse a las Comunidades Autónomas “toda la dimensión ejecutiva y con la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se reputa inconstitucional “[l]a Resolución en su conjunto”. De un lado, por tratarse de “una resolución de convocatoria de ayudas, y la facultad de proceder a la convocatoria pertenece a la dimensión ejecutiva o de gestión, a residenciar en las autoridades autonómicas”; citando como apoyo la “STC 75/89 y la reciente STC 200/09”, de la que reproduce en parte su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lado, porque lo previsto en la resolución “no responde a la territorialización de los fondos en las Comunidades Autónomas”, toda vez que en aquélla: (i) se atribuyen funciones ejecutivas o de gestión a entes del Estado (arts. 1, 6, 10, 11, 12, 13, 14, 15, 16, 17, 18, 19, 20, 21, 22, 23, disposición adicional segunda, tercera y cuarta, disposición transitoria única, anexo I y II); (ii) se contempla una centralización presupuestaria (arts. 2, 7, 8, 16 y Anexo II); y (iii) hay una remisión a normas que “no son básicas en su conjunto o cuya constitucionalidad fue ya cuestionada ante el Tribunal Constitucional, a la espera de tales impugnaciones. Así … el art. 1 cita genéricamente a la Ley y Reglamento estatal de subvenciones cuando estos no son básicos en su conjunto; el artículo 22 lo hace a ese Reglamento en su conjunto y luego también al art. 74.1 del mismo, que no es básico; el art. 23 de la resolución alude al Tít. II Cap. I de la Ley 38/03, que en su mayoría no es básico (no lo son sus arts. 36, 37 y 40.1); la DA quinta alude a otro artículo, el 90, del Reglamento estatal de Subvenciones, que no es básico; lo que también sucede con el artículo 74 de tal RD 887/06 citado en el Anexo III de esta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esto último cita como apoyo la STC 200/2009, en su FJ 7, que declaró la “disconformidad con el orden competencial que también ha de apreciarse respecto al art. 35, en cuanto el mismo regula el reintegro remitiendo para ello a preceptos no básicos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epígrafe “V” y último del escrito del Letrado de la Xunta de Galicia, combate la posición que entiende asumida por el Estado en el presente conflicto de competencia en la fase de requerimiento previo, en el sentido de que las ayudas previstas por la resolución controvertida se ajusta más bien al cuarto de los supuestos descritos por el fundamento jurídico 8 de la STC 13/1992, lo que sin embargo para la Comunidad promotora del conflicto, es “algo no mostrado ni demostrado, como ahora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afirma que la resolución que se cuestiona contempla una gestión centralizada, en línea con lo previsto en el Real Decreto 395/2007, con arreglo al cual “el Estado entiende existirán iniciativas de formación autonómicas, cuya gestión en general, será autonómica, y paralelamente, iniciativas de formación estatales, gestionadas por el Estado, esencialmente por el Servicio Público de Empleo Estatal”. Tesis ésta que, añade la Xunta, ha sido cuestionada por ella en el conflicto de competencias interpuesto contra el mencionado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doctrina constitucional conforme a la cual el criterio de la supraterritorialidad no es por sí solo suficiente para la exclusión de la competencia ejecutiva autonómica; que los eventuales problemas de coordinación con el Estado no puede ser un motivo para centralizar la gestión de las ayudas; insiste en que aquél ya tiene otorgada toda la “capacidad de regulación al detalle de las ayudas”; la intervención de las “organizaciones empresariales y judiciales” (rectius: sindicales), conforme con la STC 95/2002, FJ 21, no puede desconocer la distribución constitucional de competencias; y por último, que no cabe justificar tampoco la centralización indicada, en la existencia de la Fundación tripartita para la formación en el empleo, a la que se le confían funciones dentro del procedimiento de selección y de control posterior sobre el uso de los fondos. De nuevo y con cita de la STC 95/2002, ahora en sus FFJJ 18 y 19, en relación con la STC 13/1992, de 6 de febrero, se insiste en el reparto de competencias Estado-Comunidades Autónomas para la financiación de la formación profesional contínua, distinguiendo respectivamente entre la actividad normativa y aquella de ejecución, lo que determina la “territorialización” de las partidas.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escrito que la convocatoria objeto de la resolución impugnada no garantiza el carácter supraterritorial de los programas, pues “las acciones subvencionables (planes de formación intersectoriales, de formación intersectoriales específicos de la economía social, de formación intersectoriales dirigidos a trabajadores autónomos y de formación sectoriales), no son en absoluto de una dimensión necesariamente supraautonómica, sino todo lo contrario, tienen una plasmación local o intraautonómica, sin perjuicio de que la normación de tales ayudas esté centralizada, por eso se entrega al Estado la regulación al detalle de las mismas”. Tampoco queda garantizado, en fin, cuando “otra vez, [en] el artículo 15, no se valora la dimensión territorial del programa, ni en el Anexo I se hace referencia a que se demuestre y explicite esa dimensión estatal de la actuación a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los argumentos expuestos, el Letrado de la Xunta de Galicia solicita en el suplico de su escrito que este Tribunal tenga por interpuesto conflicto positivo de competencia en relación con la resolución de 1 de febrero de 2010 del servicio público de empleo estatal ya identificada y, una vez tramitado el procedimiento, dictemos Sentencia que declare vulneradas las competencias previstas en el art. 29.1 del Estatuto de la Comunidad Autónoma de Galicia, “y se proceda a la anulación total de la citada resolución, o, en su defecto, de sus artículos 1, 2, 6, 7, 8, 10 a 23, ambos inclusive, Disposición Transitoria única y Anexos I, II y III, y, en definitiva, se reconozca que la competencia corresponde a la Comunidad Autónoma de Galicia, disponiéndose que ese libramiento de fondos se debe ajustar a lo recogido en la letra c) del fundamento jurídico 8 de la STC 13/1992, dejando a las Comunidades Autónomas toda la gestión, unido a la necesaria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mediante providencia de fecha 14 de julio de 2010, dictada por el Pleno a propuesta de la Sección Cuarta, acordó los pronunciamientos que siguen: a) admitir a trámite el conflicto positivo de competencia planteado; b) de conformidad con lo dispuesto en el art. 10.2 de la Ley Orgánica del Tribunal Constitucional (LOTC), atribuir su conocimiento a la Sala Segunda, a la que por turno objetivo de reparto le ha correspondido; c) dar traslado de la demanda y documentos presentados al Gobierno de la Nación, por conducto de su Presidente, al objeto de que en el plazo de veinte días y por medio de la representación procesal que señala el art. 82.2 de la misma LOTC, pueda personarse a efectos de formular las alegaciones y aportar los documentos que tenga por conveniente; d) comunicar la incoación del presente conflicto a la Sala de lo Contencioso-Administrativo del Tribunal Superior de Justicia de Madrid, por si ante la misma estuviera impugnada o se impugnare la citada resolución, en cuyo caso se suspendería el curso de dicho proceso hasta la decisión del presente conflicto, conforme dispone el art. 61.2 LOTC; y e) publicar la incoación de este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26 de julio de 2010, se registró escrito del Abogado del Estado actuando en la representación que legalmente ostenta, por el que solicitó se le tuviera por personado en las actuaciones, concediéndole prórroga del plazo para formular alegaciones, hasta el máximo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petición se proveyó mediante providencia de la Sala Segunda de este Tribunal de 28 de julio de 2010, acordando prorrogar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septiembre de 2010 tuvo entrada en el Registro General de este Tribunal, escrito de alegaciones del Abogado del Estado por el que suplica “la desestimación del conflicto promovido, declarando ajustarse plenamente la Resolución impugnada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para oponerse al conflicto planteado se estructuran en torno a seis “alegaciones”, que tienen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alegación “I” se suscita “como cuestión procesal previa la infracción de lo previsto en el art. 63-3 LOTC”, en el que se impone a la parte que promueve el conflicto, la carga de especificar en el trámite de requerimiento previo de incompetencia dirigido al órgano presuntamente infractor, los preceptos viciados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perpetrado tal incumplimiento porque, si bien “tanto en el requerimiento previo como en la demanda se pide la anulación total de la resolución impugnada, por lo que no puede hablarse propiamente de incongruencia”, no basta con incluir una relación de los números de los preceptos sino que se necesita “una precisa delimitación del objeto reivindicado, es decir, de las competencias concretas” que se suponen vulneradas, siendo que aquí “ni se indican como incursos en incompetencia todos los artículos de la resolución ni a todos ellos se les reprocha un vicio de incompetencia”. Se refiere a la relación de preceptos y causas de incompetencia que aparece en la página 4 del requerimiento efectuado por la Xunta al Gobierno de la Nación, relación que se reitera en la página 24 del escrito de impugnación formalizado ante este Tribunal y que dejamos reflejada en el apartado 2 d) de esta Sentencia, la cual a criterio del Abogado del Estado, no observa “mínimamente la exigencia que pide el referido art. 63.3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epígrafe “II” se denuncia un doble defecto procesal, ambos achacables al escrito de demanda. En primer lugar, la lectura del suplico mostraría una contradicción entre la petición de “territorialización de las determinaciones de la resolución” impugnada, y la solicitud de anulación total de la misma, que se formulan de manera simultánea. Tal contradicción resulta del hecho, explica, de que la primera de ambas pretensiones “presupone la validez de unos presupuestos o reglas en cuyo desarrollo o ejecución, según los casos, se colocan o subrogan las Comunidades Autónomas …; resulta contradictorio aspirar a una competencia supuestamente nacida de la entrada en vigor de la resolución que se impugna y al tiempo rechazar la validez global de esa misma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luego de la anterior indicación, señala el Abogado del Estado que la demanda adolece —en línea con lo denunciado antes, respecto del requerimiento de incompetencia— de una falta de concreción de los motivos de inconstitucionalidad, pues lo planteado por la Xunta no pasa de ser “un vago reproche de inconstitucionalidad”, sin haber individualizado las competencias de ejecución que reclama para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 este apartado concluyendo que “existe una defectuosa formalización procesal del conflicto, por la insuficiente identificación del objeto de su reivindicación, tanto en su pretensión principal —de anulación de la resolución— como en la mera cita de una larga serie de preceptos impugnados en fórmula subsidiaria sin la menor explicación, ni fundamentación de su inclusión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en relación con el fondo, el epígrafe “III” empieza por recordar que la Comunidad promotora del conflicto postula como título competencial aplicable a la controversia el de la materia laboral, art. 149.1.7 CE, tanto cuando se trata de acciones formativas de trabajadores ocupados, a quienes se dirige prioritariamente la convocatoria impugnada, como a las personas sin empleo a las que hace mención el artículo 5 b) de la resolución. Un criterio —el del título competencial— con el que está de acuerdo, sin perjuicio de considerar también la posible aplicación a este ámbito, de las competencias exclusivas del Estado en materia de coordinación de la actividad económica (art. 149.1.13 CE) y régimen económico de la seguridad social (art. 149.1.17 CE), como ya ha defendido, añade, en otros conflictos planteados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Despejado el interrogante del título competencial, el epígrafe “IV” se opone al planteamiento de partida formulado por la Xunta de Galicia, que califica las previsiones de la convocatoria de subvenciones que aprueba la resolución impugnada como actos de gestión administrativa o de ejecución. No lo considera así el Abogado del Estado, que por el contrario asigna a la convocatoria una naturaleza normativa: “La convocatoria representa y contiene la íntegra disciplina jurídica de la concesión de estas ayudas … [no es] el mero trámite administrativo de llamar a los aspirantes a concurrir a su obtención sobre una regulación precedentemente dictada; es la norma rectora de su objeto y ámbito de aplicación, de sus condiciones financieras, de las acciones subvencionables, de los posibles beneficiarios y del procedimiento por el que se han de regir. Tales determinaciones vinculan a la Administración, a los ciudadanos y a los Tribunales … no se han dictado las bases normativas de esta concreta subvención por Orden Ministerial; ello es debido a la delegación contenida en la Orden TAS 718/2008, de 7 de marzo, en cuya disposición final tercera se previene este cometido a favor del Director General del Servicio Público de Empleo Estatal. Estamos en presencia de un conjunto preciso de normas jurídicas por más que su contenido sea aprobado por medio de una convocatoria (art. 1) y por más que el rango formal sea el de una resolución; esos son aspectos accesorios y externos a la genuina naturaleza normativa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partiendo de esta calificación, el representante procesal del Gobierno de la Nación sostiene que estamos ante el ejercicio de la competencia exclusiva del Estado en materia de legislación laboral, citando en su apoyo la STC 195/1996, de 28 de noviembre, FJ 11, que define tal competencia como “completa”. Afirma, así, que la demanda de planteamiento del conflicto se basa en una “caracterización indebida del propio objeto de impugnación, que quiere situar el contenido de la resolución bajo el esquema de ‘ejecución’ o ‘gestión’ utilizando un argumento de escueta simplicidad … que la resolución no es más que una mera convocatoria”; error éste que explica a su vez el que se reivindique, de manera contradictoria, el ejercicio de la competencia ejecutiva con la nulidad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Pasa a continuación el escrito de oposición al conflicto, a situar el problema en los términos de la STC 13/1992, FJ 8, a la sazón invocada por la Xunta de Galicia. Precisa ante todo que no se dilucida en ella el destino del libramiento de fondos, sino el deslinde de competencias entre quien tiene confiada la atribución normativa “plena” en la materia y quien ostenta la ejecutiva, un deslinde que a su juicio reconoce la propia demanda, al incluirlo en su suplico. Los preceptos de la resolución impugnada, insiste, tienen carácter normativo, de modo que “[s]in estas normas … no sabríamos ni para qué son estas subvenciones, ni quienes pueden aspirar a obtenerlas ni en qué cuantía. No se explicará fácilmente qué ‘territorialización’ podría acordarse prescindiendo de tales normas”. Por tanto, no se comprende que se fundamente el conflicto en la cita de la STC 13/1992, la cual declara la competencia (normativa) del Estado, que la Comunidad Autónoma igualmente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epígrafe “VI” pasa a tratar otras alegaciones del escrito de planteamiento del conflicto con las que también discrepa el Abogado del Estado. Previamente a ello deja sentadas dos aclaraciones. La primera, como colofón del epígrafe anterior, es indicar que también “desde la perspectiva constitucional” del fundamento jurídico 8, supuesto “c” de la STC 13/1992, estamos ante una competencia del Estado. La segunda es que la resolución combatida se ha dictado atendiendo a la planificación del mercado de trabajo y su evolución, según se explica en la exposición de motivos de aquélla, empleando a tal fin los planes formativos de nivel nacional, los cuales se limitan a organizaciones o entidades sociales con implantación intersectorial, y han de tener en cuenta la demanda nacional en 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alude el Abogado del Estado a las “dos objeciones básicas” puestas por la Comunidad Autónoma promotora del conflicto, a dicha previsión planificadora. En primer lugar, en cuanto a la utilización de formulas de gestión indirecta o de colaboración con las entidades sociales, es una objeción sobre la regulación de fondo que deviene ajena a la naturaleza competencial de este proceso; guardando paralelismo con la impugnación efectuada por la Xunta de Galicia al art. 2 del Real Decreto 395/2007, en el conflicto núm. 6767-2007, por lo que se remite a las consideraciones realizadas al respecto en aquel otro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grupo de objeciones” se refiere a la tesis de la demanda de negar relevancia al carácter supra territorial de los planes de formación como “pretexto artificioso” para justificar indebidamente una competencia ejecutiva al Estado, cuando bastaría que éste se limitara a labores de coordinación, permitiendo con ello a la Comunidad Autónoma asumir las tareas de gestión. Rebate esta estrategia el Abogado del Estado, razonando que la “supra territorialidad” deriva de varias circunstancias: además de los beneficiarios, los planes que se subvencionan han de tener ámbito estatal (artículo 1 de la resolución), en desarrollo de lo previsto por la Orden TAS/718/2008, y sobre ésta por el art. 6.4 del Real Decreto 395/2007 —que reproduce—, siempre en relación a la financiación de planes de formación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así, que “[e]sta serie de disposiciones a lo largo de un considerable espacio de tiempo revela que esa gestión centralizada por parte de un organismo especializado y para supuestos —únicamente— en los que la acción requiera una proyección territorial más amplia que la delimitada para cada Comunidad Autónoma no es una ocurrencia ocasional del momento, ni es tampoco un expediente buscado como pretexto para centralizar la gestión y eliminar la territorialización de los fondos, como se pretende en la demanda”. Por lo demás, el carácter supra territorial “es una exigencia explícita tanto en la resolución como en los preceptos que la habilitan, de forma que aquel carácter se erige en una regla base de la propia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remacha, si en algún momento se incumpliera el requisito del carácter supra territorial del plan, existen mecanismos contemplados en el ordenamiento para reaccionar en contra, como por ejemplo el que implementa el art. 23 de la propia resolución (reintegro de la subvención si se incumplen las condiciones), que se ha trasladado desde la Ley 38/2003, de 17 de noviembre, general de subvenciones, mecanismo que la promotora del presente conflicto “incluye sin especial justificación de causa entre los preceptos lesivos de su competencia”. Añade que desde el punto de vista del mercado de trabajo, “los datos, previsiones, recomendaciones o determinaciones de un plan de estas características no pueden ser los mismo en un ámbito o mercado local, que en un ámbito regional o nacional. Por múltiples razones, pueden presentarse desajustes de oferta o demanda de trabajo en ámbitos reducidos que sin embargo en ámbitos más amplios ofrezcan la oportunidad de reducirse o anularse”.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todo esto en cuenta, afirma el escrito de oposición al conflicto que “en definitiva justifica la competencia [del Estado] no ya según el apartado C) del Fº 8º de la STC 13/1992, sino según el apartado D) del mismo precepto”. Reprocha a la demanda que critica la centralización de la gestión de estos planes, sino dar una “argumentación mínima” sobre cómo podría la misma descentralizarse. Y termina diciendo que: “la excepcionalidad del supuesto y la necesidad de una gestión centralizada se deduce sin esfuerzo de la naturaleza y contenido de la medida”. Como se adelantó ya, el suplico del escrito solicita con base a lo expuesto, la desestimación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17 de septiembre de 2015,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conflicto positivo de competencia por el Letrado de la Xunta de Galicia, en relación con la resolución de 1 de febrero de 2010, del Servicio Público de Empleo Estatal, “por la que se aprueba la convocatoria para la concesión, con cargo al ejercicio presupuestario de 2010, de subvenciones públicas para la ejecución de planes de formación mediante convenios, de ámbito estatal, dirigidos prioritariamente a los trabajadores ocupados, en aplicación de la Orden TAS/718/2008, de 7 de marzo, por la que se regula la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considera la entidad promotora del presente conflicto positivo que la resolución impugnada invade la competencia de las Comunidades Autónomas, en concreto y por lo que a ella importa, la prevista en el art. 29.1 de su Estatuto de Autonomía relativa a la ejecución en materia laboral (“corresponde a la Comunidad Autónoma gallega la ejecución de la legislación del Estado en las siguientes materias: Uno. Laboral, asumiendo las facultades, competencias y servicios que en este ámbito, y a nivel de ejecución, ostenta actualmente el Estado respecto a las relaciones laborales, sin perjuicio de la alta inspección de éste. Quedan reservadas al Estado todas las competencias en materia de migraciones interiores y exteriores, fondos de ámbito nacional y de empleo, sin perjuicio de lo que establezcan las normas del Estado sobre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funda en el título competencial previsto en el art. 149.1.7 CE, así como en la doctrina constitucional que interpreta el alcance de este precepto en cuanto al reparto de funciones entre el Estado (legislación) y Comunidades Autónomas (ejecución); así como también la doctrina constitucional dictada en el ámbito de las subvenciones públicas, haciendo la demanda un reiterado llamamiento a que se aplique la STC 13/1992, de 6 de febrero, FJ 8, y dentro de éste, al supuesto descrito como “c”, lo que comporta que se respeten las competencias autonómicas en el ámbito de subvenciones para programas donde se tiene la competencia material de ejecución, como sería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representante procesal del Gobierno de la Nación opone tres óbices procesales y en su defecto y entrando en el fondo, solicita que declaremos la desestimación del conflicto por resultar constitucional la resolución impugnada, al tratarse del ejercicio de la potestad normativa del Estado que le pertenece en exclusiva, y correspondiendo el asunto antes bien, al supuesto “d)” del citado catálogo de la STC 13/1992,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Formalizadas así las respectivas pretensiones, ha de darse respuesta con carácter previo al estudio del fondo controvertido, a los defectos insubsanables de naturaleza procesal que achaca el Abogado del Estado en relación con el planteamiento del conflicto. Tales óbices, se adelanta, han de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en primer lugar, a la supuesta indeterminación del objeto del conflicto en el trámite previo de requerimiento de incompetencia al Gobierno, con inobservancia de la carga impuesta por el art. 63.3 de la Ley Orgánica del Tribunal Constitucional:(LOTC; “en el requerimiento se especificarán con claridad los preceptos de la disposición o los puntos concretos de la resolución o acto viciados de incompetencia, así como las disposiciones legales o constitucionales de las que el vicio resulte”), no cabe compartir las apreciaciones del escrito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texto del citado requerimiento, que se adjunta como documento número dos del escrito de planteamiento del conflicto, tras exponer las normas determinantes del título competencial en disputa y hacer cita de resoluciones de este Tribunal Constitucional, se dice lo siguiente: “entendemos inconstitucional la Resolución en su conjunto, porque es una resolución de convocatoria de ayudas, y la facultad de proceder a la convocatoria pertenece a la dimensión ejecutiva o de gestión, residenciada en las autoridades autonómicas (por todas, STC 75/89 y la muy reciente STC 220/09), y porque no responde a la territorialización de los fondos en las Comunidades Autónomas”. En cuanto a este segundo motivo (la gestión centralizada de los fondos), se añade en el escrito a renglón seguido (“a mayores…”), tres datos que explicarían la invasión competencial alegada, agrupando los preceptos de la resolución que responderían a cada uno de ellos. Así se hace también después en el escrito de demanda, en los términos que hemos resumido en el antecedente 2 d)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ante todo no hay indeterminación invalidante del requerimiento efectuado, por el hecho de que la Comunidad Autónoma considere que la totalidad de la resolución de 1 de febrero de 2010 del Servicio Público de Empleo Estatal, y no solamente alguna de sus disposiciones, deviene inconstitucional por injerirse en la potestad autonómica de gestión en materia de planes de formación profesional. El requerimiento expone las razones para alcanzar tal diagnóstico, acaso de manera sucinta pero clara y entendible. Y añade, como hemos visto, una mención concreta a factores que ponen en entredicho la no “territorialización de los créditos” donde únicamente quedarían fuera de censura los arts. 3, 4, 5 y 9 de la resolución. Pero éstos, se insiste, ya han sido impugnados por las razones generales ofrecidas en el escrito de requerimiento de la Xunta. Por tanto, hemos de reputar suficientemente cumplida la finalidad del art. 63.3 LOTC; esto es, que el órgano “al que se imputa la extralimitación competencial pueda conocer los motivos de la invasión denunciada y, en su caso, corregirla” [STC 45/2015, de 5 de marzo, FJ 2 a)] o lo que es lo mismo, “apurar las posibilidades de resolución convencional o negociada de las diferencias entre el Estado y las Comunidades Autónomas” [STC 225/2012,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Vale decir que por estas mismas razones, no encontramos tampoco indeterminada la argumentación del escrito de planteamiento del conflicto (como objeta el Abogado del Estado), que desarrolla ahora más prolijamente las líneas dialécticas del requerimiento previo, permitiendo conocer las razones fundadas en la invocación de normas del ordenamiento jurídico y de la doctrina constitucional, para sustentar la inconstitucionalidad, por invasión de competencia propia, de la resolución del Estado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último, sobre la alegación del Abogado del Estado de que existe una contradicción entre las peticiones reivindicadas por la Xunta de Galicia en el presente conflicto, también este óbice debe rechazarse toda vez que la lectura del mencionado suplico no permite llegar a las conclusiones que se ofrecen.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pide el ente autonómico promotor del conflicto positivo, es que se dicte sentencia por la que este Tribunal “declare que se han vulnerado las competencias de la Comunidad Autónoma de Galicia” (las cuales de nuevo cita), “y se proceda a la anulación total de la citada resolución o, en su defecto” la de los preceptos de ésta que se relacionan, que son todos incluyendo los anexos I a III, exceptuando sólo los arts. 3, 4, 5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dejar fijado el alcance de la nulidad que se impetra, añade: “en definitiva, se reconozca que la competencia corresponde a la Comunidad Autónoma de Galicia, disponiéndose que ese libramiento de fondos se debe ajustar a lo recogido en la letra c) del fundamento jurídico 8 de la STC 13/1992, dejando a las Comunidades Autónomas toda la gestión, unido a la necesaria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 este Tribunal pueda formular pronunciamientos similares a los que se piden al final de dicho suplico, en orden al reconocimiento de la competencia autonómica debatida, no comporta tener que postular la validez de la resolución, más bien al contrario. Son pronunciamientos o declaraciones a favor de la Comunidad Autónoma dirigidas a vincular al Estado para que éste se abstenga de dictar nueva resolución que le confiera funciones que no tendría. La mención al “libramiento de fondos” y a su “necesaria territorialización”, se enmarca dentro de los efectos propios derivados de la nulidad de la resolución aquí impugnada, si la misma se acordarse. En este entendimiento de las cosas, que es el lógico, no procede tildar de incompatibles ambas pretensiones. Se desestima por tanto este otro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hallamos en condiciones ya de entrar en el análisis del fondo. Antes sin embargo de dar respuesta a los motivos de inconstitucionalidad que vierte la Xunta de Galicia en su escrito de promoción del conflicto, conviene despejar un aspecto relevante para la decisión del asunto y sobre el que difieren ambas partes del proceso; aspecto que condiciona el debate en cuanto a la doctrina constitucional aplicable y su resultado. Se trata de la naturaleza jurídica de la resolución impugnada: mientras que la Comunidad Autónoma considera que estamos ante una actividad ejecutiva o de gestión de planes de formación profesional, el representante procesal del Gobierno de la Nación defiende en su escrito que dicha resolución evidencia el ejercicio de una potestad normativa, no de ejecución, reprochando precisamente a la Xunta que desnaturalice su verdadero carácter, lo que explica en buena medida, dice, lo innecesario del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reconocer ambos que el título competencial concernido en este caso es el del art. 149.1.7 CE (“El Estado tiene competencia exclusiva sobre las siguientes materias: 7. Legislación laboral, sin perjuicio de su ejecución por los órganos de las Comunidades Autónomas”), las consecuencias a la que cada uno llega merced a esa distinta calificación del acto impugnado, resultan diametralmente 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ha de concederse la razón al Letrado del Ejecutivo autonómico que defiende que la resolución de 1 de febrero de 2010 cuestionada es una actividad propia de ejecución, teniendo en cuenta para ello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Servicio Público de Empleo Estatal dicta tal resolución para ordenar el reparto de subvenciones relativas a la realización de los programas de formación profesional para trabajadores ocupados mediante la suscripción de convenios de ámbito estatal, correspondiente al ejercicio presupuestario de 2010 (según el artículo 3, los convenios que se suscriban entre el 1 de enero y el 31 de diciembre de 2010), sin vocación de servir de marco a futuras convocatorias, pues nada se indica al respecto en alguno de sus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Prueba de esto es que, aparte de la ampliación del plazo de ejecución de los planes del ejercicio de 2010, acordada por resolución del Servicio Público de Empleo Estatal de 20 de septiembre de ese año (“BOE” núm. 240, de 4 de octubre), fijándose como fecha límite la del 31 de marzo de 2011 —con modificación en este punto de su artículo 3—, es el propio Servicio Público de Empleo Estatal el que hubo de dictar nueva resolución el 18 de marzo de 2011 (“BOE” núm. 76, de 30 de marzo de 2011), con el fin de aprobar “la convocatoria para la concesión, con cargo al ejercicio presupuestario de 2011, de subvenciones públicas para la ejecución de planes de formación, de ámbito estatal, dirigidos prioritariamente a las personas ocupadas, en aplicación de la Orden TAS/718/2008, de 7 de marzo, por la que se regula la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además se indica en la exposición de motivos de la resolución aquí impugnada: “[l]a Orden TAS/718/2008, de 7 de marzo (‘BOE’ de 18 de marzo de 2008), desarrolla el Real Decreto 395/2007, de 23 de marzo, en materia de formación de oferta y establece las bases reguladoras para la concesión de subvenciones públicas destinadas a su financiación”, es decir, constituyen las bases reguladoras de dicha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no contempla la aprobación de otras disposiciones dirigidas a completar la ordenación de los aspectos la convocatoria ni a facilitar su efectividad, por cuanto en ella se prevén ya todos los requisitos necesarios para concurrir, el procedimiento para la concesión de las ayudas y los controles posteriores a implementar sobre el uso de los fondos entregados durante dicho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Consecuentemente con ello, en fin, el propio Servicio Público de Empleo Estatal dictó resolución el 15 de diciembre de 2010, “por la que se aprueba la Instrucción de seguimiento y justificación de costes prevista en el artículo 22.1 de la Resolución de 1 de febrero de 2010”. Señala esta resolución de 15 de diciembre de 2010, “que la justificación de las subvenciones se realizará de conformidad con el precepto antes citado [art. 22.1 Resolución 1 de febrero de 2010] y con la Instrucción de seguimiento y justificación de costes aprobada mediante Resolución del Director General del Servicio Público de Empleo Estatal”, que es precisamente la que se dicta con este fin y aparece como anexo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aunque la resolución de convocatoria no se limita a establecer el procedimiento para el estudio y resolución de las solicitudes de ayudas, sino que incluye como es lógico en primer lugar aspectos esenciales de la convocatoria (su objeto y finalidad, duración, características de los planes de formación a cuya realización se dirigen, beneficiarios de las subvenciones, destinatarios de los planes, etc.), los artículos de la misma carecen de la vocación de generalidad y permanencia exigibles para poder dotarlos de un carácter normativo. Es pues, desde su consideración como actividad de ejecución, como debe de examinarse si el Estado resulta competente para su aprobación, así como para asumir la gestión centralizada de los fondos correspondientes, o si con ello, como postula la Xunta de Galicia, se invaden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esta cuestión, que se refiere a la competencia del Estado para la disposición de gasto público mediante el otorgamiento de subvenciones, en este caso en el ámbito de los programas de formación profesional, este Tribunal ha recordado por ejemplo en su STC 143/2014, de 22 de septiembre, FJ 5, que hemos de partir al respecto de la doctrina ya sentada en materia de subvenciones públicas por la STC 13/1992, de 6 de febrero, FJ 4, y reiterada entre otras en la más reciente STC 37/2013, de 14 de febrero, FJ 4, de acuerdo con la que: “el título competencial sobre el régimen normativo y de gestión de las subvenciones radica en la propia competencia que tenga fijada el Estado en la materia sobre la que se proyecte la subvención, ya que esta última en sí misma no delimita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indica el propio enunciado de la resolución de 1 de febrero de 2010, nos hallamos ante subvenciones para la realización de “planes de formación mediante convenios de ámbito estatal, dirigidos prioritariamente a los trabajadores ocupados”. La cobertura normativa de estos concretos planes de formación aparece en los arts. 22.1 a) y 24.2, ambos en relación con el art. 6.4, del Real Decreto 395/2007, de 23 de marzo, por el que se regula el subsistema de formación profesional para el empleo, en los cuales se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de los fondos de formación profesional para el empleo fijada en la Ley de Presupuestos Generales del Estado para la financiación de las subvenciones gestionadas por el Servicio Público de Empleo Estatal se aplicará a los supuestos de planes o acciones formativas que trasciendan el ámbito territorial de una Comunidad Autónoma y requieran de una acción coordinada y homogénea, que tengan por objeto la impartición de acciones formativas relacionadas con el ejercicio de competencias exclusivas del Estado o que se dirijan a trabajadores inmigrantes en sus países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cuarto contiene otros tres párrafos en los que se mencionan los criterios principales que permiten reconocer el cumplimiento de los requisitos de supra territorialidad y homogeneidad mencionados. Entre esos criterios se menciona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entiende que concurren estos requisitos en los planes de formación de carácter intersectorial cuando favorezcan la adquisición de competencias básicas que permitan mejorar la empleabilidad de los trabajadores y su promoción profesional y personal en el marco de la unidad de mercado, concurran las características de globalidad, integración y coordinación anteriormente indicadas y se lleven a cabo por las organizaciones empresariales y sindicales más representativas en el ámbito estatal, así como por las organizaciones de la economía social y asociaciones de autónomos, con notable implantación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22. Programación y gestión en el ámbito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programación y gestión de la oferta formativa en el ámbito estatal incluye, dentro de lo indicado en el artículo 6.4 de este Real Decreto: a) Los planes de formación dirigidos prioritariamente a los trabajadores ocupados, según la regulación contenida en el artículo 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planes de formación y los programas específicos a que se refieren las letras a) y b) del apartado anterior se financiarán mediante subvenciones públicas, previa convocatoria del Servicio Público de Empleo Estatal, conforme a las bases reguladoras que se establezcan mediante Orden del Ministro de Trabajo y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24.2. En el ámbito estatal, la ejecución de los planes de formación se llevara a cabo mediante convenios suscritos en el marco del Sistema Nacional de Empleo entre el Servicio Público de Empleo Estatal y las siguientes organizaciones y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Organizaciones Empresariales y Sindicales más representativas en el ámbito estatal, cuando se trate de planes de formación intersectoriales.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planes también se ejecutaran a través de convenios suscritos con las organizaciones representativas de la economía social con notable implantación en el ámbito estatal y las organizaciones representativas de autónomos de ámbito estatal y suficiente implantación, en cuyo caso la formación se dirigirá específicamente a los colectivos de trabajadores de la economía social y de autónomos,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Organizaciones Empresariales y Sindicales más representativas en el ámbito estatal y las representativas en tal ámbito, cuando se trate de planes de formación sectoriales, así como los entes paritarios creados o amparados en el marco de la negociación colectiva sectorial estatal. En aquellos sectores en los que no exista negociación colectiva sectorial estatal, o la misma no esté suficientemente estructurada, se articularan las medidas necesarias para garantizar la formación de oferta en dichos sectores.”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respecto de la competencia del Estado para gestionar estos planes de formación de los artículos 6, 22 y 24.2, este Tribunal, en su STC 88/2014, de 9 de junio, dictada en resolución del conflicto positivo de competencia núm. 7264-2003 planteado por la propia Xunta de Galicia contra diversos preceptos del Real Decreto 395/2007, entre ellos justamente los tres arriba indicados, declaró que sin perjuicio del eventual exceso en que pudieran incurrir las futuras normas de desarrollo de rango inferior, por lo que concernía a la función atribuida al Estado en aquellos dispositivos, los mismos resultan respetuosos del sistema constitucional de competencias. Dijimos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viene a distinguir, en el ámbito de los fondos de formación profesional para el empleo, entre los destinados a financiar subvenciones gestionadas por las Comunidades Autónomas (apartado 3) y los fondos que se destinen en la Ley de presupuestos generales del Estado a financiar subvenciones gestionadas por el Servicio Público de Empleo Estatal (apartado 4). Y, en lo que respecta a estos últimos, el art. 6.4 viene a establecer los criterios generales que habrán de ser tenidos en cuenta para que proceda la gestión de las subvenciones por el citado servicio público de empleo …; el [art. 6.4] efectúa una mera declaración enunciativa de las circunstancias o criterios que habrán de aplicarse a los planes o acciones formativas, para que su financiación pueda realizarse mediante subvenciones gestionadas por el Servicio Público de Empleo Estatal, criterios que se plasmarán en las disposiciones que reglamenten en el futuro dichas acciones formativas. Serán pues estas disposiciones, en las que se concreten las distintas acciones formativas, las que permitirán apreciar si concurren o no las circunstancias justificativas de la excepcionalidad determinante de la atribución al Estado de facultades de gestión. A ello cabe añadir que las características o criterios aplicables a las acciones formativas que el precepto regula, se incluyen dentro de los supuestos en los que se ha venido considerando por la jurisprudencia constitucional que concurren las circunstancias justificativas de la excepcionalidad determinante de la atribución al Estado de las facultades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reproducido no deja lugar a dudas: con independencia de lo que puedan llegar a establecer más adelante las normas de desarrollo (algo imposible, claro, de enjuiciar en ese momento), en todo caso los criterios…que “el precepto regula” (el precepto enjuiciado, es decir, el art. 6.4 del Real Decreto 395/2007), cumplen con las condiciones de excepcionalidad que se exigen por la propia doctrina constitucional para permitir al Estado la facultad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apoyar además esta declaración, la citada STC 88/2014, FJ 6, se remite a lo ya señalado en el mismo sentido en la anterior STC 244/2012, de 18 de diciembre, a propósito de las ayudas públicas para ciertos planes de formación previstos en los apartados 1 a 4 del art. 14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en materia de formación profesional, hemos afirmado que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naturaleza de las acciones formativas financiadas (formación de carácter intersectorial; atención a necesidades formativas en aspectos transversales u horizontales en varios sectores de la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supuesto que se analiza’ (STC 244/2012,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remisión se llevó a cabo en nuestra posterior STC 198/2014, de 15 de diciembre, FJ 5 b), en el conflicto positivo de competencia núm. 6870-2007 planteado por el Gobierno de la Generalitat de Catalunya, de nuevo entre otros respecto de los arts. 22 y 24.2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cerrar este círculo de consideraciones, cabe añadir que las bases por las que se regula la convocatoria aprobada por la resolución de 1 de febrero de 2010, son las contenidas a su vez en la Orden TAS/718/2008, de 7 de marzo, por la que se desarrolla el Real Decreto 395/2007, de 23 de marzo; bases que no ofrecieron tacha de constitucionalidad tampoco desde el prisma de la competencia del Estado ex art. 149.1.7 CE, tal y como se expresa en la STC 143/2014, de 22 de septiembre, dictada en el conflicto positivo de competencia núm. 5571-2008 promovido por el Consejo de Gobierno de la Comunidad de Madrid, contra diversos preceptos de aquella Orden. La competencia material de carácter ejecutivo sobre los mencionados planes de formación profesional a celebrarse mediante convenio de ámbito estatal,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únicamente resta por verificar que el reconocimiento de que concurren las circunstancias excepcionales fijadas por este Tribunal para que el Estado asuma de manera centralizada la ejecución de los planes de formación profesional para trabajadores ocupados mediante convenios de ámbito nacional, se proyecta también en cuanto a la potestad de gestionar las ayudas públicas dirigidas a su financiación, en este caso a cargo del Servicio público de empleo estatal, en los términos de la resolución de 1 de febrero de 2010 impugnada. De acuerdo a lo defendido por la Comunidad Autónoma promotora de este conflicto, la doctrina constitucional que resulta de aplicación al caso es la contenida, efectivamente, en la STC 13/1992, de 6 de febrero, FJ 8. Sin embargo, de los cuatro supuestos posibles que en este último se recogen, cada uno articulado con distinto reparto competencial respecto de la función material sobre la que gravitaría el otorgamiento de las ayudas, el supuesto adecuado aquí no sería el de la letra “c”, esto es, “aquél en que el Estado tiene atribuida la competencia sobre la legislación relativa a una materia, mientras que corresponde a la Comunidad Autónoma la competencia de ejecución”, sino, en realidad, el de la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apreciado ya en la referida STC 244/2012, FJ 7, en relación —reiteramos— con el sistema de ayudas del art. 14 del Real Decreto 1046/2003, razonándolo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gestión y tramitación de las ayudas previstas en este precepto, es preciso remitirse a la doctrina recogida en el fundamento jurídico 8 d) de la STC 13/1992, relativo a aquellos supuestos en que, no obstante tener competencias, incluso exclusivas, las Comunidades Autónomas sobre la materia en que recaen las subvenciones, éstas pueden ser gestionadas, excepcionalmente, por un órgano de la Administración del Estado u organismo de ésta dependiente, supuesto que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En el supuesto que se examina, afirmada ya la existencia de un título competencial estatal de carácter específico, el análisis de la naturaleza y contenido de las ayudas contempladas en los apartados 1 a 4 del art. 14, permite afirmar también la concurrencia de los demás requisitos recogidos en el citado fundamento jurídico de la STC 13/1992, que justifican que haya de excluirse la posibilidad de una gestión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constitucional de referencia, resulta conforme con el sistema constitucional de competencias en materia de formación profesional, ex art. 149.1.7 CE, la aprobación por el Estado de la convocatoria de subvenciones para los planes de formación indicados por la resolución de 1 de febrero de 2010,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exposición de motivos de la resolución de 1 de febrero de 2010, delimita cuales son los planes objeto de subvención en la presente convocatoria. A saber: “los planes de formación intersectoriales, los planes de formación intersectoriales específicos de la economía social, los planes de formación intersectoriales dirigidos a trabajadores autónomos y los planes de formación sectoriales”, todos ellos, como dice su artículo 1 “dirigidos prioritariamente a los trabajadores ocupados mediante la suscripción de convenios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se concreta en el artículo 9, debiendo de tratarse de planes de formación intersectoriales que impliquen: a) el “aprendizaje de competencias transversales a varios sectores de la actividad económica o de competencias específicas de un sector para el reciclaje o recualificación de trabajadores de otros sectores”; b) los dirigidos a "trabajadores y socios de la economía social siempre que aporten actividad económica”; c) los dirigidos a "trabajadores autónomos”; y dentro de los sectoriales, d) aquellos que permiten la formación de “trabajadores de un sector productivo concreto, con el fin de desarrollar acciones formativas de interés general para dicho sector y satisfacer necesidades específicas de formación del mismo”. Previamente, en el artículo 7, se disponen las partidas presupuestarias previstas para la financiación de estos planes, y en el artículo 8 el límite de su cofinanciación por el Fondo Social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según precisa el art. 10 de la misma resolución, podrán solicitar las ayudas únicamente las organizaciones empresariales y sindicales “de ámbito estatal y carácter sectorial representativas de dicho ámbito”, “confederaciones y federaciones de cooperativas y/o sociedades laborales representativas de la economía social, todas ellas de carácter intersectorial y con suficiente implantación en el ámbito estatal”, “asociaciones representativas de trabajadores autónomos de carácter intersectorial en el ámbito estatal” o que cumplan con los ámbitos de representatividad previstos en el art. 21.5 de la Ley 20/2007, de 11 de julio, del estatuto del trabajo autónomo; y en el caso de planes sectoriales, las “organizaciones empresariales y sindicales de ámbito estatal representativas en el correspondiente sector en dicho ámbito, así como los entes paritarios creados o amparados en el marco de la negociación colectiva sectorial estatal, a que se refiere el artículo 24.2 del Real Decreto 395/2007, de 23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otorgadas al amparo de la convocatoria de la resolución en examen, por tanto, van dirigidas a financiar la realización de planes de formación que se ajustan plenamente a las condiciones impuestas por los arts. 6.4, 22 y 24.2 del Real Decreto 395/2007, bien sea desde el parámetro del carácter intersectorial de los planes, como en cuanto al ámbito estatal de las organizaciones empresariales y sindicales representativas de los respectivos sectores con las que se suscriben los convenios (artículo 11 de la resolución); confiándose en esa misma medida su gestión al Estado, a través del Sistema Público de Empleo Estatal, como ordena el art. 24.2 del citado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planteamiento del conflicto ni siquiera cuestiona que las ayudas de la resolución de 1 de febrero de 2010 respondan, efectivamente, a las previsiones de los arts. 6.4, 22 y 24.2 del Real Decreto 395/2007, vinculando de hecho la impugnación de la resolución, según expresamente alega el Letrado de la Xunta de Galicia, al cuestionamiento sobre la validez de aquellas normas superiores que a la sazón formalizaron en otros procesos constitucionales. Impugnaciones (de esta y alguna otra Comunidad Autónoma) que, sin embargo, resultaron oportunamente rechazadas en las Sentencias de este Tribunal de las que se ha hecho ya cita. Procede en consecuencia la desestimación del conflicto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interpuesto por la Xunta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4602-2010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el presente Voto, dejando constancia sucintamente de los fundamentos de mi posición discrepante con el fallo y con los razonamientos que lo sustentan, de acuerdo con los argumentos que defendí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 todo, reitero los razonamientos contenidos en el punto 1 de mi Voto a la STC 88/2014, de 9 de junio, en cuanto a la incidencia que en esta materia podrían tener el título competencial del art. 149.1.13 CE y los correlativos de los Estatutos de Autonomía de las distintas Comunidades Autónomas, más en concreto, las del art. 30.1 y 7 del Estatuto de Autonomía para Galicia (que es la Comunidad Autónoma que, en este caso, promueve el conflicto). Y es que, aunque de la Sentencia aprobada por la mayoría pudiera desprenderse que la resolución impugnada sólo se refiere a la formación de trabajadores ocupados, se silencia que el art. 5.1 d) de la misma también contempla la participación de trabajadores desempleados en las acciones formativas, aunque limitando su número a un máximo del 40 por 100 del total de trabajadores formados en cada plan, cuantía que no es nimia a los efectos de que se tengan en cuenta otros títulos competenciales.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se comprueba en el desarrollo del fundamento jurídico 4, la Sentencia de la que discrepo es tributaria de lo establecido en el art. 6.4 del Real Decreto 395/2007, y de lo dicho sobre el mismo en pronunciamientos previos, como el de la STC 88/2014, y los de las que en ella se citan, así como el de la STC 143/2014. En su día manifesté mi desacuerdo con los criterios sentados en dicho precepto, que fueron santificados en esas Sentencias previas, en cuanto que, en conexión con la disposición adicional primera, fijaba las circunstancias que permitían asignar importantes competencias ejecutivas a la Administración del Estado en detrimento de las Comunidades Autónomas; circunstancias que, como ya se expuso en el Voto particular a la STC 88/2014 (y posteriormente se reiteró en el Voto a la STC 143/2014) se basan esencialmente en la supraterritorialidad de las actuaciones o de los agentes intervinientes. Basta, en consecuencia, con dar por reproducido aquí cuanto se dijo en tal Voto particular, más en concreto, en su punto 3, para rechazar que se dieran las circunstancias precisas en orden a asignar al Estado competencias de ejecución, de acuerdo con la reiterada doctrina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otra parte, considero que en el fundamento jurídico 5 de la Sentencia aprobada por la mayoría se efectúa un overruling respecto a la doctrina establecida en el fundamento jurídico 8 de la STC 13/1992, concretamente en cuanto al supuesto de los cuatro establecidos en dicho pronunciamiento en que se ha incardinado la cuestión que aquí nos ocupa. La Sentencia de la que discrepo considera que debe residenciarse en el supuesto del apartado d), que se refiere, específicamente, a supuestos en los que las Comunidades Autónomas tengan atribuidas “competencias exclusivas sobre la materia en que recaen las subvenciones”, en los que, a pesar de esas competencias exclusivas, el Estado puede reservarse competencias para otorgar las subvenciones cuando concurran determinadas circunstancias excepcionales que se concretan en la STC 13/1992, a saber: que el Estado ostente algún título competencial, genérico o específico, sobre la materia y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A mi juicio, es patente que no nos encontramos ante dicho supuesto, porque en la materia laboral la Comunidad Autónoma de Galicia sólo tiene competencias de ejecución, correspondiendo al Estado toda la legislación. En consecuencia, resulta indiscutible que nos encontramos ante un supuesto de aplicación del apartado c) del fundamento jurídico 8 de la STC 13/1992, que se refiere a aquellos casos en que “el Estado tiene atribuida la competencia sobre la legislación relativa a una materia, mientras que corresponde a la Comunidad Autónoma la competencia de ejecución”, como ocurre en el caso de la materia laboral. A mi modo de ver, la Sentencia aprobada por la mayoría efectúa una aplicación desviada de la doctrina establecida en la STC 13/1992, FJ 8, tergiversando y distorsionando sus claros y precisos términos para extenderlos a supuestos distintos de aquellos para los que quedó establecido cada uno de los cuatro casos que se establecieron en dicha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si fuera poco lo anterior, el fundamento jurídico 6 de la Sentencia de la que discrepo realiza una interpretación desviada del art. 6.4 del Real Decreto 395/2007, pues nos viene a decir que se ajusta a las determinaciones de tal precepto, y, por consiguiente, se produce la posibilidad de que el Estado desarrolle funciones de ejecución, bien cuando los planes de formación tienen carácter intersectorial, bien cuando ostentan un ámbito estatal las organizaciones empresariales y sindicales representativas de los respectivos sectores con las que se suscriben los convenios. Sin embargo, creo que ese entendimiento del precepto en cuestión resulta erróneo, porque los presupuestos que se mencionan no tienen el carácter alternativo que les otorga la Sentencia, sino que se trata de requisitos acumulativos, lo que significa que han de darse los dos presupuestos para que pueda tener lugar la gestión en la materia por parte del Estado. Me parece especialmente importante este extremo pues, a pesar de mi discrepancia —por razones ya expuestas en los citados votos particulares— con el referido art. 6.4, creo que no debe tolerarse, además, una lectura extensiva del mismo, pues al tratarse de una norma que afecta el normal ejercicio de las competencias de ejecución de las Comunidades Autónomas, debe ser objeto de una interpretación restrictiva para no extender las excepciones de los criterios ordinarios del reparto competencial más allá de los casos estrictamente establecidos en 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Finalmente, considero que la Sentencia ha dejado sin responder parte de las pretensiones articuladas en el conflicto positivo de competencias por la Xunta de Galicia. En efecto, como se desprende de los antecedentes de la Sentencia, además de la impugnación genérica dirigida contra el conjunto de la resolución discutida, la Xunta de Galicia efectúa de manera alternativa una impugnación de preceptos concretos, impugnación que, en la medida en que se rechaza la impugnación general, debería haber sido objeto de análisis por parte de la Sentencia aprobada por la mayoría que, sin embargo, ha omitido todo pronunciamiento sobre dicha pretensión.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