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857-2016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 4 de la Ley del Parlamento de Cataluña 7/2015, de 14 de mayo, de modificación de la Ley 3/2008, del ejercicio de las profesiones del deporte.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 6, en sus apartados 1, 2, 3 (en su inciso final), 4 y 5 (salvo el primer inciso); también de los arts. 8 a 11, todos ellos de la Ley del Parlamento de Cataluña 7/2015, de 14 de mayo, de modificación de la Ley 3/2008, del ejercicio de las profesiones del deporte.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febrero de 2016, el Abogado del Estado, en nombre del Presidente del Gobierno, interpuso recurso de inconstitucionalidad contra los arts. 4, 6 [apartados 1, 2, 3 (este solo en su inciso final), 4 y 5 (salvo su primer inciso)] y 8 a 11, de la Ley del Parlamento de Cataluña 7/2015, de 14 de mayo (publicada en el “Diario Oficial de la Generalitat de Cataluña” núm. 6.875, de 20 de mayo de 2015), de modificación de la Ley 3/2008, del ejercicio de las profesiones del deporte. En su recurso el Abogado del Estado invocó el art. 161.2 CE y el art. 30 de la Ley Orgánica del Tribunal Constitucional (LOTC) a fin de que se produjese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marzo de 2016 el Pleno del Tribunal acordó admitir a trámite el recurso de inconstitucionalidad, dar traslado de la demanda y documentos presentados, conforme establece el art. 34 LOTC, al Congreso de los Diputados y al Senado, así como al Gobierno de la Generalitat de Cataluña y al Parlamento de Cataluña, al objeto de que en el plazo de 15 días pudieran personarse en el proceso y formular las alegaciones que estimaren convenientes. Asimismo,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terceros. Por último, también ordenó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16 de marzo de 2016, la Letrada del Parlamento de Cataluña, en la representación que de este legalmente ostenta, comparece en el proceso y solicita que se le conceda prórroga del plazo para formular alegaciones, petición a la que accedió el Pleno del Tribunal mediante providencia de 17 de marzo de 2016, prorrogándole por ocho días más el plazo conferido.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escritos registrados en el Tribunal Constitucional el 11 y el 16 de marzo de 2016, respectivamente, los Presidentes del Congreso de los Diputados y del Senado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Constitucional el 30 de marzo de 2016, la Abogada de la Generalitat de Cataluña, en la representación que legalmente ostenta, compareció y procedió a formular alegaciones en el presente recurso de inconstitucionalidad, interesando la desestimación del mismo. Mediante otrosí solicitó el levantamiento inmediato de la suspensión de la vigencia y aplicación de los preceptos legales impugnados, por las razones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en primer lugar a la conocida doctrina constitucional conforme a la cual el levantamiento anticipado de la suspensión, sin esperar al transcurso de los cinco meses previstos en el art. 161.2 CE, resulta viable procesalmente; los cinco meses a los que hace referencia el citado precepto constitucional son, precisamente, el límite máximo inicialmente previsto para la suspensión, incluyéndose entre las potestades de este Tribunal la de ratificar o levantar la suspensión dentro de ese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invoca la consolidada doctrina constitucional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tanto el general y público como, en su caso, el particular o privado de las terceros afectados. Pesa sobre el Abogado del Estado la carga de acreditar o, como mínimo, razonar consistentemente, la concurrencia de los graves perjuicios de imposible o muy difícil reparación invocados para mantener la suspensión de la ley impugnada. Por otra parte, el Tribunal Constitucional debe efectuar su ponderación al margen de la viabilidad de las pretensiones que se formulan en la demanda y de las consideraciones sobre la cuestión de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constitucional considera la Abogada de la Generalitat de Cataluña que no existen razones para el mantenimiento de la suspensión de los preceptos impugnados de la Ley 7/2015. Su aplicación no produciría perjuicios al interés general ni a terceros y, contrariamente, su suspensión impide la publicidad oficial de la formación adquirida por los profesionales, con los consiguientes perjuicios para la salud y la seguridad de quienes practican actividades deportivas.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así que la suspensión de los preceptos impugnados de la Ley 7/2015 relativos a la inscripción de profesionales del deporte en el registro oficial de profesionales del deporte de Cataluña, concretamente el art. 6, en sus apartados 1, 2, 3 (inciso final), 4 y 5 (salvo su primer inciso), y los arts. 8 a 11, supone que actualmente no se cuente con la debida garantía de que esos profesionales del deporte a los que la Ley se refiere disponen de la mínima preparación necesaria. A su vez, redunda en la falta de información para los usuarios acerca de la debida formación de esos profesionales del deporte que les atienden, de modo que no podrán disponer de los datos necesarios para valorar las capacidades y las condiciones de riesgo en que van a realizar la actividad deportiva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de los preceptos impugnados de la Ley 7/2015 relativos a la inscripción en el registro oficial de profesionales del deporte de Cataluña no ocasionaría perjuicios graves e irreparables al interés general o a terceros. La libertad de circulación o de establecimiento de los profesionales del deporte no queda limitada con esas previsiones de la Ley 7/2015, más allá de la razonable acreditación de que disponen de los mínimos conocimientos para el ejercicio de la actividad deportiva de que se trate, en aras a la preservación de la salud y la seguridad de los ciudadanos. Los requerimientos sobre la mínima formación necesaria no impiden el desarrollo de la actividad deportiva y en ningún caso se establecen teniendo en cuenta la procedencia del profesional concernido, sino con carácter general, ya que el objetivo es preservar la salud y la seguridad del público en general. A ello se añade que el Abogado del Estado no ha demostrado que la vigencia y aplicación de dichos preceptos puedan producir perjuicios muy graves e irreparables al interés general o a terceros, lo que debe determinar el alzamiento de la suspensión, conforme al principio de presunción de legitimidad de las normas y de la actuación constitucional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del Parlamento de Cataluña, por escrito registrado en este Tribunal el 12 de abril de 2016, formuló alegaciones en el presente recurso de inconstitucionalidad, interesando su desestimación. Mediante otrosí solicitó el levantamiento inmediato de la suspensión de la vigencia y aplicación de los preceptos legales impugnados, por las mismas razones aducidas por la Abogada de la Generalitat en relación con la solicitud de alzamiento de la suspensión de los preceptos impugnados de la Ley 7/2015 relativos a la inscripción de profesionales del deporte en el registro oficial de profesionales del deporte de Cataluña, concretamente el art. 6, apartados 1, 2, 3 (inciso final), 4 y 5 (salvo su primer inciso), y los arts. 8 a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argumentos a favor del levantamiento de la suspensión de los preceptos citados, añade la Letrada del Parlamento de Cataluña una argumentación referida al también impugnado art. 4 de la Ley 7/2015, relativo al mandato a la Secretaría General del Deporte de la Generalitat para que establezca convenios y acuerdos de equiparación de profesiones y competencias mínimas con otros registros de profesionales del deporte de otros Estados miembros de la Unión Europea. Considera la Letrada que debe acordarse el levantamiento de la suspensión de la vigencia y aplicación de este precepto, pues se trata de una previsión que no tiene eficacia inmediata, ya que precisa, para desplegar sus efectos, de la correspondiente tramitación conforme a lo establecido en la Ley estatal 25/2014, de 27 de noviembre, de tratados y otros acuerdos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13 de abril de 2016 el Pleno del Tribunal acordó incorporar a las actuaciones los escritos de alegaciones presentados por la Abogada de la Generalitat de Cataluña y la Letrada del Parlamento de Cataluña, así como oír al Abogado del Estado sobre la solicitud de levantamiento de la suspensión de la vigencia y aplicación de los preceptos impugnados, para que, en el plazo de cinco días, expusiera lo que considerase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21 de abril de 2016, interesó el mantenimiento de la suspensión de los preceptos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sobre los incidentes relativos a leyes autonómicas, afirma que debe mantenerse la suspensión porque ha de considerarse prevalente el interés público ligado a la efectividad general del principio de unidad de mercado, mientras que la efectividad de los preceptos impugnados conlleva la fragmentación del mercado nacional, con perjuicios económicos y desigualdad entre los profesionales del deporte que quieran ejercer en Cataluña; a lo que han de añadirse las consecuencias negativas para las relaciones internacionales y la política exterior de España. La aplicación de los preceptos impugnados causaría perjuicios al interés general mucho mayores que la obligatoriedad de la inscripción tardía de determinados profesionales del deporte en el registro oficial de profesionales del deporte de Cataluña, en el caso de que se desestimara el recurso de inconstitucionalidad. También debe tomarse en consideración el perjuicio para los terceros, esto es, los propios profesionales del deporte afectados por los preceptos impugnados; no podrían ejercer su profesión en Cataluña durante el tiempo que dure la tramitación del recurso si no se inscriben en el registro oficial de profesionales del deporte de Cataluña, pudiendo ser sancionados si ejercen su profesión en Cataluña sin esa obligatoria inscripción.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estas consideraciones y siguiendo los informes elaborados por el Ministerio de Educación, Cultura y Deportes (Consejo Superior de Deportes) y el Ministerio de Economía y Competitividad, que adjunta a su escrito de alegaciones, el Abogado del Estado pasa a concretar los perjuicios que a su parecer provocaría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levantamiento de la suspensión del art. 4 de la Ley 7/2015, que ordena a la Secretaría General del Deporte de la Generalitat que establezca convenios y acuerdos de equiparación de profesiones y competencias mínimas con otros registros de profesionales del deporte de Estados miembros de la Unión Europea, ocasionaría perjuicios de imposible o difícil reparación para el interés general en las relaciones internacionales y la política exterior de España. El precepto reconoce a la Generalitat la capacidad para suscribir tales convenios de manera autónoma y unilateral, prescindiendo de la existencia de un previo instrumento internacional que la Ley estatal configura como requisito inexcusable para su celebración.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niega que la Comunidad Autónoma de Cataluña tenga competencia para el desarrollo de la regulación de las profesiones deportivas, en el ámbito de la normativa estatal (art. 149.1.30 CE). Tampoco que, conforme a lo previsto en el Estatuto de Autonomía y con respeto a la competencia estatal exclusiva derivada del art. 149.1.3 CE, la Generalitat de Cataluña pueda suscribir “acuerdos de colaboración en el ámbito de sus competencias”. Esta competencia sin embargo no alcanza en ningún caso para establecer vínculos con otros Estados, aunque formen parte de la Unión Europea, que excedan del ámbito de los acuerdos no normativos y que sean susceptibles de reconocer derechos y establecer obligaciones de Derecho público, como es, en el caso enjuiciado, el ejercicio de profesiones deportivas. Los acuerdos que, al amparo del art. 4 de la Ley 7/2015, la Secretaría General del Deporte de la Generalitat suscriba con otros Estados, permitirán el reconocimiento de las profesiones deportivas en los distintos sectores del deporte y a los profesionales inscritos en el registro oficial de profesionales del deporte de Cataluña el acceso a los registros europeos de profesionales del deporte; a la inversa, permitirán a cualquier profesional inscrito en un registro europeo, previa solicitud, acceder al registro oficial de profesionales del deporte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efectos jurídicos de esa inscripción registral pueden ir más allá y proyectarse al resto de España, puesto que la inscripción en el registro oficial de Cataluña, de acuerdo con lo previsto en la Ley de garantía de la unidad de mercado, facultará para el ejercicio de la profesión deportiva en cualquier otra Comunidad Autónoma. En lo que se refiere al interés general, el mero hecho de que una Comunidad Autónoma suscriba bilateralmente acuerdos para determinar, en ausencia de toda coordinación con el Estado y de toda cobertura de un tratado internacional, los requisitos y condiciones en que pueden ejercerse las profesiones deportivas, supone en sí mismo un perjuicio que afecta a la política exterior de España en este sector administrativo. La apariencia de que una Comunidad Autónoma puede suscribir este tipo de acuerdos, cuya base jurídica el Tribunal Constitucional puede, si estima la demanda, anular, es susceptible de crear en el ámbito de las relaciones internacionales un perjuicio de difícil reparación. Los Estados con los que la Comunidad Autónoma de Cataluña pretenda iniciar negociaciones con este fin se verán obligados a cuestionar la capacidad de dicha Comunidad para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Crea asimismo un perjuicio para la seguridad jurídica de carácter público, pues los deportistas extranjeros podrán trabajar en todo el territorio español por efecto del reconocimiento de la Comunidad Autónoma de Cataluña, con unas condiciones que pueden ser diferentes a las establecidas en el resto de España, con la previsible producción de disfunciones y contradicciones.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los perjuicios se proyectan también sobre los intereses de los particulares, entendiendo por tales los propios profesionales del deporte que se acojan a esos convenios. Si se estima el recurso, estos profesionales se encontrarán sin título para el ejercicio de su profesión, de manera que pueden sufrir perjuicios de imposible o difícil reparación en el ejercicio de su actividad. Por otra parte, mientras el procedimiento se decide, sufrirán el riesgo jurídico de la incertidumbre del desenlace de la impugnación. Con el mantenimiento de la suspensión del art. 4 de la Ley 7/2015 se evita que todo esto pueda producirse. El mantenimiento de la suspensión no causa, además, ningún tipo de perjuicio a los profesionales del deporte extranjeros o residentes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arts. 6, apartados 1, 2, 3 (inciso final), 4 y 5 (salvo su primer inciso); 8; 9; 10 y 11, de la Ley 7/2015, el levantamiento de la suspensión que pesa sobre estos preceptos provocaría un perjuicio irreparable para el interés público prevalente ligado a la medida general de asegurar el principio de unidad de mercado en todo el territorio nacional. Supondría una desigualdad entre los profesionales del deporte que quieran ejercer en Cataluña y una fragmentación del mercado español, con consecuencias negativas para la economía y para la competitividad. Por el contrario, el mantenimiento de la suspensión, que conllevaría la no obligatoriedad de la inscripción en registro oficial de profesionales del deporte de Cataluña, no causaría perjuicio alguno ni a los profesionales del deporte que ejerzan en Cataluña ni al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que se derivan del alzamiento de la suspensión de los referidos preceptos se proyectan también sobre los intereses de los particulares, entendiendo por tales los profesionales del deporte que quieran ejercer su actividad en Cataluña. Se les estaría exigiendo para ello un requisito adicional (la inscripción en el registro oficial de profesionales del deporte de Cataluña), que puede ser finalmente anulado por el Tribunal Constitucional. De este modo, mientras se resuelve el recurso se produciría una situación de incertidumbre que debe evitarse, pues los profesionales del deporte no podrían ejercer su profesión en Cataluña durante el tiempo que dure la tramitación del recurso si no se inscriben en el registro oficial de profesionales del deporte de Cataluña, pudiendo ser sancionados si ejercen su profesión en Cataluña sin la previa inscripción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los efectos del mantenimiento de la suspensión, aunque posteriormente se declarase la constitucionalidad de los preceptos impugnados, serían de menor entidad y más fácilmente reparables. Al no ser necesaria la inscripción registral no existe perjuicio alguno, por lo que el juicio de ponderación debe inclinarse por el mantenimiento de la suspensión de la vigencia y aplicación de los preceptos legales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mantener o levantar la suspensión de la vigencia de los arts. 4, 6 [apartados 1, 2, 3 (este solo en su inciso final), 4 y 5 (salvo su primer inciso)] y 8 a 11, de la Ley del Parlamento de Cataluña 7/2015, de 14 de mayo, de modificación de la Ley 3/2008, del ejercicio de las profesiones del deporte, que se encuentran suspendidos en su aplicación como consecuencia de la invocación del art. 161.2 CE por el Presidente del Gobierno en su escrito de interposición del recurso de inconstitucionalidad. Las representaciones procesales del Gobierno de la Generalitat y del Parlamento de Cataluña han solicitado el levantamiento anticipado de la suspensión, mientras que el Abogado del Estado se opone a esta pretensión, conforme ha quedado expresado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levantamiento anticipado de la suspensión sin esperar al transcurso de los cinco meses previstos en el art. 161.2 CE resulta viable procesalmente, pues, conforme a nuestra doctrina, los cinco meses a los que hace referencia el citado precepto constitucional son el límite máximo inicialmente previsto para la suspensión, incluyéndose entre las potestades de este Tribunal la de ratificar o levantarla dentro de ese plazo (por todos, AATC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mediante el estricto examen de las situaciones de hecho creadas y al margen de la viabilidad de las pretensiones que se formulen en la demanda. El mantenimiento de la suspensión requiere que el Gobierno de la Nación, a quien se debe tal iniciativa (arts. 161.2 CE y 30 de la Ley Orgánica del Tribunal Constitucional: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abordar el examen de las alegaciones formuladas por la Abogacía del Estado a favor de mantener la suspensión de la vigencia y aplicación de los preceptos recurridos de la Ley catalana 7/2015, así como las de las representaciones procesales del Gobierno de la Generalitat y del Parlamento de Cataluña en pro del levantamiento de la suspensión, es oportuno referirse al contenido de tales preceptos, impugnados por motivos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recurso de inconstitucionalidad se dirige contra el art. 6, apartados 1, 2, 3 (en su inciso final), 4 y 5 (salvo el primer inciso), y los arts. 8 a 11 de la Ley 7/2015, que añaden nuevas disposiciones a la Ley 3/2008, del ejercicio de las profesiones del deporte, referidas a la inscripción de determinados profesionales del deporte en el registro oficial de profesionales del deporte de Cataluña. En concreto, el art. 6 establece la obligación de la Administración catalana de inscribir en dicho registro a los profesionales del sector de dinamización de actividades polideportivas en Cataluña y de las entidades que realicen dichas actividades (apartados 1 y 2), de los monitores deportivos (inciso final del apartado 3 e inciso final del apartado 5) y de las personas que ejercen la iniciación deportiva básica (apartado 4). El artículo 8 regula la posibilidad de inscripción de los profesionales con formación y experiencia contrastada en el ámbito deportivo para ejercer su actividad como profesores de educación física, monitores, entrenadores y directores deportivos. El artículo 9 establece la posibilidad de inscripción de los profesionales del grado profesional de danza para ejercer su actividad como monitores deportivos. El artículo 10 regula la inscripción para el ejercicio de las profesiones de monitor y entrenador deportivo. Y el artículo 11 regula la inscripción de los profesionales de socorrismo acuático de piscina. Se impugnan estos preceptos por entender que invaden las competencias estatales ex art. 149.1.1 CE y art. 149.1.13 CE, al contravenir los principios de unidad de mercado y libertad de establecimiento recogidos en la Ley 20/2013, de 9 de diciembre, de garantía de la unidad de mercado, dictada, al amparo de dichos títulos competenciales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recurso de inconstitucionalidad se dirige contra el art. 4 de la Ley 7/2015, que añade un apartado 6 al art. 8 de la Ley 3/2008, del ejercicio de las profesiones del deporte. Se refiere a la habilitación a la Generalitat de Cataluña (Secretaría General del Deporte) para celebrar convenios y acuerdos de equiparación de profesiones y competencias mínimas con otros registros de profesionales del deporte de Estados miembros de la Unión Europea, a fin de establecer las condiciones en las que dichos profesionales puedan ejercer su profesión en Cataluña y, a la inversa, para que los profesionales del deporte inscritos en el registro oficial de profesionales del deporte de Cataluña puedan ejercer su profesión en esos Estados. Se impugna este precepto por entender que desborda la competencia autonómica e invade la estatal en materia de relaciones internacionales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decisión que aquí hemos de adoptar no puede apoyarse en la tesis de que es preciso evitar la pluralidad de regímenes normativos allí donde hasta el momento sólo haya habido una disciplina unitaria; ello supondría olvidar que la esencia misma de nuestro modelo de Estado descansa, precisamente, en la concurrencia de sistemas normativos, cuya convivencia ha de buscarse exclusivamente en la ordenación de sus respectivos ámbitos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hay que tener en cuenta, como hemos señalado reiteradamente, que la existencia de dos legislaciones diferentes no puede convertirse en los procesos constitucionales en los que se dirimen controversias competenciales en principio determinante del mantenimiento de la suspensión de la disposición legal recurrida. Si esa argumentación se aceptara la suspensión de las normas autonómicas impugnadas por motivos competenciales sería siempre necesaria, puesto que en todo conflicto de dicha naturaleza se produce una duplicidad de normativas, la estatal y la autonómica (por todos, AATC 46/1999, de 25 de febrero, FJ 2; 174/2002, de 1 de octubre, FJ 4; 3/2003, de 14 de enero, FJ 5, y 205/2014, de 22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que pudieran ocasionarse a la seguridad jurídica por esa situación de duplicidad normativa son una consecuencia inherente a toda situación de pendencia de un recurso de inconstitucionalidad y consustanciales, por tanto, al funcionamiento de un Estado compuesto como el nuestro y a la coexistencia del ordenamiento estatal con los ordenamientos autonómicos.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AATC 60/2013, de 26 de febrero, FJ 5, y 153/2014, de 27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debemos centrar nuestro análisis en la ponderación de los graves perjuicios económicos para el interés general y los intereses de terceros que, según el Abogado del Estado, habrían de producirse si se decretase el alzamiento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Sostiene el Abogado del Estado, con apoyo en los informes elaborados por el Ministerio de Educación, Cultura y Deportes (Consejo Superior de Deportes) y el Ministerio de Economía y Competitividad que adjunta a su escrito de alegaciones, que el levantamiento de la suspensión del art. 6, apartados 1, 2, 3 (en su inciso final), 4 y 5 (salvo el primer inciso), y de los arts. 8 a 11 de la Ley 7/2015, ocasionaría graves perjuicios económicos para el interés general y los intereses de terceros (los profesionales del deporte). La efectividad de los preceptos impugnados conllevaría la fragmentación del mercado nacional, quebrantando el interés público ligado a la efectividad general del principio de unidad de mercado, con graves perjuicios económicos. La exigencia a determinados profesionales deportivos, que ya ejercen legalmente su actividad en otra parte del territorio nacional, de inscribirse en el registro oficial de profesionales del deporte de Cataluña para poder prestar en ella sus servicios, impide el aprovechamiento de economías de escala a nivel nacional y limita la presión competitiva. En última instancia puede afectar a los precios y calidad de los servicios ofertados y por tanto a la competitividad de la economía española, con posibles consecuencias perniciosas en términos de oportunidades de crecimiento y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esa exigencia de inscripción registral para ejercer la actividad deportiva de que se trate en Cataluña limita las libertades de establecimiento y de circulación de los profesionales del deporte tanto en el ámbito español como el europeo y menoscaba el principio de igualdad de todos los españoles en cualquier parte del territorio español, al provocar una desigualdad entre profesionales del deporte en el acceso al mercado laboral. Por otra parte, la posibilidad de que los profesionales que ejerzan su actividad en Cataluña sin cumplir el requisito de la inscripción previa en el registro oficial de profesionales del deporte de Cataluña puedan ser sancionados por este motivo conforme a las previsiones contenidas al respecto en la legislación catalana, supone adicionalmente un claro desincentivo para el ejercicio de tales profesiones, lo que tendría a su vez un impacto negativo en la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mantenimiento de la suspensión, que conllevaría la no obligatoriedad de la inscripción en registro oficial de profesionales del deporte de Cataluña, no causa perjuicio alguno ni a los profesionales del deporte que ejerzan su actividad en Cataluña ni al interés público, según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las Letradas de la Generalitat y del Parlamento de Cataluña niegan que el levantamiento de la suspensión del art. 6, apartados 1, 2, 3 (en su inciso final), 4 y 5 (salvo el primer inciso), y los arts. 8 a 11, todos ellos de la Ley 7/2015, provoque perjuicios para el interés general o de terceros. Razonan que la libertad de circulación o de establecimiento de los profesionales del deporte concernidos no queda limitada con esas previsiones de la Ley 7/2015, más allá de la razonable acreditación de que esos profesionales disponen de los mínimos conocimientos para el ejercicio de la actividad deportiva de que se trate, en aras a la preservación de la salud y la seguridad de los usuarios en el ejercicio de sus prácticas deportivas. La inscripción en el registro oficial de profesionales del deporte de Cataluña atiende a garantizar que los profesionales del deporte poseen la formación necesaria. Se trata de un requisito que no impide el desarrollo de la actividad deportiva y en ningún caso se establece teniendo en cuenta la procedencia del profesional concernido, sino con carácter general, ya que el objetivo perseguido es preservar la salud y la seguridad del público que confía en estos profesionales al realizar sus prácticas deportivas. El mantenimiento de la suspensión perjudicaría, en cambio, a los usuarios, que no dispondrían de la necesaria información acerca de la formación de esos profesionales del deporte que les atienden, con riesgo para su salud y su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los argumentos expuestos por las partes, no cabe entender que el levantamiento de la suspensión de los arts. 6 [en sus apartados 1, 2, 3 (en su inciso final), 4 y 5 (salvo el primer inciso)] y 8 a 11 de la Ley 7/2015 suponga un perjuicio grave para el interés público al que sirve la unidad de mercado. Las supuestas distorsiones en el principio de unidad de mercado aducidas por el Abogado del Estado, con referencia a las afirmaciones genéricas que se contienen en los informes que acompaña a sus alegaciones, no pueden justificar tampoco el mantenimiento de la suspensión de los preceptos impugnados; por esta vía podría llegar a suspenderse con carácter meramente cautelar cualquier medida legislativa de las Comunidades Autónomas. Como se recuerda en los AATC 80/2008, de 11 de marzo, FJ 6, y 196/2015, de 18 de noviembre, FJ 3 c), para que un perjuicio pueda ser tomado en consideración es necesario “que esa afirmación haya venido acompañada de una justificación concreta de los perjuicios de imposible o difícil reparación que habrían de producirse por la mera existencia de una diversidad regulatoria”; una diversidad que, por otra parte, “es consustancial con el carácter autonómico de nuestro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para el interés público al que sirve la unidad de mercado se formulan por el Abogado del Estado de manera genérica e hipotética, con fundamento en especulaciones y conjeturas en cuanto al pretendido impacto negativo en la economía española que pueda tener la exigencia de inscripción en el registro oficial de profesionales del deporte de Cataluña. Esto ha de conducir a descartar que tal alegato sea idóneo para justificar el mantenimiento de la suspensión de los preceptos impugnados. Otro tanto cabe afirmar en cuanto a los supuestos perjuicios que provocaría el levantamiento de la suspensión derivados de la afectación a las libertades de establecimiento y de circulación de los profesionales del deporte y a la igualdad de tales profesionales en el acceso al mercado laboral. El levantamiento de la suspensión ni siquiera tendría necesariamente que deparar a los profesionales del deporte concernidos las posibles consecuencias negativas que se apuntan por vía sancionadora; entre otras razones, porque no hay motivos para presumir que vayan a negarse a cumplir el requisito administrativo de inscripción registral establecido en la normativa autonómica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en suma, ante meras conjeturas sobre perjuicios genéricos e hipotéticos, lo que determina el rechazo del alegato de la Abogacía del Estado, pues de acuerdo con la doctrina de este Tribunal, “la suspensión solamente procede en presencia de perjuicios ciertos y efectivos, en ausencia de los cuales ha de atenderse a la presunción de validez propia de las Leyes” (AATC 156/2008, de 12 de junio, FJ 3, y 54/2016, de 1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que la decisión sobre el levantamiento o mantenimiento de la suspensión haya de adoptarse, como hemos dicho reiteradamente, mediante el estricto examen de las situaciones de hecho creadas y al margen de la viabilidad de las pretensiones que se formulen en la demanda, conviene advertir que la exigencia de inscripción en el registro oficial de profesionales del deporte de Cataluña para poder ejercer en Cataluña las profesiones del deporte reguladas por la Ley catalana 3/2008, se establece en el art. 8.1 de esta Ley en su redacción originaria, desarrollado por el Decreto 68/2009, de 28 de abril, por el que se regula el referido registro. El art. 8.1 de la Ley 3/2008, que no fue impugnado en su día, no ha sido modificado por la Ley 7/2015. Se antoja así difícil entender de qué modo la exigencia de inscripción en el registro oficial de profesionales del deporte de Cataluña para poder ejercer en Cataluña las profesiones del deporte a las que se refieren los impugnados arts. 6, apartados 1, 2, 3 (en su inciso final), 4 y 5 (salvo el primer inciso), y 8 a 11 de la Ley 7/2015, de modificación de la Ley 3/2008, del ejercicio de las profesiones del deporte, que se remonta al año 2008, puede deparar ahora perjuicios de imposible o difícil reparación para el interés general o, en su caso, para el interés particular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levantar la suspensión que afecta al art. 6, en sus apartados 1, 2, 3 (en su inciso final), 4 y 5 (salvo el primer inciso); también a los arts. 8 a 11, todos ellos de la Ley del Parlamento de Cataluña 7/2015, de modificación de la Ley 3/2008, del ejercicio de las profesiones del deporte.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Alega asimismo el Abogado del Estado, como se ha dicho, que el levantamiento de la suspensión del art. 4 de la Ley 7/2015, que ordena a la Secretaría General del Deporte de la Generalitat de Cataluña establecer convenios y acuerdos de equiparación de profesiones y competencias mínimas con otros registros de profesionales del deporte de Estados miembros de la Unión Europea, ocasionaría perjuicios de imposible o difícil reparación para el interés general en las relaciones internacionales y la política exterior de España. Según se alega, el precepto —y en ello reside la razón de su impugnación— reconoce a la Generalitat de Cataluña la capacidad para suscribir tales convenios de manera autónoma y unilateral, prescindiendo de la existencia de un previo instrumento internacional que la Ley estatal configura como requisito inexcusable para su celebración, con vulneración por tanto del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del Parlamento de Cataluña aboga a favor de levantar la suspensión del art. 4 de la Ley 7/2015, pues considera que contiene una previsión carente de eficacia inmediata, ya que para desplegar sus efectos precisa de la correspondiente tramitación conforme a lo establecido en la Ley estatal 25/2014, de 27 de noviembre, de tratados y otros acuerdos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este Tribunal al respecto debe tener en cuenta lo razonado en el ATC 122/2015, de 7 de julio, FJ 6, en relación con la regulación contenida en la letra e) del art. 7 de la Ley del Parlamento de Cataluña 16/2014, de 4 de diciembre, de acción exterior y de relaciones con la Unión Europea. Esta atribuye al Gobierno de la Generalitat la función de “aprobar la conclusión de acuerdos de colaboración … con entes públicos de otros Estados o con organizaciones internacionales y autorizar, con carácter previo, la conclusión de acuerdos análogos por los entes, organismos o entidades públicas dependientes de la Administración de la Generalitat o vinculados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aquel caso entendimos que no se justificaba la existencia de perjuicios para el interés general que pudieran fundamentar el mantenimiento de la suspensión, porque “nada hay en el precepto impugnado que conduzca a considerar que los acuerdos de colaboración constituyen tratados internacionales ni que se obstaculice o dificulte la función de coordinación estatal; esta se concreta en la obligación por parte de la Comunidad Autónoma de remitir los proyectos de acuerdos al Ministerio de Asuntos Exteriores y Cooperación antes de su firma, para que sean informados por la Asesoría Jurídica Internacional acerca de su naturaleza, procedimiento y más adecuada instrumentación según el derecho internacional (arts. 43 y ss. de la Ley 25/2014, de 27 de noviembre, de tratados y otros acuerdos internacionales). Puesto que nada en la Ley 16/2014 impide o dificulta que los acuerdos de colaboración se sujeten a los requisitos previstos en la legislación estatal que establece las funciones de coordinación en esta materia, resulta obligado concluir que no se justifica que el precepto impugnado ocasione perjuicios al ius contrahendi que corresponde en exclusiva al Estado, lo que ha de llevar, conforme se anticipó, al alzamiento de la suspensión del artículo 7 en su integridad” (ATC 122/2015,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llegar a esta conclusión tuvimos en cuenta que “estos acuerdos de colaboración, previstos en el art. 195 EAC, en ningún caso pueden implicar el ejercicio de un ius contrahendi, reservado en exclusiva al Estado ex art. 149.1.3 CE, lo que ‘excluye, necesariamente, que los entes territoriales dotados de autonomía política, por no ser sujetos internacionales, puedan participar en las ‘relaciones internacionales’ y, consiguientemente, concertar tratados con Estados soberanos y Organizaciones internacionales gubernamentales’ (STC 165/1994, FJ 5). Justamente por ello, el art. 2 d) de la Ley 16/2014 define los ‘acuerdos de colaboración’ a efectos de esta Ley como ‘los acuerdos sujetos al Derecho público que no tienen naturaleza ni efectos jurídicos de Derecho internacional y sólo imponen obligaciones jurídicas a las partes que los contraen’. Como ya señaló la citada STC 31/2010, FJ 126, al enjuiciar la previsión de acuerdos de colaboración en el art. 195 EAC,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éste frente a Estados extranjeros u organizaciones inter o supranacionales. Ámbitos estos reservados al Estado ex art. 149.1.3 CE y que la Comunidad Autónoma debe respetar en todo caso en el ejercicio de la facultad que le reconoce el art. 195 EAC’” (ATC 122/2015,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Distinta es la conclusión que cabe alcanzar ahora en relación con el art. 4 de la Ley del Parlamento de Cataluña 7/2015, cuya redacción, a diferencia del referido art. 7 e) de la Ley del Parlamento de Cataluña 16/2014, conduce a entender que la facultad que se otorga al Gobierno de la Generalitat (Secretaría General del Deporte) implica efectivamente el ejercicio de un ius contrahendi, susceptible de reconocer derechos y de originar obligaciones frente a poderes públicos extranjeros.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viene a ordenar a la Generalitat de Cataluña que suscriba convenios y acuerdos de equiparación de profesiones y competencias mínimas con otros registros de profesionales del deporte de Estados miembros de la Unión Europea, con efectos jurídicos inequívocos. Y esa facultad de suscribir tales convenios y acuerdos de equiparación se atribuye de manera unilateral, esto es, prescindiendo de la función de coordinación estatal, que se concreta, como recuerda el ATC 122/2015, FJ 6, en la obligación de la Comunidad Autónoma de remitir los proyectos de acuerdo al Ministerio de Asuntos Exteriores y Cooperación antes de su firma, para que sean informados por la Asesoría Jurídica Internacional acerca de su naturaleza, procedimiento y más adecuada instrumentación según el Derecho internacional (arts. 43 y ss. de la Ley 25/2014, de 27 de noviembre, de tratados y otros acuerdos internacionales). Como hemos recordado recientemente en la STC 85/2016, de 28 de abril, FJ 8, “La facultad de coordinar, asociada a la dirección y ejecución de la política exterior en el sentido indicado, debe conllevar necesariamente un margen de decisión del Gobierno a la hora de definir las líneas directrices de una determinada política exterior en lugar de otra. Ello, teniendo siempre en cuenta, como ya se ha apuntado, la necesidad de una actuación no fragmentada en el ámbito internacional reconocida en Sentencias como la 80/2012 y 110/2012, de 23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sino concluir que el levantamiento de la suspensión del art. 4 de la Ley del Parlamento de Cataluña 7/2015 ocasionaría perjuicios de imposible o difícil reparación para el interés general en las relaciones internacionales y la política exterior de España. La vigencia y aplicabilidad de este precepto es susceptible de perjudicar gravemente aquel interés, pues la competencia de la Generalitat de Cataluña de suscribir “acuerdos de colaboración en el ámbito de sus competencias” no alcanza en ningún caso para establecer vínculos con otros Estados (aunque formen parte de la Unión Europea), que excedan del ámbito de los acuerdos no normativos y que sean susceptibles de reconocer derechos y establecer obligaciones de Derecho público, como es, en el caso que nos ocupa, el ejercicio de profesiones deportivas. Los acuerdos que, de conformidad con el art. 4 de la Ley 7/2015, la Secretaría General del Deporte de la Generalitat suscriba con otros registros de profesionales del deporte de Estados miembros de la Unión Europea, permitirían el reconocimiento de las profesiones deportivas en los distintos sectores del deporte y a los profesionales inscritos en el registro oficial de profesionales del deporte de Cataluña el acceso a los registros europeos de profesionales del deporte. A la inversa, permitirían a la vez a cualquier profesional inscrito en un registro europeo acceder, previa solicitud, al registro oficial de profesionales del deporte de Cataluña. De este modo, la regulación contenida en el art. 4 de la Ley 7/2015 implica, como ya dijimos, un ejercicio del ius contrahendi, susceptible de originar obligaciones frente a poderes públicos extranjeros, de incidir en la política exterior del Estado, y, en fin, de generar responsabilidad de este frente a Estados extranjeros u organizaciones inter o supranacionales; consecuencias gravemente dañosas para el interés general que serían difícilmente reversibles si posteriormente se declarase la inconstitucionalidad y consiguiente nulidad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Procedente será, en consecuencia, mantener la suspensión del art. 4 de la Ley del Parlamento de Cataluña 7/2015, de modificación de la Ley 3/2008, del ejercicio de las profesiones del deporte.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 4 de la Ley del Parlamento de Cataluña 7/2015, de 14 de mayo, de modificación de la Ley 3/2008, del ejercicio de las profesiones del deporte.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 6, en sus apartados 1, 2, 3 (en su inciso final), 4 y 5 (salvo el primer inciso); también de los arts. 8 a 11, todos ellos de la Ley del Parlamento de Cataluña 7/2015, de 14 de mayo, de modificación de la Ley 3/2008, del ejercicio de las profesiones del deporte.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