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4529-2018, promovido por don Francisco Javier Bordas Coca, representado por el procurador de los tribunales don Pedro Pérez Medina y bajo la dirección del letrado don Modesto Llopis de Aysa, contra la sentencia de la Sección Segunda de la Audiencia Provincial de Tarragona de 30 de junio de 2018 que inadmitió el recurso de apelación interpuesto contra la sentencia del Juzgado de Instrucción núm. 3 de El Vendrell de 16 de noviembre de 2017, y contra la providencia de 23 de julio de 2018 que inadmitió el incidente de nulidad de actuaciones promovido contra la primera. Ha sido parte doña Eva Giménez Rodríguez, representada por el procurador de los tribunales don Jorge Andrés Pajares Moral y defendida por la letrada doña María del Pilar Gómez Pérez, y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septiembre de 2018, el procurador de los tribunales don Pedro Pérez Medina, en nombre y representación de don Francisco Javier Bordas Coca,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Instrucción núm. 3 de El Vendrell se siguió, a instancia de don Francisco Javier Bordas Coca, el juicio sobre delitos leves núm. 113-2017, dictándose, en fecha 16 de noviembre de 2017, sentencia por la que se absolvió a los denunciados del delito leve previsto en el artículo 245.2 del Código penal por el que habían sido acusados. Dicha sentencia fue notificada al ahora demandante el día 28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mismo día 28 de noviembre de 2017, don Francisco Javier Bordas Coca presentó escrito ante el juzgado por el que, al amparo del artículo 790.1 de la Ley de enjuiciamiento criminal, (LECrim) solicitaba “copia de los soportes en que se haya grabado la sesión del juicio con suspensión del plazo para la interposición del recurso”, a fin de interponer recurso de apelación ante la Audiencia Provincial de Tarragona.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16 de enero de 2018, se dictó diligencia de ordenación por la letrada de la administración de justicia con el siguiente contenido: “Presentado el anterior escrito por la representación procesal de Francisco Javier Bordas Coca únase y en su vista se acuerda de conformidad a lo solicitado en el mismo. El plazo para interponer recurso de apelación empezará a contar desde el momento que la presente resolución sea notificada”. Dicha providencia fue notificada el día 22 de enero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presentado el día 23 de enero de 2018, don Francisco Javier Bordas Coca interpuso recurso de apelación, siguiéndose la tramitación legalmente establecida ante el juzgado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Elevado el procedimiento para la resolución del recurso de apelación a la Sección Segunda de la Audiencia Provincial de Tarragona, se formó el rollo núm. 48-2018 y se dictó sentencia por la referida sección constituida como sala unipersonal en fecha 30 de junio de 2018. Dicha sentencia declaró en su parte dispositiva mal admitido a trámite el recurso de apelación, con firmeza de la sentencia recurrida y archivo del rollo de apelación, declarando de oficio las costas de la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entrar a valorar el motivo de fondo del recurso, esta sala debe entrar a valorar la temporaneidad del mismo. La sentencia hoy recurrida se dictó en fecha 16 de noviembre de 2017. En fecha 28 de noviembre de 2017 se notificó al ahora apelante señor Bordas Coca dicha sentencia y, tras petición en la misma fecha de copia de los soportes de grabación de la sesión de juicio oral, no formula recurso de apelación hasta el día 23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hemos adelantado, la sentencia que se pretende recurrir se dictó en fecha 17 de noviembre de 2017. Fue notificada al ahora apelante por medio de su representante procesal el pasado día 28 de noviembre de 2017 (folio 144), en la misma fecha solicitó el código localizador de la vista (folio 146) sin solicitud de suspensión del plazo para recurrir. En fecha 16 de enero de 2018, es decir, pasados dos meses desde el dictado de la sentencia, se acordó mediante diligencia de ordenación la entrega del localizador, añadiendo que el plazo para interponer el recurso de apelación empezaba a contar desde el momento de la notificación de la presente diligencia de ordenación (folio 147). El recurso de apelación se formalizó el mismo día que se notificó dicha diligencia de ordenación, es decir, el día 23 de enero de 2018. Así, incluso, atendiendo al cómputo más favorable de los plazos que venimos aplicando y que hemos tenido en cuenta en anteriores resoluciones, en el presente caso, el recurso de apelación se formaliza como hemos dicho, el pasado 23 de enero de 2018, es decir, ha transcurrido con creces el plazo legal de 5 días para su interposición (artículo 212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Insistimos, no se procedió a acordar la suspensión del plazo para recurrir hasta haber transcurrido casi dos meses (diligencia de ordenación de fecha 16 de enero de 2018). Dadas tales circunstancias resulta evidente que se superó el plazo tan breve previsto en la ley para interponer recurso y que dicho incumplimiento carece de toda justificación. Es obvio, por tanto, que el incumplimiento del plazo no puede tener otros efectos que los de la inadmisión de la pretensión revocatoria pues la parte beneficiada por la decisión recurrida ostenta un derecho de no menor importancia, cual es el de su derecho a la firmeza de las resoluciones judiciales, muy vinculado a los efectos de la cosa juzgada y al valor general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Don Francisco Javier Bordas Coca planteó incidente de nulidad de actuaciones frente a la anterior sentencia alegando la vulneración del derecho a la tutela judicial efectiva causante de indefensión, en su vertiente del derecho constitucional de acceso a los recursos (art. 24.1 CE). Alegaba, en síntesis, que o bien el juzgador había entendido que la parte no había solicitado la suspensión del plazo para recurrir, lo que constituía un error material manifiesto, puesto que sí lo había solicitado y el juzgado así lo había acordado, o bien ha entendido que ha transcurrido el plazo previsto legalmente para la interposición del recurso al incluir en su cómputo la dilación del juzgado al acordar la suspensión, interpretación que tacha de irrazonable pues las dilaciones judiciales sólo pueden ser imputables al tribunal y en ningún caso a las partes y, en todo caso, el plazo para recurrir debería estar suspendido por disposición legal desde el momento en que se solicitó copia de los soportes físicos, reanudándose el cómputo una vez entregados dichos soportes a la parte, tal como dispone el citado art. 790.1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fecha 23 de julio de 2018, la Sección Segunda de la Audiencia Provincial de Tarragona acordó inadmitir el incidente de nulidad de actuaciones. Dicha resolución, tras efectuar unas consideraciones generales sobre el citado incidente, razona lo que sigue, que trascribimos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pretende la nulidad de actuaciones en base al primero de los supuestos por la vulneración del art. 24.1 CE considerando el recurrente que la decisión del tribunal de tener por mal admitido el recurso de apelación no es acertada y, por ello debió de tenerse por bien admitido el recurso de apelación tal y como hizo el juez de instrucción —decisión que encuentra ajustada a derecho y por ello no cabe corregir— y, permitir entrar a conocer de los motivos del recurso de apelación en su día interpuesto contra la sentencia dictada por el Juzgado de Instrucción núm. 3 de El Vendrell. En el escrito del incidente alega como hemos adelantado, vulneración del derecho a la tutela judicial efectiva, en su vertiente de acceso a los recursos y la debida aplicación del principio pro actione. Así y respecto el último párrafo anterior diremos, como refiere la exposición de motivos de la reforma de 2007 ‘la presente reforma de ampliación del incidente de nulidad de actuaciones no puede entenderse ni valorarse sino en conexión con la nueva configuración del recurso de amparo y la nueva regulación de sus presupuestos de admisibilidad’. Por tanto, el incidente pretendido interesa obtener, de forma redundante una resolución para poder acudir ante el Tribunal Constitucional con el mero hecho de presuntas y pretendidas vulneraciones de derechos fundamentales lo que hace a nuestro parecer manifiestamente improcedente y, sin causar efectiva indefensión ni tener transcendencia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que ahora se pide su nulidad declaró la firmeza de la resolución apelada por apreciar que el recurso de apelación se había admitido de manera extemporánea y, ello por dos razones, la primera por haberse acordado la suspensión del trámite para recurrir tras casi dos meses de la petición de suspensión y la segunda por haberse formalizado la apelación superado el plazo de cinco días que prevé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arbitrariedad en la resolución dictada al no estar falta de motivación y estar ajustada a los preceptos de la LECrim, por lo que no influye a la seguridad jurídica en el ámbito de la Audiencia Provincial de Tarragona ni afecta a la interpretación ni supone una aplicación contraria a la CE, ni por último, afecta a la eficacia de la misma (auto 80/2009, de 9 de marzo) lo que hace decaer el primer de los posibles motivos de un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por otro lado, que la posibilidad de recurrir en casación en el presente caso no está amparada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por los dos motivos indicados, no procede admitir a trámite el incidente de nulidad de actuaciones pretendido por la parte contra la sentencia de 30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resolución fue notificada al ahora demandante el 24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las resoluciones impugnadas vulneran el derecho a la tutela judicial efectiva en su vertiente relativa al derecho al acceso de los ciudadanos a la segunda instancia con vulneración del artículo 24.1 CE, al haber impedido el tribunal sentenciador la forma arbitraria el acceso del recurrente a dicha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si bien el artículo 212 LECrim establece que el plazo para la interposición del recurso de apelación contra las sentencias dictadas en los juicios contra delitos leves es de cinco días, es igualmente cierto que la misma ley, en su artículo 790.1,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por el juez de lo penal es apelable [...]. El recurso podrá ser interpuesto por cualquiera de las partes, dentro de los diez días siguientes a aquel en que se les hubiere notificado la sentencia. Durante este periodo se hallarán las actuaciones en la oficina judicial a disposición de las partes, las cuales en el plazo de los tres días siguientes a la notificación de la sentencia podrán solicitar copia de los soportes en se hayan grabado las sesiones, con suspensión del plazo para la interposición del recurso. El cómputo del plazo se reanudará una vez hayan sido entregadas las copias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que así, de manera clara e inequívoca, la ley establece que durante los tres primeros días del plazo para interponer el recurso de apelación, esto es, los tres siguientes días a la notificación de la sentencia, la parte que se proponga apelar podrá solicitar la copia del soporte en que se hubiera grabado el juicio y que el plazo para la presentación del recurso se suspende y se reanuda en el momento en que las copias interesadas son entregadas.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redacción del artículo no permite otra conclusión, al igual que su interpretación racional, “pues la finalidad de la norma, de una lógica absoluta, es que las partes puedan disponer de copia del soporte en que se grabaron las sesiones del juicio oral y que, en consecuencia el plazo para la interposición del recurso queda en suspenso hasta que son efectivamente entregadas las copias a la parte que las solicitó, sin distinguir entre que la resolución acordando la entrega de las copias y sobre la suspensión interesada se dicte o no dentro del plazo para recurrir, siempre que la solicitud la haya formulado la parte dentro de los tres días que señala el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recurrente ha confiado en dicha interpretación y que no cabe presumir que si la decisión se produce transcurrido el plazo para recurrir decaiga el derecho de acceso a la segunda instancia. Además, la decisión de la audiencia llevaría aparejada dos consecuencias igualmente absurdas: (i) la primera es que el juzgado o tribunal que hubiera dictado la sentencia vendría obligado a resolver sobre la petición en el plazo que la ley concede para la presentación de la alzada, pero no haciéndolo, las consecuencias de la demora recaerían sobre la persona que la padece, de forma que el justiciable que ha articulado su pretensión de recurrir y solicitado en tiempo y forma la copia de los soportes se vería privado del acceso a la segunda instancia por la propia demora del tribunal en resolver su solicitud; (ii) la segunda es, que siguiendo la tesis de la sentencia impugnada, debería haber sido el propio juzgado quien, después de haber tardado casi dos meses en decidir sobre la entrega de los soportes y suspensión interesada, debería luego inadmitir el recurso por extemporáneo y bajo argumento de que el propio tribunal habría decidido tardíamente la suspensión y entrega transcurrido el plazo para recurrir, lo que se califica de irracional.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parte recurrente, en definitiva, que es manifiesto que la sentencia es ilógica al igual que “la forma de resolver el incidente de nulidad, mediante una providencia de inadmisión, tras una argumentación que solo es compatible con su admisión y resolución y que tiene como único objetivo evitar su tramitación y el informe del Ministerio Fiscal” que, a su juicio, era muy improbable que apoyase la tesis sostenida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suplicando que se dicte sentencia “por la que: declare haber lugar al amparo solicitado por la vulneración del derecho constitucional invocado; restablezca a mi representado en el derecho vulnerado y, por consiguiente, declare la nulidad de la referida sentencia de fecha 30 de junio de 2018 y la providencia de fecha 23 de julio del mismo año que inadmite el incidente de nulidad de actuaciones intentado, retrotrayendo las actuaciones en el rollo de apelación al momento anterior a la sentencia cuya nulidad se postula a fin de que por la sala se dicte otra sentencia que resuelva la cuestión de fondo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2019, la Sección Primera de este Tribunal acordó la admisión a trámite de la demanda de amparo presentada,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de conformidad con lo dispuesto en el art. 51 LOTC, dirigir atenta comunicación a la Sección Segunda de la Audiencia Provincial de Tarragona a fin de que, en plazo de diez días, remitiera certificación o fotocopia adverada de las actuaciones correspondientes al rollo de apelación sobre delitos leves núm. 48-2018. Asimismo se acordó dirigir atenta comunicación al Juzgado de Instrucción núm. 3 de El Vendrell a fin de que, en plazo de diez días, remitiera certificación o fotocopia adverada de las actuaciones correspondientes al juicio por delitos leves núm. 113-2017 y para que emplazase a quienes hubieran sido parte en el procedimiento, excepto al recurrente en amparo, para que en el plazo de diez días pudieran comparecer.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registrado el 28 de mayo de 2019, la letrada doña Elia Martin Ortiz, en nombre de doña Eva Giménez Rodríguez, quién había sido parte en el procedimiento seguido ante el Juzgado de Instrucción núm. 3 de El Vendrell, solicitó la designación de procurador y letrado del turno de oficio que le represente y defienda, respectivamente, en el presente recurso de amparo. Por diligencia de ordenación del secretario de justicia de la Sección Primera de 29 de mayo de 2018 se acordó librar despacho al Colegio de Abogados de Madrid para que designara a los profesionales mencionados, de conformidad con lo establecido en el art. 7.3 de la Ley 1/1996 de asistencia jurídica gratuita y el art. 4 del acuerdo del Pleno del Tribunal Constitucional de 18 de junio de 1996, lo que se llevó a cabo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Sección Primera de este Tribunal de fecha 4 de julio de 2019 se acordó tener por recibidos los testimonios de las actuaciones remitidos por la Audiencia Provincial de Tarragona y el Juzgado de Instrucción núm. 3 de El Vendrell, y las designaciones de los colegios de Procuradores y Abogados de Madrid, teniendo a doña Eva Giménez Rodríguez, representada por el procurador don Jorge Andrés Pajares Moral y defendida por la letrada doña María del Pilar Gómez Pérez, por personada y parte. También se resolvió,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22 de julio de 2019 el procurador de los tribunales don Jorge Andrés Pajares Moral, en nombre y representación de doña Eva Giménez Rodríguez, presentó escrito en el que se opone al otorgamiento del amparo. Según este escrito el art. 790 LECrim no se encuentra ubicado en la parte de general aplicación de esta ley, “sino únicamente en el apartado del recurso de apelación de las sentencias dictadas por el juez de lo penal, por tanto solo a éstas se refiere y recogiéndose únicamente para dichas sentencias, solo a las mismas es aplicable”, lo que no es el caso. En segundo lugar, afirma que carece de trascendencia que el juzgado de instrucción señalara que el plazo para interponer el recurso empezaría una vez notificada la diligencia, “porque en ese momento había transcurrido con creces el plazo para interponer el recurso de apelación”, de modo que su presentación extemporánea no se debió a la confianza en tal indicación. También resulta intrascendente la inicial admisión del recurso de apelación por el juzgado, ya que los plazos son improrrogables y la audiencia provincial mantiene la plena competencia para decidir sobre la concurrencia de los requisitos necesarios para apelar la resolución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26 de julio de 2019, el ministerio fiscal presentó su escrito de alegaciones en el que termina solicitando que se estime el recurso, se declare vulnerado el derecho a la tutela judicial efectiva del demandante (art. 24.1 CE), con declaración de la nulidad de la sentencia de 30 de junio de 2018 y de la providencia de 23 de julio de 2018, dictadas por la Sección Segunda de la Audiencia Provincial de Tarragona, y se ordene retrotraer las actuaciones al momento inmediatamente anterior al dictado de la primera de ellas a fin de que se dicte nueva sentencia respetuosa con el derecho a la tutela judicial efectiva en su versión de derecho de acceso al recurso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la parte recurrente, argumenta el fiscal ante el Tribunal Constitucional que las resoluciones judiciales impugnadas vulneran el derecho a la tutela judicial efectiva en su vertiente de derecho de acceso al recurso (art. 24.1 CE). Tras la cita y trascripción del ATC 40/2018, FJ 4, argumenta que la sentencia dictada en apelación y la providencia que inadmitió el incidente de nulidad de actuaciones, ambas dictadas por la Sección Segunda de la Audiencia Provincial de Tarragona, no cumplen el canon de motivación constitucionalmente exigible, por cuanto se omite el análisis completo de la normativa procesal de aplicación, en concreto de lo dispuesto en el art. 790.1 LECrim, de aplicación al supuesto de autos por disposición expresa del art. 976.2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la audiencia provincial, por otra parte, añade a la normativa de aplicación —que, se reitera, no estudia en profundidad— un requisito o causa legal inexistente, cual es que el órgano judicial provea sobre el escrito temporáneamente presentado por la parte que pretende recurrir, en el limitado plazo de que la parte dispone para la interposición del recurso, so pena de que el mismo deba ser declarado inadmisible por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fiscal ante el Tribunal Constitucional—, se hace depender el derecho al recurso del comportamiento judicial, “de modo que a los plazos para interposición del recurso y al resto de los requisitos formales previstos por la ley procesal, que quien pretende hacer uso de su derecho al recurso debe ineludiblemente cumplir, si le añade la libre decisión del órgano judicial de proveer en plazo, para que el recurso sea considerado interpuesto temporáneamente, y, en consecuencia, si cumple con el resto de las previsiones legales, el mismo sea examinado”. Esto “implica dejar al arbitrio judicial el derecho de acceso a los recursos legalmente previsto, al añadir para su viabilidad procesal un requisito que la parte procesal no puede cumplimentar por ella misma y depende exclusivamente de la actuación judicial cuando la inacción judicial en nuestro ordenamiento jurídico, en los supuestos en que está contemplada siempre lo es a favor de los litigantes”, máxime teniendo en cuenta el derecho fundamental de los mismos a que los procesos se tramiten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 de septiembre de 2019, el procurador de los tribunales don Pedro Pérez Medina, en nombre y representación de don Francisco Javier Bordas Coca, presentó escrito por el que se ratifica íntegramente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octubre de 2019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de la Sección Segunda de la Audiencia Provincial de Tarragona de 30 de junio de 2018 que inadmitió, por considerar extemporáneo, el recurso de apelación interpuesto contra la sentencia dictada por el Juzgado de Instrucción núm. 3 de El Vendrell en fecha 6 de noviembre de 2017, que absolvió a los denunciados del delito leve previsto en el artículo 245.2 del Código penal por el que habían sido acusados; y contra la providencia de 23 de julio de 2018 que inadmitió el incidente de nulidad de actuaciones promovido por el ahora demandante contra la sentencia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sostiene que la sentencia de la audiencia provincial ha vulnerado su derecho fundamental a la tutela judicial efectiva (art. 24.1 CE) en su vertiente de acceso a los recursos legalmente establecidos al haberse fundado la decisión de inadmitir el recurso de apelación en una interpretación irracional de la ley aplicable —en concreto del art. 790.1 de la Ley de enjuiciamiento criminal (LECrim)—. Respecto de la providencia que inadmitió el incidente de nulidad de actuaciones, considera la parte recurrente que incurre también en irrazonabilidad al contener una argumentación que solo es compatible con la admisión de dicho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argumentos que detalladamente se han expuesto en los antecedentes, propone la estimación del recurso de amparo al entender que ha sido vulnerado el derecho fundamental del demandante a la tutela judicial efectiva (art. 24.1 CE) en su vertiente de acceso al recurso. A su juicio, la resolución dictada en apelación no cumple el canon de motivación constitucionalmente exigible al omitir el análisis completo de la normativa procesal de aplicación, integrada por el art. 790.1 LECrim, de aplicación al supuesto de autos por disposición expresa del art. 976.2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doña Eva Giménez Rodríguez, que fue parte en el proceso precedente, interesa la denegación del amparo sobre la base de entender que el art 790.1 LECrim no es aplicable al caso y que carece de relevancia que una resolución procesal (una diligencia de ordenación) acordara la suspensión del cómputo de plazo para interponer el recurso una vez que el mismo ya había vencido.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criterio de “mayor retroacción” que viene empleando este Tribunal (STC 180/2015, de 7 de septiembre, FJ 3) y que implica conceder prioridad al examen de aquellas causas que, de prosperar, determinarían la retroacción a un momento procesal anterior, lo que haría innecesario un pronunciamiento sobre las restantes (SSTC 25/2012; de 27 de febrero, FJ 2, y 90/2010, de 15 de noviembre, FJ 2, y las que en ellas se citan), procede examinar en primer lugar la queja principal, tal y como figura en la demanda, dirigida contra la sentencia que resolvió inadmitir el recurso de apelación. La estimación de este motivo, caso de entenderse que aquella sentencia ha vulnerado el derecho a la tutela judicial efectiva del demandante, en cuanto determinante también de la nulidad de la providencia de inadmisión del incidente de nulidad de actuaciones, al no haber reparado aquella lesión originaria, haría innecesario el análisis del motivo autónomo dirigido contra dicha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comenzar recordando que, como ha reiterado este Tribunal,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 Además, a diferencia del derecho de acceso a la jurisdicción, “el derecho de acceso a los recursos sólo surge de las leyes procesales que regulan dichos medios de impugnación. Por consiguiente, el control constitucional que este Tribunal debe realizar de las resoluciones judiciales dictadas sobre los presupuestos o requisitos de admisión de los recursos tiene carácter externo, pues no le corresponde revisar la aplicación judicial de las normas sobre admisión de recursos, salvo en los casos de inadmisión cuando esta se declara con base en una causa legalmente inexistente o mediante un “juicio arbitrario, irrazonable o fundado en error fáctico patente” (SSTC 55/2008, de14 de abril, FJ 2; 42/2009, de 9 de febrero, FJ 3, y STC 7/2015, 22 de enero, FJ 3) y sin que sea de aplicación el juicio de proporcionalidad inherente al principio pro actione (SSTC 140/2016, de 21 de julio, FJ 12; 7/2015, 22 de enero, FJ 3; 40/2015, de 2 de marzo, FJ 2; 76/2015, de 27 de abril, FJ 2, y 194/2015, de 21 de septiembre, FJ 6, y el ATC 40/2018, de 13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anterior, cuando se trata de la revisión de sentencias penales condenatorias, fue matizada por este Tribunal desde sus primeras resoluciones. En el ATC 40/2018, de 13 de abril, FJ 4, se lleva a cabo un repaso por todas ellas, destacando que desde la STC 42/1982, de 5 de julio, FJ 3, hemos venido señalando que “el Pacto internacional de derecho civiles y políticos, de conformidad con el cual han de interpretarse las normas sobre derechos fundamentales reconocidos por la Constitución, a tenor de lo dispuesto en el art. 10.2 de esta, consagra el derecho de toda persona declarada culpable de un delito a que el fallo condenatorio y la pena que se le haya impuesto sean sometidos a un ‘tribunal superior’, conforme a lo prescrito por la ley (art. 14.5)”. Este mandato, incorporado a nuestro derecho interno desde la publicación de su ratificación (“BOE” de 30 de abril de 1977), no ha sido considerado bastante para crear por sí mismo recursos inexistentes, pero sí obliga a considerar que “entre las garantías del proceso penal a las que genéricamente se refiere la Constitución en su art. 24.2 se encuentra la del recurso ante un tribunal superior y que, en consecuencia, deben ser interpretadas en el sentido más favorable a un recurso de ese género todas las normas del Derecho Procesal Penal de nuestro ordenamiento”. Destacamos allí como lo anterior obligó a reinterpretar las normas procesales reguladoras del recurso de casación penal entonces existente apurando al máximo sus virtualidades “para obtener a través de él una eficaz protección del derecho a la presunción de inocencia” (FJ 2), y excluyendo “la imposición de formalismos enervantes y las interpretaciones o aplicaciones de las reglas disciplinadoras de los requisitos y formas de las secuencias procesales en sentidos que, “aunque puedan aparecer acomodados al tenor literal del texto en que se encierra la norma, son contrarios al espíritu y a la finalidad de ésta” (STC 60/1985, de 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cuando se trata de la revisión de sentencias absolutorias pronunciadas por la jurisdicción penal, como es el caso, este Tribunal mantiene el canon general sobre el derecho acceso a los recursos legalmente establecidos. En este sentido, la STC 201/2012, de 12 de noviembre, FJ 3, con cita de la precedente STC 132/2011, de 18 de julio, FJ 3, recordaba que, en estos casos, “el control constitucional que este Tribunal puede realizar de las resoluciones judiciales dictadas sobre los presupuestos o requisitos de admisión de los recursos es meramente externo, debiendo limitarse a comprobar si tienen motivación, si han incurrido en error material patente, en arbitrariedad o en manifiesta irrazonabilidad, únicas circunstancias que pueden determinar la lesión del derecho a la tutela judicial efectiva (entre otras, SSTC 37/1995, de 7 de febrero, FJ 5; 46/2004, de 23 de marzo, FJ 4; 51/2007, de 12 de marzo, FJ 4; 181/2007, de 10 de septiembre, FJ 2; 20/2009, de 26 de enero, FJ 4, y 65/2011, de 16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secuencia de hechos que ha quedado descrita más arriba y a fin de determinar si el pronunciamiento de la audiencia provincial puede ser calificado como arbitrario, manifiestamente irrazonable o fundado en un error patente, procede efectuar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primero que es necesario aclarar es que el órgano judicial no puso en duda la aplicabilidad al caso del art. 790.1 LECrim invocado por el recurrente, lo que ahora cuestiona la parte codemandada. Ni en la sentencia que consideró inadmisible por extemporáneo el recurso de apelación, ni en la providencia posterior que rechazó el incidente de nulidad de actuaciones se alude a ello. Simplemente se omite toda consideración al respecto a pesar de haber sido dicho precepto expresamente invocado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el texto del citado precepto legal, al que se remite expresamente, en sede del “procedimiento para el juicio sobre delitos leves” (libro VI LECrim, tras la modificación operada por la Ley orgánica 1/2015, de 30 de marzo), el art. 976.2 LECrim. Dispone este art. 790.1 LECrim que durante el plazo para la interposición del recurso de apelación, que es el de cinco días según el apartado primero del propio art. 976, “se hallarán las actuaciones en la oficina judicial a disposición de las partes, las cuales en el plazo de los tres días siguientes a la notificación de la sentencia podrán solicitar copia de los soportes en los que se hayan grabado las sesiones, con suspensión del plazo para la interposición del recurso. El cómputo del plazo se reanudará una vez hayan sido entregadas las copias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argumentación dada en la sentencia no desconoce que por diligencia de ordenación de 16 de enero de 2018 se estableció que el plazo para interponer el recurso de apelación empezaba a contar desde el momento de la notificación de la misma. Sin embargo, desecha la audiencia provincial que tal pronunciamiento de la letrada de la administración de justicia tuviera alguna consecuencia jurídica por la razón, implícita en su argumentación, de que no es posible la suspensión de un plazo ya fenecido.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 contrario, la sentencia considera, erróneamente, que la parte recurrente no solicitó la suspensión del plazo para apelar. Lo cierto es que el escrito presentado el mismo día de notificación de la sentencia de instancia, del que se ha dejado constancia en el apartado de antecedentes, expresamente incluye la solicitud de la suspensión del plazo para la interposición del recurso entretanto se le entregaba la copia del soporte que contenía la grabación del juicio que había pedido en el mismo escrito. Parece que dicho error se desvanece en el incidente de nulidad de actuaciones, lo que se infiere del reconocimiento que hace la providencia que inadmitió el mismo de que se había “acordado la suspensión del trámite para recurrir tras casi dos meses de la petición de suspensión”. Este reconocimiento, sin embargo, no tuvo consecuencia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todo caso, y esto es lo decisivo, el razonamiento de la sentencia no atiende al contenido del art. 790.1 LECrim antes referido, precepto que ordena la suspensión automática y sin necesidad de rogación con tal de que se cumpla el presupuesto de que la petición de copia de los soportes se produzca dentro de los tres días siguientes a la notificación de la sentencia, como sucedió en el caso. Al desatender la letra del precepto, el razonamiento de la sentencia impugnada se aparta también de la lógica del mandato contenido en el mismo y que responde a la necesidad de hacer posible que la parte procesal que se sienta perjudicada por la sentencia de primera instancia cuente con todo el material preciso para formular su recurso de apelación. Lógicamente, la parte debe poder disponer de dicho material con anterioridad a la interposición del recurso a fin de fundar adecuadamente el escrito correspondiente, de donde se sigue la necesaria suspensión del cómputo del plazo hasta la entrega por parte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la argumentación contenida en la sentencia impugnada, según la cual el computo del plazo para interponer el recurso de apelación opera independientemente de que el órgano judicial lleve o no a efecto la prestación que le incumbe, se estima irrazonable, pues es evidente que mientras que no se entregue a la parte la copia del soporte de grabación solicitado no estará la misma, según la Ley de enjuiciamiento criminal, en condiciones de formalizar el recurso. No puede calificarse de otro modo, en definitiva, que las consecuencias de la demora del órgano judicial se hagan recaer sobre la parte que actuó diligentemente conforme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llevamos dicho se desprende que la demanda de amparo debe ser estimada por haber vulnerado la sentencia que inadmitió el recurso de apelación el derecho del demandante a la tutela judicial efectiva en su vertiente de derecho de acceso a los recursos legalmente establecidos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debe comportar, conforme a lo dispuesto en el art. 55.1 LOTC, el reconocimiento del derecho fundamental vulnerado, la declaración de nulidad de la sentencia y de la providencia objeto de impugnación, con retroacción de actuaciones al momento anterior al de dictarse la primera de las resoluciones citadas, a fin de que la Audiencia Provincial de Tarragona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Francisco Javier Bordas Coca,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en su vertiente de acceso a los recursos legalmente establecidos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 la sentencia de la Sección Segunda de la Audiencia Provincial de Tarragona de 30 de junio de 2018 y de la providencia de 23 de julio de 2018 que inadmitió el incidente de nulidad de actuaciones promovido contra aquella.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de dictarse la citada sentencia, para que la audiencia provincial dicte nueva resolución que resulte respetuosa con el derecho fundamental declarado.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idido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