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3296-2017, interpuesto por don Juan José Bellido Maeso, contra el auto de 26 de mayo de 2017 dictado por el Juzgado de Vigilancia Penitenciaria núm. 3 de Lleida (expediente núm. 172-2017), que desestimó el recurso de reforma interpuesto contra el auto de 5 de mayo de 2017, que confirmó un acuerdo denegatorio de un permiso de salida.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noviembre de 2017, doña Gloria Teresa Robledo Machuca, procuradora de los tribunales, en nombre y representación de don Juan José Bellido Maeso interpuso recurso de amparo contra el auto referido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medio de auto del Juzgado de Vigilancia Penitenciaria núm. 3 de Cataluña con sede en Lleida, de 5 de mayo de 2017, se confirma el acuerdo de la junta de tratamiento del centro penitenciario Mas d’Enric, que deniega permiso de salida ordinario de 28 de marzo de 2017, principalmente por tener el penado pendiente un programa de tratamiento que debía incidir en el área cognitiva (DEVI), teniendo previsto su inicio el último trimestre de 2018. Dicho programa se dirige directamente a la superación de las deficiencias personales del interno relacionadas con el delito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citado auto se interpuso recurso de reforma y subsidiario de apelación. Dicho recurso de reforma fue desestimado por medio de auto de 26 de mayo de 2017, por entender, en esencia, “que las alegaciones que realiza el recurrente frente a los fundamentos de la resolución impugnada, son valoraciones personales de los fundamentos de la resolución impugnada que no son jurídicamente suficientes para desvirtuar el auto judicial, al no cambiar las circunstancias concurrentes que motivaron la citada interpretación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parte dispositiva de dicho auto se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solicitud de abogado y procurador de oficio para interponer recurso de apelación, no procede pues es criterio mantenido por la Audiencia Provincial de Lérida y Tarragona que no cabe interponer recurso de apelación contra autos dictados por el Juzgado de Vigilancia Penitenciaria que sean resolutivos a su vez de un recurso interpuesto contra una resolución administrativa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entre otras las resoluciones de la AP de Lérida de 21 de abril del 94, de 28 de abril, 29 de noviembre de 2000, de 28 de febrero de 2002 y 13 de septiembre de 2002, 3 de octubre de 2002, 20 de octubre de 2005 y 22 de mayo de 2007, ratificadas por sentencias del T.C. de fecha de 14 de diciembre de 1998, de 29 de septiembre de 2003 y 115/03 de fecha de 16 de junio de 2003, y por autos de la A.P. de Tarragona de fecha de 27 de enero de 2003, 18-12-08 y 4-05-2017,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denuncia, como pretensión principal, la vulneración del derecho a la tutela judicial efectiva (art. 24.1 CE) en su vertiente de acceso a los recursos y a la asistencia de letrado de oficio, en relación con el derecho a la igualdad (art. 14 CE), por privarle de la posibilidad de que la audiencia provincial revisara la denegación del permiso de salida, al denegarle el juzgado de vigilancia penitenciaria, por estimarlo improcedente, la solicitud de abogado y procurador de oficio para poder interponer recurso de queja y/o apelación frente al auto resolutorio del recurso de reforma, que confirmaba la desestimación del recurso formulado frente a la decisión de la junta de tratamiento. Tal denegación contraviene, a su juicio, la doctrina del Tribunal Constitucional acogida en las SSTC 128/1998 y 65/2002; especialmente la última resolución en la que se otorga el amparo en un caso similar, en el que el auto impugnado fue dictado por el mismo juzgado de vigilancia penitenciaria. Considera, además, que dicha decisión no sería conciliable con el principio de igualdad, en la medida en que otras audiencias provinciales proceden, cuando menos, al nombramiento de abogado de oficio para la formalización de los recursos contra autos dictados por los juzgados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la vulneración del derecho a la tutela judicial efectiva, en su vertiente de derecho a la motivación de las resoluciones judiciales, y del artículo 25.2 CE. Entiende que los razonamientos que se desarrollan en el auto impugnado son insuficientes al obviar las alegaciones efectuadas contra la denegación del permiso de salida por la junta de tratamiento. El recurrente aduce que no se niega a someterse a un programa de DEVI por el que se le deniega la concesión del permiso; lo que denuncia es la privación del uso y disfrute de los permisos de salida al estar previsto su inicio para el cuarto trimestre de 2018, momento en que habría estado en prisión seis años, siendo responsabilidad de las instituciones penitenciarias proporcionarlo en todo este tiempo, en atención a la finalidad de reeducación y reinserción de las penas que establece el artículo 25.2 CE. Considera, por lo expuesto, que dicho motivo no puede ser utilizado como argumento para denegar el permiso. A su juicio, el interno no debe soportar las consecuencias negativas de la falta de realización del curso, que solo son imputables a instituciones penitenciarias.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termina su escrito solicitando que se declare la nulidad de la resolución impugnada y su derecho a interponer el recurso de apelación, designándole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la Sala Segunda de este Tribunal de 16 de julio de 2018, se acordó admitir el presente recurso a trámite “apreciando que concurre especial transcendencia constitucional (art. 50.1 LOTC) porque el recurso puede dar ocasión al Tribunal para aclarar o cambiar su doctrina, como consecuencia de un proceso de reflexión interna [STC 155/2009, FJ 2 b)]”. En aplicación de lo dispuesto en el artículo 51 de la Ley Orgánica del Tribunal Constitucional (LOTC), se acordó dirigir atenta comunicación al juzgado de vigilancia penitenciaria a fin de que, en plazo que no excediera de diez días, remitiera certificación o fotocopia adverada de las actuaciones correspondientes al expediente núm. 172-2017; debiendo previamente en su caso emplazarse a quienes hubieran sido parte en el procedimiento, excepto a la parte recurrente en amparo, para que en plazo de diez días pudiesen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4 de septiembre de 2018, se acordó dar vista de las actuaciones recibidas a la parte recurrente y al ministerio fiscal, por plazo común de veinte días, con la finalidad de poder formular alegaciones, conforme con lo que establece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septiembre de 2018, el recurrente presentó ante este Tribunal escrito de alegaciones manteniendo íntegramente lo alegado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11 de octubre de 2018, el ministerio fiscal formuló alegaciones solicitando la estimación parcial del recurso de amparo por vulneración del derecho a la tutela judicial efectiva en su vertiente del derecho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tras hacer referencia a los antecedentes, hace alusión a la posible falta de agotamiento de la vía judicial previa a la interposición del recurso de amparo por falta de planteamiento del incidente de nulidad de actuaciones toda vez que el auto impugnado es el dictado el 26 de mayo de 2017. No obstante, considera que no debe ser apreciado dicho óbice procesal en aplicación de la doctrina constitucional dictada en casos, como el presente, en los que el recurrente en amparo es una persona interna en un centro penitenciario que no ha dispuesto de asistencia técnica y no ha podido tener la información sobre los recursos disponibles (STC 235/2005,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 fondo suscitada en el recurso, comienza su argumentación señalando que, en aplicación de la doctrina constitucional, se debe comenzar por el examen de aquella alegación que, de estimarse, tendría mayor alcance, por dar lugar a una retroacción del procedimiento hasta el momento en que se dictó la resolución causante de la misma, haciendo innecesario el pronunciamiento sobre el resto de las invocadas (SSTC 115/2002, FJ 3, y 12/2018, FJ 2). Esto es, la denunciada lesión del derecho a la tutela judicial efectiva en su vertiente de acceso al recurso (art. 24.1 CE), que el recurrente atribuye al auto de 26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de acceso al recurso, la fiscal advierte de que el punto de vista desde el que hay que examinar dicha lesión no es la del acierto o desacierto que pudiera tener la afirmación sobre la improcedencia del recurso de apelación que se hace en el auto impugnado, por exceder del canon de control que compete al Tribunal Constitucional. A continuación, pone de manifiesto que este Tribunal “ha tenido ocasión de pronunciarse en diversas ocasiones sobre el control de constitucionalidad de las resoluciones de los jueces de vigilancia penitenciaria que se pronunciaron sobre la improcedencia de recurrir en apelación contra las resoluciones dictadas por los mismos en reforma, aplicando e interpretando lo dispuesto en la disposición adicional quinta de la Ley Orgánica 6/1985, del Poder Judicial” (SSTC 65/2002, FJ 3; 115/2003, FJ 9; 235/2005, FJ 4, y 155/2007, FJ 2). Sentencias en las que el Tribunal, “ha reiterado que el contenido constitucional del derecho de acceso a los recursos sí se ve afectado cuando tales resoluciones judiciales no tramitan o rechazan, expresamente, la procedencia del recurso ante el órgano superior, sin informar al recurrente de los mecanismos legales a su disposición para impugnar esta decisión”. En concreto, se remite a lo dicho en las SSTC 65/2002 y 235/2005, en las que este Tribunal ya apreció vulneración del derecho de acceso a los recursos por resoluciones del Juez de Vigilancia Penitenciaria núm. 3 de Cataluña, “que, respectivamente, indicaron la firmeza de su resolución y la improcedencia del recurso de apelación o que no resolvieron sobre la tramitación del recurso de apelación subsidiariamente interpuesto, sin informar tampoco sobre la posibilidad de acudir en queja frente a la no admisión de la apelación”. Considera que la doctrina allí expuesta es trasladable al supuesto que se plantea en el presente recurso de amparo. En concreto, hace referencia y reproduce los fundamentos jurídicos 4 a 6 de la STC 65/2002, dictada en un supuesto muy similar en la que se enjuiciaba un auto del Juez de Vigilancia Penitenciaria de Lleida núm. 3; sentencia que se remite, a su vez, a lo dicho en la STC 128/1998.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la denegación de la solicitud de abogado de oficio para recurrir en apelación por no ser procedente este, sin hacer indicación tampoco de un medio de impugnación frente a esa decisión de inadmisión, cerró definitivamente al recurrente el acceso a los recursos y le privó, indebidamente, de acudir al órgano superior competente para decidir sobre el recurso de apelación y poder obtener del mismo una decisión sobre la admisión y, en su caso, sobre el fondo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considera que la resolución impugnada ha lesionado el derecho del recurrente al acceso a los recursos (art. 24.1 CE), debiéndose dictar “una nueva resolución respetuosa con el derecho vulnerado, debiendo informar al recurrente de los recursos que pueda utilizar en el caso de no tramitarse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para el caso de que el Tribunal no estimase la vulneración anterior, el ministerio fiscal entiende que no se ha vulnerado el derecho a la tutela judicial efectiva y sin indefensión del recurrente (STC 137/2000, FFJJ 2 y 3), por cuanto considera que las resoluciones judiciales se encuentran debidamente motivadas y han dado una respuesta razonada a los argumentos que el interno daba en su impugnación contra la denegación del permiso que centra en su falta de acuerdo para finales de 2018 y la finalidad de reinserción de la pena, respecto de las que el recurrente muestra su discrepancia. A su juicio, “se hace una extensa exposición sobre la necesidad de que se acredite que el interno reúne las condiciones favorables para acceder a los permisos penitenciarios con garantías de buen uso y servir al fin para el que están previstos , que es preparar al interno para la vida en libertad, poniendo estas consideraciones en relación con las circunstancias concretas del interno relativas a su licenciamiento lejano y a la necesidad de que se produzca la consolidación de los factores positivos del programa de tratamiento individualizado”.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2019 se señaló para votación y fallo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26 de mayo de 2017, dictado por el Juzgado de Vigilancia Penitenciaria núm. 3 de Lleida, que desestimó el recurso de reforma interpuesto contra el auto de 5 de mayo de 2017, que confirmó un acuerdo denegatorio de un permiso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como pretensión principal la vulneración del derecho a la tutela judicial efectiva (art. 24.1 CE), en su vertiente de acceso al recurso, por cuanto el órgano judicial deniega al recurrente la asistencia jurídica gratuita solicitada para recurrir en apelación el auto de 26 de mayo de 2017. En la parte dispositiva de dicho auto se dispone: “en cuanto a la solicitud de abogado y procurador de oficio para interponer recurso de apelación, no procede pues es criterio mantenido por la Audiencia Provincial de Lérida y Tarragona que no cabe interponer recurso de apelación contra autos dictados por el Juzgado de Vigilancia Penitenciaria que sean resolutivos a su vez de un recurso interpuesto contra una resolución administrativa penitenciaria”. También se denuncia la vulneración del derecho a la tutela judicial efectiva (art. 24.1 CE), en su vertiente del derecho a la motivación de las resoluciones judiciales, por considerar el demandante de amparo insuficientes los razonamientos que se desarrollan en el auto impugnado del juzgado para denegar el permiso de salida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reflejado en los antecedentes, la fiscal, pese a plantear dudas sobre un posible óbice de defectuoso agotamiento de la vía judicial previa [art. 44.1 a) LOTC], lo descarta con los argumentos razonables que ella misma brinda y de los que se ha hecho resumen ya, en el antecedente 7 de esta sentencia. En consecuencia, no ha pedido que este Tribunal lo analice, lo que releva de la necesidad de su examen. Por lo que respecta al fondo, interesa la estimación del amparo por vulneración del derecho de acceso a los recursos en aplicación de la doctrina sentada por el Tribunal en las SSTC 65/2002 y 235/2005, dictadas en casos similares, y, subsidiariamente, la desestimación de la alegada vulneración del derecho a la tutela judicial en su vertiente del derecho a la motivación de las resoluciones judiciales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fue admitido a trámite por entender que la cuestión planteada tiene “especial transcendencia constitucional (art. 50.1 LOTC) porque el recurso puede dar ocasión al Tribunal para aclarar o cambiar su doctrina, como consecuencia de un proceso de reflexión interna [STC 155/2009, FJ 2 b)]”. En concreto, la doctrina dictada por este Tribunal en aquellos casos en los que la denuncia de vulneración del derecho de acceso a los recursos (art. 24.1 CE) es imputada a la indicación judicial realizada por el juez de vigilancia penitenciaria a internos en centros penitenciarios sin asistencia letrada, por considerar que contra los autos que resuelven el recurso de reforma no cabe apelación. La peculiaridad del presente recurso se encuentra en que, en este caso, se deniega la solicitud del recurrente de asistencia jurídica gratuita en razón de la irrecurribilidad previamente establecida por las audiencias provinciales de Lleida y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de conocimiento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lógico en que debemos examinar las dos vulneraciones alegadas debe ser determinado en atención a los criterios expuestos en nuestra jurisprudencia, que otorga prioridad a aquellas de las que pueda derivarse la retroacción de las actuaciones y, dentro de estas, a las que determinan la retroacción a momentos anteriores, lo que haría innecesario nuestro pronunciamiento sobre las restantes (STC 65/2011, de 16 de mayo, FJ 2, y las allí citadas). En concreto, respecto de la alegación de vulneración del derecho de acceso a los recursos, el Tribunal ha afirmado que se ha de priorizar la respuesta a esta, “[p]ues, en tal caso, la vía judicial no habría quedado realmente agotada, por lo que, dada la naturaleza subsidiaria del recurso de amparo constitucional, deberían ser los tribunales ordinarios quienes habrían de pronunciarse al respecto, siendo doctrina de este Tribunal que en tal caso han de retrotraerse las actuaciones al momento procesal oportuno para la tramitación y resolución, en su caso, de los recursos pertinentes o adoptarse las medidas adecuadas para la satisfacción del derecho conculcado”(SSTC 7/2006, de 16 de enero, FJ 2, y 65/2011,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este criterio, la primera de las lesiones invocadas en la demanda de amparo a la que hemos de dar respuesta es la referida a la vulneración del derecho a la tutela judicial, en su vertiente de derecho de acceso a los recursos legalmente establecidos (art. 24.1 CE), pues, como sostiene la fiscal, su estimación haría innecesario que nos pronunciáramos acerca del otro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puso de manifiesto en la STC 167/2003, de 29 de septiembre, FJ 3, “[e]ste Tribunal ha tenido oportunidad de analizar en varias ocasiones la previsión legal referida a la posibilidad de recurrir las decisiones de los jueces de vigilancia penitenciaria señalando que la misma, contenida en la disposición adicional quinta de la Ley Orgánica del Poder Judicial (LOPJ) en su redacción de 1985, es cuando menos ‘poco clara e insatisfactoria’ tal y como ha puesto de relieve generalizadamente la doctrina”. No obstante, “en las SSTC 128/1996, de 9 de julio, y 169/1996, de 29 de octubre, entendimos razonable y no arbitraria la negativa a tramitar la apelación frente a resoluciones judiciales dictadas en expedientes disciplinarios” (STC 167/2003, FJ 3, y, en el mismo sentido, STC 115/2003, de 16 de junio, FJ 9). Por dicha razón, es decir, por no considerar errónea la instrucción de recursos denunciada, en la que se ponía de manifiesto que contra el auto impugnado no cabía recurso alguno, y haberla seguido pasivamente el recurrente, pese a no compartirla, fue por lo que se denegó el amparo en la STC 167/2003.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se ha de poner de manifiesto que en sentencias anteriores a la citada —SSTC 128/1998, de 16 de junio, y 65/2002, de 11 de marzo—, se otorgó el amparo en casos muy similares al presente, el último de ellos interpuesto contra un auto del Juzgado de Vigilancia Penitenciaria núm. 3 de Lleida —también objeto de impugnación en el recurso decidido por la STC 167/2003—. En concreto, en el caso decidido por la STC 65/2002, la vulneración del derecho se imputaba no solo al desacierto de la instrucción de recursos, sino al hecho de que el recurrente actuaba sin asistencia letrada y sin posibilidad de tener asesoramiento técnico, lo que supuso para la Sala, al estimar que no medió ningún tipo de negligencia de su parte, la exclusión del acceso a la instancia superior, incluso para pronunciarse acerca de la procedencia misma del recurso (fundamentos jurídicos 5 y 6). Se afirmó entonces, que “‘la trascendencia constitucional del derecho al recurso, ha de ponerse en conexión con las consecuencias que se derivan de la pérdida indebida del recurso, que son especialmente relevantes cuando afectan al acceso a una superior instancia de revisión como prestación judicial prevista por la ley’ (STC 41/1992, FJ 6)” (STC 65/2002, FJ 6). Para la Sala, “es precisamente la actuación judicial, al imposibilitar una respuesta de la audiencia provincial, cualquiera que fuese su contenido, lo que otorga relevancia constitucional a ese cierre del recurso. Pues, como generalmente se establece en su regulación, lo que es aplicable al presente caso, de conformidad con los arts. 218 y 219 LECrim [Ley de enjuiciamiento criminal], los recursos devolutivos deben interponerse ante el órgano a quo, que se pronuncia en primer término sobre su admisibilidad, debiendo notarse que la procedencia del recurso de queja deberá indicarse, en su caso, al notificar la resolución de inadmisión a trámite de la apelación. Con ello se garantiza al interesado que pueda acudir ante el órgano ad quem, que será así el que tenga la última palabra sobre la procedencia del recurso, respetándose de este modo el derecho a las diversas instancias judiciales previstas por la leyes (STC 41/1992); por ello, este Tribunal ha declarado, en relación con el recurso de queja, que sería absurdo atribuirle el conocimiento de este a órgano distinto del que ha de resolver el recurso ejercitado (STC 72/1992 y ATC 182/1984)” (STC 128/1998,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y por las razones ya expuestas, no se puede considerar que haya existido error en la apreciación del órgano judicial sobre la inexistencia de recurso contra la decisión del juez de vigilancia penitenciaria, pero, con la decisión de denegar la asistencia jurídica gratuita solicitada para interponer recurso de apelación, sí se ha impedido al recurrente mostrar su discrepancia con el criterio mantenido por las audiencias provinciales de Lleida y Tarragona, que fue aplicado por el juzgado precisamente para decidir la citada denegación, tal y como se exigió en la STC 167/2003 para entender vulnerado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 la denegación de la asistencia jurídica gratuita, se hurtó al recurrente de la posibilidad de un pronunciamiento por el tribunal al que correspondía en última instancia adoptar una decisión sobre la admisión y, en su caso, estimación o desestimación del recurso; aunque dicha decisión ya estuviera, en principio, adoptada en otros supuestos y conformara la jurisprudencia de la audiencia provincial, limitándose el órgano judicial inferior a aplicarla. Una denegación de la asistencia jurídica gratuita solicitada por el recurrente, que no se fundó, además, en la cuestión relativa a la “insuficiencia de recursos económicos para litigar”, sino por mor de la jurisprudencia dictada por la citada audiencia provincial. Y ello a pesar de que, de conformidad con nuestra doctrina, únicamente puede ser denegada cuando el solicitante no cumpla las exigencias legamente establecidas para su concesión (STC 136/2016, de 18 de julio, FJ 5). Como hemos afirmado,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(ex multis, SSTC 16/1994, de 20 de enero, FJ 3, y 9/2008, de 21 de enero, FJ 2).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180/2003, de 13 de octubre, FJ 2; 127/2005, de 23 de mayo, FJ 3; 217/2007, de 8 de octubre, FJ 2, y 9/2008, de 21 de enero, FJ 2)” (STC 136/2016,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señalar en este sentido, que en la STC 136/2016 se otorgó el amparo en un caso en el que se le denegó al recurrente la asistencia jurídica gratuita con base en un pretendido abuso de derecho o ejercicio antisocial del mismo derivado del número de veces en que había solicitado dicha asistencia; y ello en atención al número total de peticiones formuladas y a la circunstancia de que algunas de ellas no prosperaron. Se dijo en aquella ocasión que “del mismo modo que una pretensión deducida ante un tribunal por un ciudadano no puede ser inadmitida a limine sin vulnerar el derecho de acceso a la jurisdicción (art. 24.1 CE) por el mero hecho de que ese mismo ciudadano ya se haya dirigido anteriormente a los órganos del Poder Judicial para deducir otras pretensiones distintas, tampoco puede denegarse el derecho de justicia gratuita, del que depende directamente la posibilidad de acceder a los tribunales, con idéntico argumento sin causar el mismo sacrificio indebido del derecho fundamental que contempla el art. 24.1 CE” (STC 136/2016, FJ 5), pues “[e]s evidente que tal diferenciación conduciría a que unos ciudadanos, los que disponen de recursos, pudieran dirigir a los tribunales cuantas pretensiones tuvieran por conveniente, mientras que otros, los que carecen de los medios necesarios, solo podrían acudir a los órganos del Poder Judicial un número determinado de veces (las que la administración o el órgano judicial consideraran, a su arbitrio, suficientes). Tal postulado resulta constitucionalmente inasumible” (STC 136/2016,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se ha de decir que también hemos afirmado que la denegación de dicho beneficio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designio este que, como ya declaramos en la STC 206/1987, se encuentra entre los que legítimamente puede perseguir el legislador a la hora de limitar el libre ejercicio del derecho de acceso a los órganos jurisdiccionales” (STC 7/2008,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motivo por el que se denegó la asistencia jurídica gratuita vulnera per se el derecho a la tutela judicial efectiva (art. 24.1 CE), al excluir al recurrente de su derecho de acceso a la revisión por la instancia superior, en un caso, como el presente, en el que no se puede afirmar que nos encontremos ante un recurso manifiestamente improcedente, como así lo hemos estimado en las sentencias ya referidas y lo demuestran las diferentes interpretaciones dadas por las audiencias provinciales. Por este motivo, la denegación del citado beneficio no puede encontrar justificación en dicho argumento sin vulnerar con ello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apreciar, en suma, al igual que en las SSTC 128/1998 y 65/2002, “cómo las circunstancias del caso han supuesto la privación al demandante de amparo, no solo del recurso de apelación, sino también de la posibilidad misma de acudir en queja ante la audiencia provincial, de manera que ese contenido mínimo, que, al menos en supuestos en los que no sea manifiestamente improcedente, debe tener la prestación jurisdiccional ante el ejercicio del derecho a un recurso devolutivo, la de posibilitar una respuesta, siquiera sea de inadmisión, del órgano competente para resolverlo, ha resultado imposible de obtener” (STC 128/1998, FJ 8), al dejar al recurrente sin la asistencia jurídica gratuita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otorgarse el amparo solicitado por el recurrente y reconocer su derecho a la tutela judicial efectiva en su vertiente del derecho de acceso al recurso (art. 24.1 CE). Y, en consecuencia, debemos anular la resolución impugnada en el presente amparo en el inciso de la parte dispositiva referente a la solicitud de asistencia jurídica gratuita para interponer recurso de apelación, así como retrotraer las actuaciones a fin de que el recurrente obtenga una respuesta acorde con el derecho fundamental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dicha vulneración hace innecesario cualquier pronunciamiento sobre la segunda queja formulada por el recurrente, por los motivos ya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José Bellido Maeso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demandante de amparo a su derecho a la tutela judicial efectiva, en su vertiente del derecho de acceso a los recursos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el auto de 26 de mayo de 2017 del Juzgado de Vigilancia Penitenciaria núm. 3 de Cataluña con sede en Lleida (expediente núm. 172-2017), en el inciso de la parte dispositiva referente a la solicitud de asistencia jurídica gratuita para interponer recurso de apelación.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 fin de que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