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185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15 de febrero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Antonio Truyol Serra y don Miguel Rodríguez-Piñero y Bravo-Ferrer.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1152-1987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1.152/1987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