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100</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25 de mayo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1629-2014 promovida por el Juzgado de lo Social núm. 5 de Santa Cruz de Tenerife, en relación con el art. 2 del Real Decreto-ley 20/2012, de 13 de julio, de medidas para garantizar la estabilidad presupuestaria y de fomento de la competitividad. Ha comparecido y formulado alegaciones el Abogado del Estado. Ha intervenido el Fiscal General del Estado.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18 de marzo de 2014 se registró en este Tribunal Constitucional un oficio del Juzgado de lo Social núm. 5 de Santa Cruz de Tenerife, fechado el 11 de marzo de 2014, al que se acompañaba, junto al testimonio del correspondiente procedimiento, el Auto de ese mismo órgano judicial de 10 de marzo de 2014, por el que se acordaba plantear cuestión de inconstitucionalidad en relación con el art. 2 del Real Decreto-ley 20/2012, de 13 de julio, de medidas para garantizar la estabilidad presupuestaria y de fomento de la competitividad (convalidado por el Congreso de los Diputados ex art. 86.2 CE en su sesión de 19 de julio de 2012), por posible vulneración de los arts. 9.3 y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Juzgado de lo Social núm. 5 de Santa Cruz de Tenerife le fue turnada demanda de conflicto colectivo interpuesta por la Federación de Servicios Públicos de la Unión General de Trabajadores de Canarias (FSP-UGT), que dio lugar a los autos núm. 25-2014. La citada organización sindical pretendía en su demanda que se declarase el derecho de los trabajadores del Instituto de Astrofísica de Canarias a percibir la cuantía integra de la paga extraordinaria de diciembre de 2012, condenando a la demandada al abono íntegro de la misma; subsidiariamente, pretendían que no se descontase de la paga extra de diciembre la parte ya devengada cuando entró en vigor el Real Decreto-ley 20/2012. Asimismo solicitaban con carácter subsidiario que se reconociera y declarara que la privación de la paga extraordinaria de diciembre o equivalente, da derecho a los trabajadores afectados a ser indemnizados conforme a los arts. 33.3 y 106.2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Concluso el procedimiento y dentro del plazo para dictar sentencia, por providencia de 7 de febrero de 2014 del Juzgado, se acordó oír a las partes y al Ministerio Fiscal para que alegasen sobre la pertinencia de plantear cuestión de inconstitucionalidad en relación con el art. 2 del citado Real Decreto-ley 20/2012, por posible vulneración de los arts. 9.3 y 33.3 CE, en la medida en que la supresión de la totalidad de la paga extraordinaria de diciembre de 2012, “sin excepcionar la parte proporcional de la misma devengada hasta el momento de entrada en vigor del Real Decreto- Ley 20/2012, podría considerarse una norma retroactiva restrictiva de derechos individuales y una expropiación forzosa de un derecho patrimonial sin verse acompañada de la correspondiente indemnización”.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escrito registrado el 13 de febrero de 2014, la Federación de Servicios Públicos de la Unión General de Trabajadores de Canarias (FSP-UGT), estimó pertinente el planteamiento de la cuestión. Con fecha 20 de febrero de 2014, se presentó escrito del Ministerio Fiscal en el que se afirmaba que se daban los requisitos procesales suficientes para plantear la cuestión, sin entrar en el fondo de la misma. Finalmente el Abogado del Estado, en representación del Instituto de Astrofísica de Canarias, se opuso al planteamiento de la cuestión por escrito registrado el 5 de marzo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10 de marzo de 2014, el Juzgado de lo Social núm. 5 de Santa Cruz de Tenerife acordó plantear cuestión de inconstitucionalidad en relación con el art. 2 del Real Decreto-ley 20/2012, de 13 de julio, de medidas para garantizar la estabilidad presupuestaria y de fomento de la competitividad.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10 de marzo de 2014, el Juzgado de lo Social núm. 5 de Santa Cruz de Tenerife considera que el art. 2 del Real Decreto-ley 20/2012 podría vulnerar el principio de irretroactividad de las disposiciones sancionadoras no favorables o restrictivas de derechos individuales que garantiza el art. 9.3 CE, en relación con el art. 33.3 CE, con fundamento en los razonamientos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una síntesis de los antecedentes de hecho y la transcripción del art. 2 del Real Decreto-ley 20/2012, se señala que está claro que tal disposición cuando establece la supresión del pago de la totalidad de la paga extraordinaria del mes de diciembre del año 2012 para el personal laboral del sector público, no hace excepción alguna de la parte proporcional que en su caso ya pudiera haberse devengado. Afirma que una reiterada jurisprudencia, que no puede ser desconocida por el legislador sin motivos justificados de interés general, configura la paga extraordinaria como de devengo diario y cobro aplazado, de modo que no puede dejarse retroactivamente sin efecto tal jurisprudencia, sin mediar la indemnización adecuada conforme al art. 33.3 CE, al afectar la retroactividad a derechos de contenido patrimonial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cabría entender que el precepto cuestionado reduce las percepciones del personal del sector público pendientes de devengo y abono, pero no fijando (para el personal que cobra dos pagas extraordinarias al año) un determinado porcentaje de reducción (porcentaje que, en cambio, si se fija para el personal sin pagas extraordinarias, con pagas extras prorrateadas por meses, o con más de dos pagas extras anuales), sino remitiéndose en cuanto al importe (de la reducción) al equivalente a la paga extraordinaria de diciembre de 2012. Sostiene que así entendido, no se produciría una supresión de una paga extraordinaria incluyendo las partes proporcionales ya devengadas, sino una reducción de las retribuciones de 2012 pendientes de devengarse con posterioridad a la entrada en vigor del Real Decreto-ley 20/2012, y el no abono de la paga extraordinaria en el mes correspondiente de pago sería simplemente, una forma de ejecutar esa reducción. Esa interpretación, que a juicio del Magistrado proponente haría el precepto conforme con los arts. 9.3 y 33.3 CE, sin embargo, no se aviene con la regulación positiva que se refiere a la supresión durante el año 2012 de la “paga extraordinaria del mes de diciembre y la paga adicional de complemento específico o pagas adicionales equivalentes del mes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Juzgado de lo Social núm. 5 de Santa Cruz de Tenerife concluye que el art. 2 del Real Decreto-ley 20/2012, en su aplicación al personal laboral del sector público, ha podido vulnerar el principio de irretroactividad de las disposiciones restrictivas de derechos individuales previsto en el art. 9.3 CE, en relación con el art. 33.3 de la Constitución respecto a la supresión de un derecho patrimonial sin compensación adecuada.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mayo de 2014, el Pleno de este Tribunal acordó admitir a trámite la cuestión de inconstitucionalidad, deferir a la Sala Primera, el conocimiento de la misma conforme al art. 10.1 c) de la Ley Orgánica del Tribunal Constitucional (LOTC) y dar traslado de la demanda y documentos presentados al Congreso de los Diputados y al Senado, por conducto de sus Presidentes, al Gobierno, a través del Ministro de Justicia, y al Fiscal General del Estado, para que en el improrrogable plazo de quince días pudieran personarse en el procedimiento y formular las alegaciones que estimasen convenientes (art. 37.3 LOTC). Asimismo se ordenó, de un lado, comunicar esa resolución al Juzgado de lo Social núm. 5 de Santa Cruz de Tenerife a fin de que, de conformidad con el art. 35.3 LOTC, permaneciese suspendido el proceso hasta que este Tribunal resolviese definitivamente la presente cuestión, y de otro lado, publicar la incoación de la cuestión en el “Boletín Oficial del Estado”, lo que se llevó a efecto en el núm. 116, de 13 de mayo de 2014, concediendo un plazo de quince días a partir de la publicación del referido edicto para que, de conformidad con lo establecido en el art. 37.2 LOTC, quienes fuesen parte en el conflicto colectivo núm. 25-2012, seguido ante el Juzgado de lo Social núm. 5 de Santa Cruz de Tenerife, pudieran personarse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19 mayo de 2014, el Presidente del Congreso de los Diputados comunicó la decisión de la Mesa de esa Cámara de personarse en el presente proceso constitucional,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el 11 de mayo de 2014, el Presidente del Senado comunicó la decisión de la Mesa de esa Cámara de personarse en el presente proceso constitucional,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20 de mayo de 2014, el Fiscal General del Estado evacuó el trámite de alegaciones, solicitando la declaración de inconstitucionalidad del precepto cuestionado, por considerarlo contrario al principio de irretroactividad de las disposiciones restrictivas de derechos individuales que garantiza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Coincidiendo con lo expuesto en el Auto de planteamiento de la cuestión, considera el Fiscal que los derechos retributivos de los trabajadores están integrados en la “esfera general de protección de la persona” que contempla este Tribunal como límite a la eficacia de la norma retroactiva, en concreto, se enmarcarían dentro del derecho al trabajo y a la remuneración suficiente que prevé el art. 35.1 CE. En este sentido prosigue diciendo que si bien no llegan a comprometerse en este caso derechos fundamentales o libertades públicas, sí que se ven concernidos derechos individuales que son expresión directa de la esfera general de protección de la persona. Además, afirma que la idea de sanción resultará robustecida en este caso desde el momento en que se pretende extraer del patrimonio de los ciudadanos y sin indemnización, un bien o un derecho del que ya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pasa a analizar si la norma cuestionada contiene un grado de retroactividad permitido por el art. 9.3 CE a la luz de la doctrina constitucional que se sintetiza. Y llega a la conclusión de que resulta obvia la supresión por la norma de un efecto jurídico ya agotado, en tanto derecho incorporado definitivamente al patrimonio de los trabajadores, a quienes la aplicación retroactiva de la norma obligaría a la devolución de parte de los salarios ya percibidos, pues como afirma la jurisprudencia del Tribunal Supremo, las gratificaciones extraordinarias se devengan día a día. A la vista de la interpretación de la legalidad ordinaria por el máximo órgano jurisdiccional a quien compete dicha función, resulta evidente, a juicio del Fiscal General del Estado, que las pagas extraordinarias se devengan día a día, incorporándose cada jornada al patrimonio del trabajador, y ello con independencia de que su efectiva percepción tenga lugar en el último mes del período (salario devengado pero de percepción diferida). De este modo, sostiene que la privación de la cantidad correspondiente a dicho período supondría la restricción injustificada de un derecho individual que como tal prohíbe el art. 9.3 CE. Además, entiende que el criterio del Auto de planteamiento tendría el respaldo de la Sentencia del Tribunal Europeo de Derecho Humanos de 14 de mayo de 2013 (caso N.K.M. v. Hungría), que declaró la vulneración del art. 1 del protocolo núm. 1 anexo al Convenio por un acto de privación de la cuantía de una indemnización (cantidad devengada pero no percibida) por cese a una funcionaria, señalándose que “los bienes” en el sentido del citado art. 1 son “bienes existentes” o activos, en los que el solicitante puede tener por lo menos una “expectativa legítima” de que esta se realizará. Y entiende que en el caso ahora examinado sí existía esa expectativa legítima conforme a la jurisprudencia del Tribunal Supremo, al tratarse de cantidades de devengo diario.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diciendo que, al igual que el Tribunal Europeo de Derechos Humanos, el Tribunal Constitucional no rechaza la posibilidad de una actuación extraordinaria por parte de los poderes públicos para que, en atención a la excepcionalidad de determinadas circunstancias o exigencias del bien común, pueda dotarse de eficacia retroactiva máxima a una normativa privativa de derechos. Sin embargo, tal hipótesis no puede suponer un aval genérico para que con esa excusa el poder público pueda conducirse apartándose de una expresa previsión legal, añadiéndose que el art. 33 CE impide la expropiación de bienes o derechos por causa de utilidad pública o interés social si no se acompaña de un justiprecio. Entiende, en suma, que los compromisos meramente posibilistas contemplados en la norma relativos a genéricas aportaciones a futuros fondos carecen de la mínima concreción para que les alcance el calificativo de justo precio debido. Es más, aquellas intenciones parcialmente reparadoras se refieren a la supresión de las cantidades a devengar a lo largo de todo el semestre y no específicamente al período al que se concreta la cuestión de inconstitucionalidad, en tanto que se centra exclusivamente en el periodo ya devengado, y en concreto, en el transcurrido durante las fechas comprendidas entre la correspondiente al inicio del cómputo del devengo de la paga extraordinaria y la fecha de entrada en vigor del Real Decreto-ley 20/2012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concluye sus alegaciones precisando que en el Auto de planteamiento no se cuestiona todo el art. 2 del Real Decreto-ley 20/2012 sino sólo su apartado 2.2, ya que es el que resulta aplicable para resolver el pleito sometido al conocimiento del Juzgado de lo Social núm. 5 de Santa Cruz de Tenerife (referido en exclusiva a personal laboral y no a personal funcionario o estatutario). Asimismo, en cuanto a los efectos de la hipotética declaración de inconstitucionalidad, se indica que tratándose de un supuesto de retroactividad máxima en relación con derechos ya integrados en el patrimonio de sus titulares, el efecto en caso de una declaración de inconstitucionalidad habría de limitarse al período ya mencionado comprendido entre las fechas del 1 y el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30 de mayo de 2014, el Abogado del Estado se personó en el presente proceso constitucional y formuló las alegaciones que a continuación se sintetizan. Comienza señalando que aunque el Auto de planteamiento cuestiona la totalidad del extenso art. 2 del Real Decreto-ley 20/2012, sin embargo se refiere en realidad solo al apartado 2.2 del art. 2, es decir, a la aplicación de la supresión de la paga extraordinaria de diciembre al personal laboral del sector público. Además, precisa que no se cuestiona genéricamente la referida supresión, sino que tan solo se reprocha al legislador el que no haya incluido una disposición transitoria por la cual se hubiera exceptuado de la mencionada supresión la parte proporcional de la paga extraordinaria que se entiende devengada del 1 al 15 de julio, fecha esta última de entrada en vigor del Real Decreto-ley 20/2012. En definitiva, entiende que lo que se plantea es una inconstitucionalidad por omisión y que la consecuencia que podría derivarse, no sería la declaración de inconstitucionalidad del art. 2 del Real Decreto-ley 20/2012, sino simplemente la de imponer al legislador, con respecto a su libertad de configuración, el establecimiento de una expresa excepción a la supresión de la paga extraordinaria de Navidad (la correspondiente a la parte proporcional de los días 1 al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Precisado lo anterior, el Abogado del Estado pasa a contestar los puntos argumentales del Auto de planteamiento, y comienza negando que nos encontremos ante una “disposición sancionadora no favorable o restrictiva de derechos individuales” en el sentido del art. 9.3 CE. Indica, que una norma que aspira a la contención del gasto de personal (como principal componente del gasto público) no es ni una norma sancionadora, ni una norma restrictiva de derechos en el sentido constitucional de la expresión. Tampoco el art. 35.1 CE (derecho a una remuneración suficiente) comprendería el derecho al “mantenimiento” de una determinada retribución con independencia de la coyuntura económica, ni permitiría afirmar que una reducción salarial es una norma constitucionalmente restrictiva de derechos en el sentido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para el caso de que este Tribunal apreciase que sí nos encontramos ante una “disposición restrictiva de derechos individuales”, el Abogado del Estado niega que la norma cuestionada establezca una retroactividad proscrita por el art. 9.3 CE. En este sentido, señala que, de acuerdo con la doctrina constitucional sólo la retroactividad “auténtica o de grado máximo” (que supone la incidencia sobre relaciones consagradas y afecta a situaciones agotadas) está incluida en la prohibición de ese precepto constitucional, no estándolo, por el contrario, la retroactividad “impropia o de grado medio” (que incide en situaciones jurídicas actuales aún no concluidas), pero que puede tener relevancia constitucional desde la perspectiva de la protección de la seguridad jurídica. Pues bien, según el Auto de planteamiento, la cuestión radica en determinar si el derecho a la paga extraordinaria de Navidad, en cantidad proporcional a los días 1 al 15 de julio, “estaba ya consolidado, asumido e integrado en el patrimonio de los trabajadores cuando entró en vigor” el Real Decreto-ley 20/2012, o si, por el contrario, se trataba de una expectativa de derecho o de un derecho futuro o condicionado.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resulta evidente que una determinada interpretación jurisprudencial de un precepto legal no puede erigirse en parámetro de constitucionalidad de otra norma de rango legal, o lo que es lo mismo, no puede pretenderse la inconstitucionalidad de esta última sobre la base del modo en que la jurisprudencia del Tribunal Supremo ha configurado una determinada partida salarial. Al contrario, es la jurisprudencia la que tiene que adaptarse a lo que disponga el legislador. Prosigue diciendo que el art. 2 del Real Decreto-ley 20/2012 ha entendido, precisamente, que las gratificaciones extraordinarias se devengan en el momento del pago; concepción esta, por otro lado, perfectamente conforme con los arts. 26 y 31 de la Ley del estatuto de los trabajadores, así como con la doctrina de este Tribunal Constitucional en relación con los tributos de hecho imponible duradero (y respecto de los que el legislador puede modificar algunos aspectos por medio de disposiciones legales dictadas precisamente durante el período impositivo en el que deben surtir efectos) de los que se ha dicho que se estaría afectando a hechos imponibles aún no consumados (STC 176/2011, de 8 de noviembre). Trasladando esa doctrina a la legislación laboral, cabe entender que las gratificaciones extraordinarias se generan en un período determinado, si bien no surten efecto ni se incorporan propiamente al patrimonio del trabajador hasta el momento en que deben abonarse, por lo que el legislador puede modificarlas durante el período de generación. En suma, entiende el Abogado del Estado que no hay en este caso una eficacia retroactiva, dado que el Real Decreto-ley 20/2012 incide sobre una paga extraordinaria que todavía no se ha percibido.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sostiene el Abogado del Estado que aún en el caso de que se considerase que la norma supone una retroactividad auténtica, concurrirían excepcionales circunstancias de interés público que la justificarían. Recuerda en este sentido que, de conformidad con la doctrina constitucional (STC 173/1996, de 31 de octubre) y con la del Tribunal de Justicia de la Unión Europa (Sentencia de 26 de abril de 2005), pueden reputarse conforme a la Constitución modificaciones con cualquier grado de retroactividad cuando existieran claras exigencias de “interés público”. Aplicando tal doctrina al presente caso, considera que la medida cuestionada encontraría su justificación en un interés público relevante, como lo es el de la necesidad de realizar fuertes ajustes presupuestarios en el marco de una crisis económica sin precedentes, siendo la reducción de las retribuciones prevista en el art. 2 del Real Decreto-ley 20/2012 una medida extraordinaria de contención de gastos de personal que tiene por finalidad contribuir a la consecución del inexcusable objetivo de estabilidad presupuestaria derivado del marco constitucional y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se hace referencia a lo indicado al respecto en el preámbulo y exposición de motivos del Real Decreto-ley 20/2012 y en el debate de convalidación de la norma, así como a los datos ofrecidos en los sucesivos informes anuales del Banco de España de 2008, 2009, 2010 y 2011. También se señala que este Tribunal no se ha mostrado ajeno a la gravedad de la crisis económica que atraviesa la zona euro, habiéndose hecho eco de la profunda crisis presupuestaria en diversas resoluciones (singularmente, entre otros, en el ATC 160/2011, de 22 de noviembre). Teniendo en cuenta todo lo anterior, se afirma que en la senda de consolidación fiscal pactada con los órganos de la Unión Europea, España se ha visto obligada a una fuerte reducción del déficit del 8,9 por 100 en 2011 al 6,3 por 100 del PIB en 2012, lo que ha exigido adoptar importantes medidas de reducción del gasto público. Se recuerda, asimismo, que la estabilidad presupuestaria es un principio constitucional que vincula a todos los poderes públicos y, en fin, que el análisis de la norma cuestionada ha de partir del contexto recesivo descrito.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comparte el Abogado del Estado que el precepto infrinja el art. 33.3 CE. Con cita de la STC 227/1988, de 29 de noviembre, sostiene que no existe una privación singular de un derecho adquirido, sino un aplazamiento en el pago y una regulación general para todos los empleados públicos que precisa la configuración legal de las gratificaciones extraordinarias, que no está sujeta a garantía de indemnización prevista en el art. 33.3 CE. Insistiendo en que incluso en el supuesto que se entendiera lo contrario, el art. 2 del Real Decreto-ley 20/2012 establece la compensación fijada en su apartado cuarto, sobre el que ninguna consideración realiza el Auto de planteamiento. Por todo ello, se interesa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mayo de 2015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Social núm. 5 de Santa Cruz de Tenerife plantea cuestión de inconstitucionalidad respecto del art. 2 del Real Decreto-ley 20/2012, de 13 de julio, de medidas para garantizar la estabilidad presupuestaria y de fomento de la competitividad, precepto que, en lo que aquí importa, dispone para el personal del sector público definido en el art. 22.1 de la Ley 2/2012, de 29 de junio, de presupuestos generales del Estado para 2012, la supresión de la paga extraordinaria (o equivalente) del mes de diciembre de 2012. En síntesis, el Juez entiende que el art. 2 del Real Decreto-ley 20/2012, en su aplicación al personal laboral del sector público, puede vulnerar el principio constitucional de interdicción de la retroactividad de las disposiciones sancionadoras no favorables o restrictivas de derechos individuales (art. 9.3 CE), al no contemplar excepción alguna respecto de las cuantías ya devengadas al momento de la entrada en vigor del Real Decreto-ley 20/2012 (esto es, desde el 1 al 14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en que han sido recogidos en los antecedentes de esta Sentencia, el Fiscal General del Estado coincide con el juicio de inconstitucionalidad formulado por el Auto de planteamiento de la cuestión, por lo que interesa la estimación de la misma, mientras que el Abogado del Estado solicita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 cuestión planteada conviene realizar una serie de precisiones para acotar debidamente el objeto de la misma y el alcance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en primer lugar, resulta obligado advertir, en consonancia con lo manifestado en sus alegaciones respectivas por el Fiscal General del Estado y el Abogado del Estado, que si bien el Juzgado de lo Social núm. 5 de Santa Cruz de Tenerife plantea la cuestión de inconstitucionalidad respecto del art. 2 del Real Decreto-ley 20/2012 en su integridad, lo cierto es que de los razonamientos que se contienen en el Auto de planteamiento se infiere sin dificultad que no se cuestiona todo el precepto sino sólo “en su aplicación al personal laboral del sector público” (como se precisa expresamente en la parte dispositiva del Auto). Ello se conecta lógicamente con el juicio de relevancia, correctamente expresado por el órgano judicial, pues la cuestión de inconstitucionalidad trae causa de un proceso de conflicto colectivo promovido por la Federación de Servicios Públicos de la Unión General de Trabajadores de Canarias con motivo de la supresión, por aplicación de las previsiones contenidas en el Real Decreto-ley 20/2012, de la paga o gratificación extraordinaria de diciembre de 2012 al personal laboral del Instituto de Astrofísica de Canarias, proceso en el que lo pretendido por los demandantes con carácter subsidiario a la pretensión principal (referida a que no se aplique en esta empresa la medida de supresión de la paga extra de diciembre de 2012) es justamente que se declare el derecho de los trabajadores de dicho organismo público a percibir la parte proporcional de la paga extra de diciembre de 2012 que consideran ya devengada al momento de la entrada en vigor del Real Decreto-ley 20/2012, porque, de acuerdo con el art. 9.3 CE en relación con el art. 33.3 CE, no cabe que la supresión de esa paga extra por el Real Decreto-ley 20/2012 tenga efectos retroactivos.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en los términos que ha sido planteada, la presente cuestión de inconstitucionalidad debe entenderse referida al apartado 1 del art. 2 del Real Decreto-ley 20/2012, que establece la reducción de retribuciones en 2012 para todo el personal del sector público definido en el art. 22.1 de la Ley 2/2012, de presupuestos generales del Estado para 2012, como consecuencia de la supresión de la paga o gratificación extraordinaria de diciembre de 2012, y al apartado 2.2 del art. 2 del Real Decreto-ley 20/2012, que se refiere específicamente a la supresión de la paga o gratificación extraordinaria de diciembre de 2012 o equivalente al personal laboral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debe tenerse en cuenta que no se cuestiona por el Juzgado de lo Social núm. 5 de Santa Cruz de Tenerife la medida de supresión de la paga extraordinaria de diciembre de 2012 en sí misma considerada (que es la pretensión principal que se deduce por los demandantes en el proceso a quo, como se ha dicho), sino sólo en cuanto su aplicación haya podido suponer la infracción del principio de irretroactividad establecido en el 9.3 CE en relación con el art. 33.3 CE, al no contemplar excepción alguna respecto de las cuantías que se entienden ya devengadas de dicha paga extra (en concreto, catorce días del mes de julio de 2012) a la fecha de entrada en vigor del Real Decreto-ley 20/2012 (que tuvo lugar el 15 de julio de 2012, conforme a su disposición final decimoquinta), ni fijar indemnización alguna por la supresión de un derecho patrimonial. A esta concreta duda de constitucionalidad (planteada a partir de la pretensión subsidiaria en el proceso a quo) deberá, pues, ceñirse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el alcance de nuestra decisión, debemos remitirnos a lo dicho recientemente en nuestra STC 83/2015, de 30 de abril, sobre la posible pérdida de objeto de la cuestión de inconstitucionalidad, como consecuencia de lo establecido en la disposición adicional duodécima de la Ley 36/2014, de 26 de diciembre, de presupuestos generales del Estado para 2015, que bajo el epígrafe “recuperación de la paga extraordinaria y adicional del mes de diciembre de 2012”, establece, en su apartado 1, que cada Administración pública, en su ámbito, podrá aprobar el abono de cantidades en concepto de recuperación de los importes efectivamente dejados de percibir como consecuencia de la supresión de la paga extraordinaria de diciembre de 2012 por aplicación del Real Decreto-ley 20/2012, siendo esas cantidades equivalentes a la parte proporcional correspondiente a los primeros cuarenta y cuatro días de la paga extraordinaria suprimida; y en su apartado 2 dispone las reglas para el abono de dichas cantidades al personal del sector público estatal (entre el que se encuentran los trabajadores del Instituto de Astrofísica de Canarias), previsiones cuya aplicación efectiva se ha llevado a cabo en el ámbito del sector público estatal conforme a las instrucciones contenidas en la resolución conjunta de las Secretarías de Estado de Presupuestos y Gastos y de Administraciones Públicas de 29 de diciembre de 2014 (publicada en el “Boletín Oficial del Estado” de 2 de enero de 2015), en la que se precisa que “el reconocimiento del derecho a recuperar las cantidades dejadas de percibir se produce por imperativo de la propia Ley de presupuestos generales del Estado para 2015 y produce sus efectos a partir de este último año, por lo que todas las cantidades que se reconozcan en virtud de lo dispuesto en la disposición adicional constituyen percepciones correspondientes al ejercicio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ha de estarse a lo dispuesto en el apartado III de la referida instrucción, que contiene las reglas aplicables al personal laboral del sector público estatal al que no le resulte de aplicación el III convenio colectivo único del personal laboral al servicio de la Administración general del Estado, pues en esta situación se encuentra el personal incluido en el ámbito de aplicación del convenio del Instituto Astrofísico de Canarias, según resulta del párrafo segundo del apartado segundo del art. 1 del III convenio colectivo único para el personal laboral de la Administración general del Estado, publicado por resolución de 3 de noviembre de 2009 (“BOE” núm. 273, de 12 de noviembre de 2009), al que le es de aplicación el I convenio colectivo de la empresa Instituto Astrofísico de Canarias, publicado por resolución de 19 de abril de 2004 (“Boletín Oficial de la Provincia de Santa Cruz de Tenerife”, núm. 66, de 21 de mayo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tercero, de la STC 83/2015, tras recordar la reiterada doctrina constitucional sobre los efectos extintivos del objeto del proceso constitucional en las cuestiones de inconstitucionalidad, como consecuencia de la derogación o modificación de la norma legal cuestionada, pusimos de manifiesto que, era innegable la incidencia que tenía la medida contenida en la disposición adicional duodécima de la Ley 36/2014, de presupuestos generales del Estado para 2015 sobre la pretensión deducida en el pleito a quo, “que afecta de modo determinante a la subsistencia del presente proceso constitucional, dada la estrecha vinculación existente entre toda cuestión de inconstitucionalidad y el procedimiento judicial de que dimana.”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presente cuestión de inconstitucionalidad se plantea si la supresión del derecho de los trabajadores del Consorcio Público de Gestión —Instituto de Astrofísica de Canarias— a percibir la parte proporcional (en concreto, catorce días) de la paga extra de diciembre de 2012, por entenderse ya devengada al momento de la entrada en vigor del Real Decreto-ley 20/2012, contraviene el art. 9.3 CE, en relación con el art. 33.3 CE. En esos términos planteada la cuestión es obligado concluir como hicimos en la STC 83/2015 que “la recuperación por esos trabajadores de la parte proporcional correspondiente a los primeros 44 días de la paga extra de diciembre de 2012, en virtud de lo establecido en la citada disposición adicional duodécima de la Ley 36/2014, de Presupuestos Generales del Estado para 2015, supone la satisfacción extraprocesal de la pretensión deducida en el proceso laboral sobre la que se articula la presente cuestión. Esto la hace perder su objeto, al ser tal satisfacción extraprocesal uno de los posibles supuestos de extinción de la cuestión de inconstitucionalidad (STC 6/2010, FJ 2; AATC 945/1985, de 19 de diciembre; 723/1986, de 18 de septiembre; y 485/2005, de 13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expuesto, la regulación contenida en la citada disposición adicional duodécima de la Ley 36/2014, de presupuestos generales del Estado para 2015, determina la extinción de la presente cuestión de inconstitucionalidad, pues, “aun cuando el enjuiciamiento constitucional de la norma cuestionada sigue siendo posible y esta plantea un problema constitucional de interés, ya no se trataría de un juicio de constitucionalidad en concreto, al que se refiere el art. 163 CE, sino en abstracto, sin efectos para el caso, lo que resulta improcedente en toda cuestión de inconstitucionalidad” (por todas, STC 6/2010, FJ 3; y en el mismo sentido AATC 340/2003, de 21 de octubre, FJ único; y 75/2004, de 9 de marzo, FJ único).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extinción de la presente cuestión de inconstitucionalidad número 1629-2014, por desaparición sobrevenida de su objeto.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mayo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