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4679-2013, promovido por doña Aida Quero Martínez, representada por el Procurador de los Tribunales don Nicolás Álvarez Real y asistida por el Abogado don Domingo Villaamil Gómez de la Torre, contra las Resoluciones de la Dirección Médica del Hospital Universitario Central de Asturias de 15 y 20 de noviembre de 2012. Ha comparecido la Letrada del Servicio de Salud del Principado de Asturias.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julio de 2013, el Procurador de los Tribunales don Nicolás Álvarez Real, en nombre y representación de doña Aida Quero Martínez y bajo la dirección del Abogado don Domingo Villaamil Gómez de la Torre,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Aida Quero Martínez es personal estatuario en el servicio de neumología ocupacional del Hospital Universitario Central de Asturias perteneciente al Servicio de Salud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ocasión de la huelga convocada para los médicos y demás facultativos empleados en el ámbito de atención primaria y atención especializada de las instituciones sanitarias del Servicio de Salud del Principado de Asturias, a desarrollar, en jornadas de veinticuatro horas, los días 6, 7, 9, 12, 14, 16, 19, 21, 23, 26, 28 y 30 de noviembre de 2012, la Consejería de Sanidad dictó resolución de 2 de noviembre de 2012 (“Boletín Oficial del Principado de Asturias” núm. 256, de 5 de noviembre), por la que se establecieron los servicios mínimos precisos para garantizar el mantenimiento de los servicios públicos esenciales de la comunidad, concretándose que, en la unidad de neumología ocupacional del Hospital Universitario Central de Asturias, dichos servicios mínimos serían cubiertos por un facultativo en turno de mañana. A tal efecto, por el citado hospital se designó a la ahora demandante de amparo para cubrir los servicios mínimos correspondientes a los días 16 y 21 de noviembre de 2012 en la indicada unidad de neumología ocupacional.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 recurrente en amparo se dirigieron sendos escritos a la dirección médica del Hospital Universitario Central de Asturias con fecha, respectivamente, de 15 y 20 de noviembre de 2012, en los que, en relación con las jornadas de huelga de los días 16 y 21, manifestaba que quería “notificar antes de que se inicie la jornada de huelga que el/la compareciente desea ejercer su derecho fundamental a la huelga en el supuesto de que los mínimos pudieran ser cubiertos por personal de su misma categoría y servicio que decidan no hacer huelga, solicitando al efecto que se produzca la correspondiente sustitución en dicha asignación de mínimos”. Asimismo, añadía que, presentada la petición por escrito, solicitaba respuesta fundamentada por el mismo conducto, manifestando que, sin perjuicio del ejercicio de las correspondientes acciones, sólo ejercería su derecho a la huelga si dicha sustitución de mínimos fuera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indicadas solicitudes fueron contestadas por la directora del Hospital Universitario Central de Asturias mediante sendos escritos fechados, respectivamente, los días 15 y 20 de noviembre de 2012, en los que se informaba a la solicitante de que, una vez evaluada la situación específica que crearía acceder a su petición, no era posible atender a la misma, dado que el cambio pretendido dificultaría o impediría la observancia de los servicios mínimos precisos para garantizar el cumplimiento del servicio público esencial encomendado a la institución. A esta justificación, en la contestación de 15 de noviembre de 2012 se añadía, de una parte, que la solicitud había sido presentada por la interesada “en el día de hoy a las 14:15 h” y, de otro lado, que no podía atenderse a la petición “dado que la jornada de huelga ya está iniciada”.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las hojas de seguimiento de incidencia de la huelga se hace constar la asistencia en la unidad de neumología ocupacional de dos facultativos el día 16 de noviembre de 2012 y de cuatro facultativos el día 21 de noviembre de 2012; en la relación de los que concurrieron se encontraba la demandante de amparo, habiéndose consignado en la hoja correspondiente que lo hacía en prestación de servicios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citadas resoluciones de la directora del Hospital Universitario Central de Asturias de 15 y 20 de noviembre de 2012 fueron impugnadas por la ahora demandante de amparo mediante recurso contencioso-administrativo, que fue tramitado por el procedimiento especial de protección de derechos fundamentales; se invocaba como pretensión la vulneración del derecho de huelga. Mediante Sentencia de 1 de marzo de 2013, dictada en autos de derechos fundamentales núm. 363-2012, el Juzgado de lo Contencioso-Administrativo núm. 3 de Oviedo desestimó el recurso, al considerar que las resoluciones impugnadas no habían vulnerado el derecho de huelga. Las razones que esgrimió la Sentencia para llegar a dicha decisión fueron: i) en primer lugar, porque los escritos de solicitud presentados por la actora eran lo suficientemente ambiguos como para entender que pretendía ser sustituida en su condición de “servicio mínimo” el día anterior a la jornada de huelga, siendo inaceptable su pretensión en tal escenario dado que, en ese día previo, nadie podía saber quiénes ejercitarían o no su derecho de huelga; ii) en segundo término, porque, conforme a la declaración testifical de la directora médica del hospital, la designación de los trabajadores que deben prestar los servicios mínimos no se hace, con carácter general, de forma aleatoria o al azar por los jefes de servicio, sino tomando en consideración los cometidos de cada facultativo, su especialidad, etc., lo que haría que el servicio se viera perjudicado si se atendiese la voluntad del trabajador de ser liberado de su condición de servicio mínimo; iii) como tercer argumento aduce el Juzgado que, cuando un trabajador es designado como servicio mínimo, se erige en garantía del mantenimiento de los servicios esenciales, de modo que debe cumplir tal cometido, sin que pueda pretender excusarse del mismo mediante la alegación de que otros empleados van a desempeñar o están desempeñando su trabajo, pues el derecho de huelga puede ejercitarse por cada trabajador en cualquier momento; iv) finalmente, señala la Sentencia que se aprecia en la actora un comportamiento en cierto modo abusivo por cuanto que presenta su solicitud el día inmediato anterior a la jornada de huelga y con un modelo estandarizado que indica que responde a criterios de actuación generalizados, en lo que parece que es una combinación del ejercicio del derecho de huelga y la pretensión de perturbar aún más el desenvolvimiento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anterior Sentencia se interpuso recurso de apelación, sustanciado en el rollo núm. 81-2013, que fue desestimado por la Sala de lo Contencioso-Administrativo del Tribunal Superior de Justicia de Asturias mediante Sentencia de 28 de junio de 2013. A tal efecto, se argumenta por el Tribunal que el escrito de interposición del recurso se limita a hacer consideraciones sobre la falta de acierto en los razonamientos empleados por el Juzgador para rechazar la pretensión deducida, pero sin efectuar ninguna consideración respecto a la infracción del ordenamiento jurídico que pudiera determinar la revocación de la Sentencia apelada, considerando los hechos plenamente concretados y aceptados. Asimismo, indica la Sentencia de apelación que la pretensión deducida de ser eximida de la obligación de prestar los servicios mínimos para los que ha sido designada si los mismos se estiman cubiertos por quienes no se acogen al derecho de huelga no se contempla en la legislación vigente y, por ello, ni puede invocarse que la Sentencia apelada haya infringido el ordenamiento legal aplicable al caso ni que haya ocasionado vulneración alguna del derecho de huelga, en cuanto que la designación para desarrollar los servicios mínimos constituye una limitación a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demandante alega que las resoluciones de la dirección médica del Hospital Universitario Central de Asturias de 15 y 20 de noviembre de 2012, mediante las que dicho órgano no accedió a cambiar la designación de la demandante para cubrir los servicios mínimos, resultan lesivas de su derecho de huelga reconocido en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indica, como cuestión nuclear del recurso, que el aspecto jurídico planteado en el proceso por derechos fundamentales consiste en dilucidar si un trabajador designado como servicio mínimo puede ser liberado de tal condición cuando, llegado el día de la huelga, se comprueba que el número de facultativos de su servicio que han decidido no secundar la huelga es mayor que el fijado como mínimos a efectos de cubrir los servicios esenciales. Tras mostrar su discrepancia con los razonamientos del Juez de instancia y de la Sentencia del Tribunal Superior de Justicia de Asturias, insiste en que hay que situarse, no en el plano de que se esté pidiendo que se sustituya a priori a la demandante para que se asignen los mínimos antes del inicio de la jornada a otra persona, sino en el de que, habiendo acudido aquélla a la hora de inicio de su jornada a cubrir los mínimos, resulte que el número de facultativos que no quieran secundar la huelga sea mayor de aquel que la autoridad gubernativa haya fijado como mínimos. Es decir, según razona, los servicios esenciales de la comunidad ya están más que cubiertos por personal que decide no hacer huelga, y, por tanto, la finalidad a que responde la limitación del derecho de huelga está colmada. Según afirma, no se trata de impugnar la designación realizada para cubrir los mínimos, sino el mantenimiento de dicha designación cuando la causa a que responde ya no se da, y esto no genera dificultad o impedimento alguno de carácter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todo acto de restricción de un derecho fundamental debe estar mínimamente motivado y dicha justificación debe responder a la finalidad a que responde. Respecto a la motivación de la denegación de la posibilidad de ejercer el derecho de huelga el día 16 de noviembre indica que es difícil superar la arbitrariedad y el absurdo: afirma que es falso que la jornada de huelga para la que se efectúa la solicitud estuviera iniciada, pues la petición se hace el día 15 de noviembre de 2012 para ejercer el derecho de huelga el día 16 y la contestación de la dirección médica es del día 15 de noviembre; además, señala, debe tenerse en cuenta que la recurrente tenía encargado un trabajo administrativo (realización de informes para equipos de valoración de incapacidades con relación a la neumoconiosis), sin que se le asignara paciente alguno. Por lo que se refiere a la motivación de la denegación del ejercicio del derecho de huelga el día 21 de noviembre, considera que se trata de una respuesta completamente genérica y difusa, sin aludir a cuáles sean los impedimentos o dificultades concretas que se producirían como consecuencia del ejercicio del derecho de huelga por la ahora demandante de amparo, existiendo suficientes facultativos de su categoría y especialidad que podrían cubrir los servicios mínimos fijados.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otras razones adyacentes a la principal por las que las Sentencias dictadas confirman que las resoluciones recurridas no vulneran el derecho fundamental invocado, la demanda de amparo empieza señalando que la crítica de la Sentencia del Tribunal Superior de Justicia de Asturias de que el recurso de apelación no había fundamentado jurídicamente por qué la Sentencia de instancia era contraria al ordenamiento jurídico no es acorde con la realidad, pues en el recurso formulado se rebaten los argumentos esgrimidos en la citada Sentencia de instancia y se fundamenta por qué se entiende vulnerado el derecho de huelga. Dicho esto, la demanda expone las razones por las que discrepa de otros argumentos contenidos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argumento de que la solicitud formulada era ambigua, indica que del tenor de la misma, se desprende que se quiere hacer la notificación de la pretensión antes de que se inicie la huelga (para que la dirección pueda valorarla y no pedirlo sorpresivamente el día de la huelga), pero la sustitución se pide “en el supuesto de que los mínimos pudieran ser cubiertos por personal de su misma categoría que decidan no hacer huelga”, lo que solo se puede saber el día de la huelga. También discrepa de que pueda dudarse de la buena fe de la solicitante por haber utilizado un modelo seriado para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argumento de que de la prueba testifical de la directora médica del hospital se desprende que la designación de los trabajadores que deben prestar los servicios mínimos se hace tomando en consideración los cometidos y especialidad de cada facultativo, la demanda señala que quien debe contestar sobre tal cuestión es el “Director del Área de Gestión Clínica del Corazón”, jefe asistencial de la demandante, que es el que dio los nombres a la dirección de las personas que debían cubrir los mínimos, el cual testificó, haciendo las siguientes declaraciones: que no se designaban a los facultativos para cubrir los mínimos por sus perfiles, que se hacía de forma rotatoria, que todos estaban perfectamente capacitados para cubrir dichos mínimos, que ningún perjuicio ni dificultad con relación al cumplimiento de los servicios mínimos se hubiera producido si se hubiera autorizado la sustitución, y que la solicitante en los días para los que se solicitó tal cambio no tenía asignada actividad relacionada con la atención a pacientes. Además, añade, que la propia directora médica que testificó señaló que no había evaluado ninguna situación específica, siendo incapaz de dar una sola dificultad concreta que se hubiera producido por la sustitución, reconociendo que utilizó un formulario.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cuanto a la especial trascendencia constitucional del recurso, la demanda de amparo argumenta que la relevancia constitucional del caso reside en la cuestión denominada como nuclear, sobre la que sólo existen pronunciamientos fragmentarios que no abordan la cuestión de fondo por parte del Tribunal Constitucional. Indica la recurrente que al respecto sólo conoce la STC 123/1990, y en la jurisdicción ordinaria, la STS, Sala de lo Social, de 25 de enero de 2010: según afirma, ambas abordan el tema de la designación como mínimos antes de la huelga, pero no la posibilidad del cambio cuando se comprueba, iniciada la huelga, que dicho cambio haría posible la plena realización de los dos derechos en conflicto —el de huelga y el de los ciudadanos al mantenimiento de los servicios esenciales de la comunidad—. Señala que ninguna sentencia hasta ahora analiza la conformidad con el derecho de huelga de que al trabajador designado como mínimo se le retire la asignación cuando se comprueba, ya iniciada la huelga, que los mínimos fijados por la autoridad gubernativa pueden ser perfectamente cubiertos por personal que decide no secundarla.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la recurrente solicita se le otorgue el amparo y se declare la nulidad de las resoluciones de la dirección médica del Hospital Universitario Central de Asturias de 15 y 20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noviembre de 2014, la Sección Cuarta del Tribunal Constitucional acordó la admisión a trámite de la demanda de amparo, y, a tenor de lo dispuesto en el art. 51 de la Ley Orgánica del Tribunal Constitucional (LOTC), ordenó dirigir atenta comunicación a la Sección Única de la Sala de lo Contencioso-Administrativo del Tribunal Superior de Justicia de Asturias y al Juzgado de lo Contencioso-Administrativo núm. 3 de Oviedo, a fin de que en plazo que no excediera de diez días remitieran, respectivamente, certificación o fotocopia adverada de las actuaciones correspondientes al recurso de apelación núm. 81-2013 y a los autos de derechos fundamentales núm. 363-2012, interesando al propio tiempo al citado Juzgado a que emplazara a quienes fueron parte en el procedimiento, con excepción de la recurrente en amparo, para que en el plazo de diez días pudieran comparecer en este proceso constitucional. Todo ello se condicionaba a que por el procurador don Nicolás Álvarez Real, en el plazo de diez días, se presentara el poder para pleitos original acreditativo de la representación de doña Aida Quero Martínez. Tal requerimiento se cumplió en fecha 12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1 de diciembre de 2014, la Letrada del Servicio de Salud del Principado de Asturias, en la representación que ostenta, solicitó que se le tuviera por personada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 de diciembre de 2014 de la Secretaría de Justicia de la Sala Segunda de este Tribunal se tuvo por personada y parte en el procedimiento a la Letrada del Servicio de Salud del Principado de Asturias y, asimismo, se acordó dar vista de las actuaciones recibidas a las partes personadas y al Ministerio Fiscal por plazo común de veinte días, para que, dentro de dicho término, pudieran presentar las alegaciones que estimasen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formuló sus alegaciones, mediante escrito que tuvo entrada en el Registro General de este Tribunal el día 5 de enero de 2015, en el que se reafirma en las pretensiones y alegaciones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ante este Tribunal el 13 de enero de 2015, la Letrada del Servicio de Salud del Principado de Asturias presentó sus alegaciones en petición de que fuera denegado el amparo. Considera que las negativas a las dos solicitudes de sustitución presentadas están plenamente motivadas y, al respecto, aduce que, una vez fijados los servicios mínimos, los trabajadores designados tienen obligación de cumplirlos, sin que resulte razonable eximirles de tal deber, sustituyéndolos por otros trabajadores en atención al seguimiento que exista de la huelga ya que, entre otras razones, tal circunstancial conllevaría un grave riesgo para el aseguramiento de la efectividad de los servicios esenciales, pudiendo generarse un caos en su prestación dado el elevado número de trabajadores y las dimensiones del Servicio Público de Salud del Principado de Asturias, no pudiendo el mismo día de la huelga “pararse” la Administración en sustituir a unos trabajadores por otros preparando nuevas designaciones, notificaciones, etc., para garantizar la prestación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mediante escrito registrado el día 13 de enero de 2015, el Fiscal ante el Tribunal Constitucional interesó que, con suspensión del plazo para formular alegaciones, se acordara reclamar certificación o fotocopia adverada del expediente administrativo del que trae causa el proceso contencioso-administrativo origen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14 de enero de 2015, la Secretaría de Justicia de la Sala Segunda del Tribunal acordó incorporar a lo actuado los escritos presentados por las partes personadas y el Ministerio Fiscal, así como librar comunicación al Servicio de Salud del Principado de Asturias, a fin de que expidiera y remitiera copia del expediente administrativo en el que se dictaron las resoluciones de la dirección médica del Hospital Universitario Central de Asturias de 15 y 20 de noviembre de 2012, que fueron causa de los autos sobre derechos fundamentales 363-2012 seguidos en el Juzgado de lo Contencioso-Administrativo núm. 3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nueva diligencia de ordenación de la misma Secretaría de Justicia de 29 de enero de 2015 se acordó dar vista de las actuaciones recibidas a las partes personadas y al Ministerio Fiscal por nuevo plazo común de veinte días,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virtud de escrito registrado el día 18 de febrero de 2015 ante este Tribunal, el Ministerio Fiscal presentó sus alegaciones a favor del otorgamiento del amparo solicitado, por entender que las resoluciones de la dirección médica del Hospital Universitario Central de Asturias de 15 y 20 de noviembre de 2012, así como las sentencias a que dio lugar su impugnación habían vulnerado el derecho fundamental de huelga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Fiscal repasa la doctrina constitucional sobre el derecho de huelga, sus límites, los servicios mínimos, y la designación de las personas que deben realizar estos últimos, y a la luz de dicha doctrina, efectúa las siguientes consideraciones: i) que, aunque el derecho de huelga esté limitado por la necesidad de observar los servicios mínimos que mantengan los servicios esenciales, ello no significa, ni la supresión de tal derecho, ni el establecimiento de garantías destinadas a mantener un funcionamiento normal (STC 53/1986, FJ 3); ii) con cita de las SSTC 33/1981, FJ 4, y 296/2006, FJ 4, considera que deben observarse los criterios específicos para la fijación de los servicios mínimos, en cuanto que la concreta designación de los trabajadores por la empresa es aplicación y desarrollo de lo anterior, debiendo tener presente la necesidad de favorecer soluciones ponderadas y respetuosas con los derechos afectados; iii) afirma que la valoración de las medidas para la observancia de los servicios mínimos requiere un juicio ponderado en el que han de ser objeto de valoración las circunstancias concurrentes, debiendo constituir dicha ponderación uno de los elementos que permita enjuiciar la adecuación y proporcionalidad entre la protección del interés de la comunidad y la restricción impuesta al ejercicio del derecho de huelga (STC 53/1986); iv) en cuanto a la concreta designación de los trabajadores que deben desempeñar los servicios mínimos, alude a lo indicado en la STC 123/1990, FJ 2, afirmando que, en el caso examinado, la sustitución es a instancia del trabajador afectado, sin que pueda reputarse como sustitución interna (STC 33/2011, FJ 4); y v) indica que la doctrina constitucional admite la posibilidad de una sustitución como la propuesta por la recurrente, dando preferencia para la realización de los servicios esenciales a los trabajadores que decidan libremente no sumarse a la huelga convocada, tal y como deriva del ATC 304/1997, FJ 3, y la STC 123/1990, FJ 3, aun cuando, según esta última, ello no supone que pueda exigirse siempre a la empresa que excluya en principio de esos servicios a los trabajadores que deseen secundar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anterior perspectiva afirma que la negativa ahora enjuiciada, en tanto restrictiva de un derecho fundamental, requiere una motivación sustancial, conforme a la doctrina constitucional (STC 46/2014, FJ 4), citando específicamente la STC 53/1986, FJ 6, en que se exige que el acto por el que se determinan los servicios mínimos ha de ser adecuadamente motivado. En cuanto a las resoluciones administrativas impugnadas, el Fiscal considera que ambas efectúan una alusión genérica a las razones de la denegación, carente de todo soporte fáctico o razonamiento en apoyo de la misma, apreciando también una imprecisión en la relativa al día 16 de noviembre de 2012, al aludir a que la jornada de huelga ya estaba iniciada, dado que, aun cuando el período de huelga en días alternos se había iniciado el 6 de noviembre, la sustitución se solicitó y contestó el 15 de noviembre, anterior, por tanto, a la jornada de huelga afectada. Por ello, considera que se trata de una justificación genérica, huérfana de toda referencia al caso concreto, que bien podría aplicarse a cualquier convocatoria de huelga de análogas características, recordando que la STC 53/1986, FJ 6, consideró que no eran suficientes indicaciones genéricas, aplicables a cualquier conflicto y de las que no puedan derivarse criterios para enjuiciar la proporcionalidad de la restricción que al ejercicio del derecho de huelga se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añade que el trabajador afectado es el que asume las consecuencias del ejercicio del derecho de huelga, sin que se aprecie un perjuicio respecto de los que acuden a su trabajo voluntariamente, y sin que del uso de los modelos formalizados pueda derivarse, ni aparezca corroborado por los hechos, un seguimiento masivo y perturbador del cumplimiento de los servicios mínimos. Admite que, una vez iniciado el proceso contencioso-administrativo, se incorporó un informe justificativo del Subdirector de Gestión del Servicio de Salud del Principado de Asturias, si bien, dicho informe no puede subsanar las deficiencias de motivación de las resoluciones denegatorias, pues dicha motivación ha de existir en el momento de adoptarse la decisión (STC 53/1986, FJ 6); además, indica, el citado informe alude igualmente a aspectos generales del desarrollo previsible de la huelga, como es el número de designaciones de puestos de servicios mínimos en el hospital (414), pero sin aclarar por qué no es posible valorar la posibilidad de sustitución cuando solo existía una petición entre los cientos de servicios nombrados, ni en qué medida podía producirse esa dificultad o impedimento hipotético.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existen además elementos posteriores que avalarían la necesidad de una mayor ponderación de las circunstancias a la hora de responder a la petición de sustitución realizada: según las hojas de seguimiento de la huelga, la asistencia de los facultativos en la unidad de neumología ocupacional fue, respectivamente en los días 16 y 21 de noviembre de 2012, del 50 por 100 y del 100 por 100, lo que parece acercarse más a una situación de normalidad que a la existencia de unos servicios mínimos en caso de huelga; además, mediante escrito de 4 de febrero de 2013, se aporta por la recurrente justificación de dos anulaciones de servicios mínimos de dos facultativos del servicio de ginecología, aludiendo a que el número de facultativos trabajando excedía el de los fijados como servicios mínimos, lo que acredita la posibilidad de valoración individual en función de las circunstancias concurrentes y de una adecuada ponderación y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el Fiscal concluye que, en este caso, no constan las razones de las denegaciones impugnadas, cuando la alternativa propuesta es una medida que, por sí misma, no es necesariamente perturbadora de la prestación de los servicios mínimos y comporta un criterio que salvaguarda en la medida de lo posible el derecho invocado. Afirma que se ha acudido a una justificación por vía de hipótesis, que lleva a adoptar la medida más restrictiva del derecho de huelga, que aparece como desproporcionada por no justificada. Considera, en fin, que las resoluciones impugnadas carecen de una ponderación adecuada en la forma de ejecución de los servicios mínimos ante una petición puntual de sustitución, sin que se proceda a una evaluación de las circunstancias, que sea conciliadora de los derechos en conflicto, por lo que la ausencia de una motivación adecuada lesiona 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representación procesal de la recurrente se presentó nuevo escrito registrado ante este Tribunal el 27 de febrero de 2015, en el que vuelve a reafirmarse en las pretensiones y alegaciones contenidas en el escrito de interposición del recurso de amparo, dando las mismas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marzo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la demandante —personal estatutario con categoría de facultativa especialista de área de neumología— impugna las resoluciones de la dirección médica del Hospital Universitario Central de Asturias de 15 y 20 de noviembre de 2012, que desestimaron otros tantos escritos presentados por la recurrente en aquellas mismas fechas; en dichos escritos la actora había solicitado ser sustituida en su designación como personal asignado a cubrir los servicios mínimos en las jornadas de huelga convocadas para los días 16 y 21 de dicho mes y año, tras expresar su deseo de ejercer su derecho a la huelga en el supuesto de que dichos servicios mínimos pudieran ser cubiertos por personal de su misma categoría y servicio que decidiera no sumarse a la convocatoria de paro. La pretensión de la actora se formuló en el marco de la huelga convocada para los médicos y demás facultativos empleados en el ámbito de atención primaria y atención especializada de las instituciones sanitarias del Servicio de Salud del Principado de Asturias, a desarrollar, en jornadas de veinticuatro horas, los días 6, 7, 9, 12, 14, 16, 19, 21, 23, 26, 28 y 30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 demandante de amparo, las resoluciones administrativas recurridas han vulnerado su derecho fundamental a la huelga reconocido en el art. 28.2 CE, por las razones que se han expuesto de modo detallado en los antecedentes y que, de modo resumido, se ciñen, de una parte, a haber tenido que asistir a la prestación de los servicios mínimos en las fechas en que fue designada para su cobertura, cuando, de modo anticipado, había anunciado que deseaba secundar la huelga convocada y que, si había otros facultativos que no participaran en el paro convocado y que fueran suficientes para la cobertura del servicio, se procediera anticipadamente a su sustitución, lo que así aconteció en las fechas de referencia, por lo que la dirección del hospital podría haberlo así solucionado y no lo hizo. Y, de otro lado, la actora muestra también su desacuerdo con la argumentación esgrimida por las sentencias judiciales que, asimismo, desestimaron su impugnación y confirmaron la adecuación a derecho de las resoluciones administrativas. No obstante, pese a las discrepancias expresadas —con alusión, entre otros aspectos, a los resultados de la prueba practicada en el proceso o a los reproches dirigidos a la suficiencia y adecuación del escrito de interposición del recurso de apelación presentado—, lo cierto es que la recurrente no imputa a estos pronunciamientos judiciales ninguna lesión autónoma de derechos fundamentales, dado que la demanda concreta que estamos ante un recurso interpuesto al amparo del art. 43 de la Ley Orgánica del Tribunal Constitucional (LOTC), precisando en el encabezamiento y el suplico que, como ya se ha dicho, el objeto de la impugnación son las referidas resoluciones de la dirección médica del hospital por vulneración del derecho a la huelga reconocido en el art. 28.2 CE. Esta cuestión, por tanto, será la que habrá de recibir respuesta en nuestra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las alegaciones de la demandante de amparo, la Letrada del Servicio de Salud del Principado de Asturias solicita la desestimación del recurso, al considerar que las resoluciones impugnadas no vulneran el art. 28.2 CE, aduciendo el caos en la prestación de los servicios mínimos que la pretensión de la demandante habría ocasionado, dado el elevado número de trabajadores y las dimensiones de dicho Servicio de Salud, con el consiguiente riesgo para la garantía de los servicios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interesa, en cambio, la estimación del recurso de amparo, por apreciar que las resoluciones administrativas impugnadas conculcan el derecho a la huelga de la actora. En tal sentido arguye que la cuestión ha de valorarse desde la perspectiva de que la doctrina constitucional admite la posibilidad de una sustitución como la propuesta por la recurrente, dando preferencia para la realización de los servicios esenciales a los trabajadores que decidan libremente no sumarse a la huelga convocada, de acuerdo con lo indicado en la STC 123/1990, de 2 de julio, FJ 3. Desde esta óptica indica que la negativa enjuiciada, en tanto restrictiva de un derecho fundamental, requiere una motivación sustancial, y con apoyo en la jurisprudencia constitucional sobre la fundamentación exigida a los actos de la autoridad gubernativa de fijación de los servicios mínimos, concluye que, en este caso, la motivación incluida en las resoluciones recurridas resulta genérica, sin referencia al caso concreto y sin una ponderación adecuada, habiéndose adoptado la medida más limitativa del derecho de huelga, que considera desproporcionada por no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las partes comparecidas no han puesto en duda que concurra el requisito de admisión previsto en los arts. 49.1 y 50.1 b) de nuestra Ley Orgánica reguladora, exigencias de certeza y buena administración de justicia (STEDH de 20 de enero de 2015, caso Arribas Antón contra España, apartado 46) obligan a explicitar el cumplimiento del mismo, a efectos de que los supuestos de especial trascendencia constitucional establecidos con carácter general por este Tribunal en su STC 155/2009, de 25 de junio, ,FJ 2, pasen a ser plenamente recognoscibles para todos los ciudadanos que pretendan acceder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especial trascendencia constitucional de este recurso se fundamenta en la necesidad de emitir un pronunciamiento sobre una particular cuestión que afecta al derecho fundamental de huelga reconocido en el art. 28.2 CE y que no ha tenido ocasión de abordar con anterioridad este Tribunal. En concreto, la problemática ahora suscitada alude a la posibilidad de ser relevada una determinada empleada pública, en este caso una facultativa perteneciente al personal estatutario de la Administración, de su condición de designada para la prestación de servicios mínimos en una actividad pública de interés esencial para la comunidad (servicio sanitario), cuando aquélla ha expresado su intención de ejercitar el derecho de huelga en el día de asignación, para el caso de que, llegada esa fecha, que, en el caso de autos eran las siguientes a las de la puesta de manifiesto de aquella decisión, sea relevada de tal prestación por haber concurrido a su puesto de trabajo otros profesionales sanitarios, compañeros suyos en el área asistencial, que no han secundado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de hecho, así enunciado, permite a este Tribunal perfilar o aclarar el alcance de su doctrina sobre la particular situación en que, con ocasión de una convocatoria de huelga que afecte a un servicio esencial para la comunidad, necesitado, por tanto, del establecimiento de servicios mínimos, algún empleado o trabajador inicialmente designado para la prestación de dichos servicios haya solicitado ser sustituido en dicha prestación por otro compañero que no haya secundado la huelga. En el caso de autos concurre, pues, la causa a) recogida en el fundamento jurídico 2 de la STC 155/2009, de 25 de junio, esto es, la de hallarnos en el caso de resolver un recurso “que plantee un problema o una faceta de un derecho fundamental susceptible de amparo sobre el que no haya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delimitadas las posiciones de las partes y del Ministerio Fiscal, así como apreciada, también, la especial trascendencia constitucional de este recurso respecto de la cuestión planteada, hay que empezar su enjuiciamiento señalando que, conforme al art. 18 de la Ley 55/2003, de 16 de diciembre, del estatuto marco del personal estatutario de los servicios de salud, “el personal estatutario ostenta, en los términos establecidos en la Constitución y en la legislación específicamente aplicable” el derecho “a la huelga, garantizándose en todo caso el mantenimiento de los servicios que resulten esenciales para la atención sanitaria a la población” —previsión análoga a la contenida en la Ley del estatuto básico del empleado público, que asimismo reconoce el derecho de los empleados públicos “al ejercicio de la huelga, con la garantía del mantenimiento de los servicios esenciales de la comunidad” [arts. 2.4 y 15 c) del Real Decreto Legislativo 5/2015, de 30 de octubre]—. Pues bien, como ya hemos hecho en otros aspectos relacionados con el ejercicio del derecho de huelga por este personal (STC 58/2013, de 11 de marzo), también en este caso procede resolver si las resoluciones recurridas resultan respetuosas con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y dado que la queja de la recurrente está relacionada con su designación como personal para cubrir los servicios mínimos fijados, hemos de recordar que, además de reconocer el derecho a la huelga, el art. 28.2 CE también dispone que “[l]a ley que regule el ejercicio de este derecho establecerá las garantías precisas para asegurar el mantenimiento de los servicios esenciales de la comunidad”. En pronunciamientos previos, este Tribunal ya ha destacado que el establecimiento de tales garantías del mantenimiento de los servicios esenciales constituye una limitación expresa al derecho a la huelga, habiendo afirmado que “[e]l derecho de la comunidad a estas prestaciones vitales es prioritario respecto del derecho a la huelga” (SSTC 11/1981, de 8 de abril, FJ 18; 53/1986, de 5 de mayo, FJ 3, y 43/1990, de 15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hasta el momento de ley posconstitucional reguladora del ejercicio del derecho de huelga, la principal técnica que viene utilizándose para garantizar el mantenimiento de los referidos servicios esenciales es la de la fijación de los servicios mínimos a cumplir por los trabajadores, sobre la que este Tribunal ha establecido ya una consolidada doctrina constitucional, de entre la que interesa ahora destacar los aspectos que siguen, a efectos de delimitar después con mayor precisión la cuestión jurídica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primera idea a señalar es que, conforme a nuestra jurisprudencia constitucional, los servicios mínimos han de ser fijados por la autoridad gubernativa, debiendo tener presente al determinar su alcance que, en la adopción de las medidas que garanticen el mantenimiento de los servicios esenciales, “[e]s imprescindible … ponderar las concretas circunstancias concurrentes en la huelga, así como las necesidades del servicio y la naturaleza de los derechos o bienes constitucionalmente protegidos sobre los que aquélla repercute, de modo que exista una razonable proporción entre los sacrificios impuestos a los huelguistas y los que padezcan los usuarios de los servicios esenciales” (STC 148/1993, de 29 de abril, FJ 5). Asimismo, en atención a la doctrina constitucional que requiere la exigencia de motivación en las medidas restrictivas de un derecho constitucional (STC 26/1981, de 17 de julio, FJ 14), hemos venido entendiendo que ese acto de la autoridad gubernativa por el que determina las prestaciones mínimas ha de estar adecuadamente motivado, debiendo hacer explícitos, siquiera sea sucintamente, los factores o criterios seguidos para fijar el nivel de tales servicios, “siendo insuficientes a este propósito las indicaciones genéricas que pueden predicarse de cualquier conflicto o de cualquier actividad, y de las cuales no quepa inferir criterio para enjuiciar la ordenación y la proporcionalidad de la restricción que al ejercicio del derecho de huelga se impone” (por todas, STC 193/2006,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ahora enjuiciado, la decisión gubernativa de fijación de servicios mínimos se adoptó mediante resolución de la Consejería de Sanidad del Principado de Asturias de 2 de noviembre de 2012, en la que, por lo que ahora interesa, se concretó que, dentro del Hospital Universitario Central de Asturias, la prestación de servicios mínimos en la unidad de neumología ocupacional a la que pertenece la recurrente se realizaría por un facultativo en turno de mañana.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lo dicho, este Tribunal también ha señalado que, una vez fijados los servicios mínimos por la autoridad gubernativa, nada impide que su ejecución o puesta en práctica discurra por los cauces propios de la autonomía colectiva o se confíe a los órganos de dirección y gestión de la entidad afectada (SSTC 27/1989, de 3 de febrero, FJ 3; 53/1986, de 5 de mayo, FJ 5; y 296/2006, de 11 de octubre, FJ 4). Así, con relación a esta última posibilidad hemos afirmado que “[l]a empresa puede completar técnica y funcionalmente las previsiones de la disposición sobre mantenimiento de los servicios esenciales … y a ella puede confiarse también su puesta en práctica” (SSTC 8/1992, de 16 de enero, FJ 4, y 193/2006,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objeto, en el caso que ahora nos ocupa, los órganos de dirección de la entidad hospitalaria comunicaron a la ahora recurrente su nombramiento como personal designado para cubrir los servicios mínimos correspondientes a las jornadas de huelga de los días 16 y 21 de noviembre de 2012, generándose para ella, de este modo, el deber de su cumplimiento (STC 123/1990,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Estas dos decisiones indicadas —la resolución de fijación de los servicios mínimos por la autoridad gubernativa y la designación de la demandante como personal asignado a su prestación— son los actos que, ya sea con carácter colectivo o individual, restringen de forma inicial y directa el derecho a la huelga de los convocados, en aras al fin legítimo de garantizar el mantenimiento de los servicios esenciales de la comunidad. Ni una ni otra decisión constituye, sin embargo, el objeto de la impugnación formulada por la recurrente ante la jurisdicción ordinaria y ahora traída a este Tribunal. Por el contrario, la queja aquí planteada se dirige frente a dos decisiones posteriores adoptadas por la dirección médica del hospital en respuesta a sendas solicitudes presentadas por la ahora demandante de amparo, en las que, sin cobertura expresa en la actual normativa sobre huelga —que guarda silencio al respecto—, requería ser sustituida en su previa designación como personal encargado de cumplir los servicios mínimos en los días 16 y 21 de noviembre de 2012, para el caso de que pudieran hacerlos otros empleados que no se sumaran a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Exactamente, en el escrito presentado el día 15 de noviembre de 2012 con relación a la jornada de huelga del día siguiente, la recurrente manifestaba en el punto segundo de su escrito dirigido a la dirección médica del hospital “que quiere notificar antes de que se inicie la jornada de huelga que el/la compareciente desea ejercer su derecho fundamental a la huelga en el supuesto de que los mínimos pudieran ser cubiertos por personal de su misma categoría y servicio que decidan no hacer huelga, solicitando al efecto que se produzca la correspondiente sustitución en dicha asignación de mínimos”. Asimismo, añadía que, presentada la petición por escrito, solicitaba respuesta fundamentada por el mismo conducto. Idéntica solicitud dirigió la demandante el día 20 de noviembre de 2012 con relación a la jornada de huelga convocada para el día 21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respuesta por parte de la directora del Hospital Universitario Central de Asturias, los mismos días 15 y 20 de noviembre de 2012 se formalizaron sendos escritos dirigidos a la recurrente, en los términos que hemos reflejado en los antecedentes y que eran casi idénticos en ambos casos, con las únicas variaciones de que, en el primero de ellos, fechado el día 15 de noviembre, se hacía constar que la solicitud había sido presentada a las 14:15 horas del indicado día y se indicaba también, aunque de modo erróneo, que no era posible atenderla porque la jornada de huelga estaba ya iniciada, pero argumentando los dos escritos que el motivo de la denegación era que “su cambio dificultaría o impediría la observancia de los servicios mínimos precisos para garantizar el cumplimiento del servicio público esencial encomendado a esta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Estos dos escritos desestimatorios de la dirección médica del hospital constituyen, en fin, las resoluciones impugnadas en el presente recurso de amparo, a las que la recurrente imputa la vulneración del derecho a la huelga reconocido en el art. 28.2 CE, en los términos ya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argumentación, la demanda de amparo indica que la cuestión aquí planteada no coincide ni encuentra respuesta en el pronunciamiento que, sobre designación de trabajadores para la cobertura de servicios mínimos, se realizó en la STC 123/1990, de 2 de julio. Por lo que ahora interesa, recordemos que, además de señalar que la pertenencia a un sindicato no es razón para eximir a un trabajador de la designación como garante de los servicios esenciales, esta Sentencia afirmó que “[n]o cabe negar que en determinadas circunstancias, en huelgas parciales o minoritarias de alguna duración el respeto al derecho de huelga puede llevar a dar preferencia para la realización de los servicios esenciales a los trabajadores que decidan libremente no sumarse a la huelga convocada. Sin embargo, esto no supone que pueda exigirse siempre y en todo caso a la empresa que excluya en principio de esos servicios a los trabajadores que deseen secundar la huelga. En la huelga que está en la base del presente caso, de muy breve duración, y en relación a una empresa de grandes dimensiones, resulta evidente que no existía ningún medio que permitiese a la dirección de la empresa conocer de antemano quiénes se iban a sumar o no a la huelga, para poder asignar preferentemente los servicios mínimos a los no huelguistas” (STC 123/1990, FJ 3, y con posterioridad, ATC 304/1997,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recurrente que esta STC 123/1990 no aborda el tema a dilucidar en el actual recurso, dado que la pretensión aquí examinada de ser relevada de su condición de designada para la prestación de servicios mínimos no se formula como una solicitud de sustitución a priori antes del inicio de la jornada de huelga, sino como una reasignación posterior cuando, ya comenzada la huelga, se comprueba que los servicios mínimos fijados pueden ser cubiertos por personal que no ha secundado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delimitados los presupuestos que determinan la cuestión debatida en este procedimiento, procede ya abordar su resolución y decidir si las resoluciones impugnadas son o no contrarias al derecho fundamental reconocido en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inicial ha de advertirse que, aun cuando las respectivas demandas presentadas en la jurisdicción ordinaria y en el presente recurso de amparo insisten en que la pretensión de la recurrente causante del litigio era la de ser relevada de la realización de servicios mínimos una vez comenzadas las jornadas de huelga para las que había sido designada, lo cierto es que ya la Sentencia del Juzgado de lo Contencioso-Administrativo núm. 3 de Oviedo ponía de relieve el carácter ambiguo del texto de la solicitud presentada ante la dirección médica del hospital, cuyo tenor —antes reproducido— también permitía entender que lo requerido por la facultativa era ser sustituida antes de iniciarse las referidas jornadas de huelga. A ello contribuía que nada se decía en los escritos ni respecto al momento en que debía valorarse la existencia de personal no huelguista suficiente ni tampoco respecto a cuándo —antes o después de empezar las jornadas de huelga— pretendía la solicitante tener conocimiento de la decisión del hospital sobre su sustitución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Situados en esta posible interpretación de las solicitudes —esto es, entendidas como requerimiento de sustitución antes de iniciarse las jornadas de huelga—, hay que empezar señalando que la exigencia constitucional de garantizar el mantenimiento de los servicios esenciales requiere que la designación de los trabajadores encargados de su cumplimiento se realice con carácter previo al comienzo de las jornadas de huelga, a fin de asegurar que, durante el desarrollo de éstas, exista un número de trabajadores suficientes que puedan llevar a cabo tales servicios. Cierto es que una solución para alcanzar el óptimo equilibrio entre el derecho de huelga y los intereses de la comunidad sería, como deriva de la STC 123/1990, atribuir “preferencia para la realización de los servicios esenciales a los trabajadores que decidan libremente no sumarse a la huelga convocada”. Con todo, la propia STC 123/1990, FJ 3, ya dejaba ver que este criterio no constituía una exigencia en todo caso y que podía depender de ciertas circunstancias como el tipo y duración de la huelga o las propias dimensiones de la empresa, circunstancias que en definitiva posibilitaran constatar la imprescindible condición de que hubieran concurrido medios que permitieran a los sujetos encargados de la designación “conocer de antemano quiénes se iban a sumar o no a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respeto al contenido del derecho de huelga dificulta, no obstante, la presencia de este último presupuesto. Como ya afirmamos en la STC 11/1981, de 8 de abril, FJ 11, el derecho de huelga es un derecho atribuido a los trabajadores uti singuli, de modo que “a cada uno de ellos corresponde el derecho de sumarse o no a las huelgas declaradas”, decisión ésta que pueden adoptar tanto en cualquier momento anterior a su inicio, como también durante su transcurso. No existe, por tanto, un momento determinado previo a la huelga en que necesariamente se adquiera la condición de trabajador “no huelguista”, ni tampoco tal condición resultaría inmodificable. Además, ni sobre el trabajador pesa obligación normativa alguna de comunicar al empresario su decisión de adherirse o no a la convocatoria de huelga, ni tampoco sobre la empresa la facultad de indagar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descartar la posibilidad de arbitrar procedimientos mediante los que, en cada huelga, los trabajadores puedan manifestar voluntariamente su disponibilidad para ser designados como personal encargado del mantenimiento de los servicios esenciales, medida esta que facilitaría la aplicación del referido criterio de asignar preferentemente los servicios mínimos a quienes libremente decidan no sumarse a la huelga convocada y, de este modo, tratar de tender al mínimo sacrificio posible del derecho de huelga. Sin embargo, la actual legislación sobre huelga no prevé ningún protocolo de actuación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conjunto de premisas indicadas dificulta cuando no impide, la posibilidad de que la dirección de la empresa —o los sujetos encargados de la designación— pueda conocer con antelación la postura de los trabajadores ante la convocatoria de huelga, lo que puede determinar que, antes de su inicio, resulte imposible hacer efectivo el criterio de asignar preferentemente los servicios mínimos a los “no huelguistas”. Y ello sucede, tanto en el momento de proceder al nombramiento de los trabajadores designados, como, en su caso, también con posterioridad, a efectos de atender eventuales solicitudes de reasignación.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consecuencia, trasladando estos razonamientos a la controversia ahora enjuiciada, cabe concluir que, ante la posible interpretación de la solicitud de la recurrente como requerimiento para que la sustitución se llevara a cabo antes de iniciarse las jornadas de huelga afectadas, la propia doctrina sentada en la STC 123/1990 proporciona acomodo a la denegación comunicada por la dirección médica del hospital, pues, al margen de la escasa antelación con que se efectuó la petición de cambio (la víspera de cada una de dichas jornadas de huelga), también aquí puede afirmarse que, en el supuesto que está en la base del presente proceso —jornadas de huelga intermitente de un día en un ente de las dimensiones del Hospital Universitario Central de Asturias—, resulta evidente que no existía ningún medio que permitiese a la dirección de la entidad conocer de antemano quiénes no iban a sumarse a la huelga en los días para los que se solicitaba el cambio. Y ello, habida cuenta de que, como se ha dicho, no existe deber normativo de los trabajadores de comunicar su decisión de adhesión o no, y tampoco constan en el caso elementos que conduzcan a una conclusión distinta a la indicada. Por tanto, siendo estos los presupuestos, ha de considerarse que la negativa de la dirección médica del hospital a la petición de sustitución resulta justificada, dado que, a fecha 15 y 20 de noviembre de 2012, no era posible constatar si en las respectivas jornadas de huelga convocadas para los días siguientes —16 y 21— habría suficiente personal no huelguista para cubrir los servicios mínimos fijados, cuyo necesario cumplimiento deriva del propio art. 28.2 CE. De este modo, el imperativo de asegurar la prestación de los servicios esenciales, máxime si cabe en atención a la trascendencia de los bienes protegidos en un ámbito como el de la sanidad, conduce a dotar de legitimidad a la respuesta denegatoria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necesaria garantía de los servicios esenciales aluden las resoluciones impugnadas de 15 y 20 de noviembre de 2012 cuando, para justificar la denegación de la solicitud presentada, arguyen la dificultad o impedimento de la observancia de los servicios mínimos que la sustitución pretendida comportaría, factor este que, en principio y como se ha visto, se evidencia en todo supuesto como consecuencia del propio régimen constitucional y normativo del derecho de huelga. En el enjuiciamiento de la motivación ofrecida, este dato resulta determinante, junto con otros factores que también cabe valorar a dicho efecto (STC 123/1990, FJ 3), tales como el ámbito de la huelga, su alcance y circunstancias temporales, o la secuencia temporal que medie entre el momento de designación del trabajador para la prestación de los servicios mínimos, el de la presentación de su solicitud de sustitución, el de la decisión denegatoria, y aquél en que haya de prestar los referidos servicios mínimos. Como ya se ha visto, tales factores se concretaban en este caso en una situación de huelga en el ámbito de la sanidad, que afectaba al conjunto del Hospital Universitario Central de Asturias en su totalidad (con más de cuatrocientos empleados designados para atender servicios mínimos en las distintas unidades), que se ejercía de forma intermitente en jornadas de un solo día, y en que la petición formulada por la recurrente se refería a una solicitud de sustitución de su previa designación como personal asignado a la prestación de servicios mínimos, cuya presentación se efectuó con apenas un día de antelación respecto a las jornadas para las que la recurrente solicitaba ser sustituida. Estas circunstancias venían a flexibilizar en el supuesto el rigor requerido a la motivación de los acuerdos de denegación cuestionados, en los que expresamente se aludía a la dificultad o impedimento para cubrir los servicios mínimos que la citada solicitud comportaría a efectos de garantizar el cumplimiento de los servicios esenciales, que es la razón que, por los motivos indicados, justifica la respuesta desestimatoria del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y a la vista de las dos peticiones cursadas (en ambos supuestos con el mismo texto redactado mecanográficamente, con espacios para su personalización y expresión de las concretas fechas de la asignación de servicios mínimos y de la solicitud, para su rellenado a mano) y de la inmediatez de las fechas de su presentación a la dirección del hospital, hemos de concluir que las resoluciones recurridas han incluido una motivación adecuada, habida cuenta de todas las circunstancias expuestas, sin que merezca reproche constitucional en cuanto a su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contestación del día 15 incluyera la referencia a que “la jornada de huelga ya está iniciada”, siendo que la sustitución se requería para el día 16, no resta validez a esta afirmación, máxime si se tiene en cuenta que la controversia se plantea en el transcurso de una huelga intermitente que venía desarrollándose desde el 6 de noviembre de 2012, y dado que, de cualquier modo, el argumento relativo a la necesidad de asegurar el cumplimiento de los servicios mínimos presenta autonomía y mantiene su valor justificativo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atendida la posible interpretación de las solicitudes como requerimiento de sustitución antes del inicio de las jornadas de huelga, y vista la justificación que para tal caso presenta la desestimación comunicada por la dirección médica del hospital, lo dicho hasta ahora bastaría para concluir que las resoluciones impugnadas no vulneran el derecho de huelga de la recurrente, con la consiguiente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cualquier caso, a esta misma conclusión se llega en el presente procedimiento, aun cuando se interprete, como también resulta posible y pretende la recurrente, que su solicitud hubiera requerido la sustitución para el supuesto de que, ya iniciadas las jornadas de huelga y personada al comienzo de éstas, se hubiere constatado que los servicios mínimos fijados podían ser cubiertos por personal de su misma categoría y servicio que hubiera decidido no hacer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Ciertamente y según figura en las actuaciones, consta que, en la hoja de seguimiento de la incidencia de la huelga correspondiente a la jornada del día 16, junto a la recurrente asistió al trabajo otro facultativo, y que en la jornada correspondiente al día 21 firmaron la asistencia los cuatro facultativos de la unidad de neumología ocupacional, siendo que, como ya se ha dicho, la resolución de la Consejería de Sanidad del Principado de Asturias por la que se establecieron los servicios mínimos había fijado su cobertura por un facultativo en turno de mañana. Ahora bien, a efectos de valorar la contestación desestimatoria, dada a la petición de sustitución formulada por la recurrente, necesariamente ha de tomarse en consideración que, en principio, la condición de “no huelguista” durante toda la jornada de huelga sólo puede constatarse una vez finalizada la misma, de tal modo que el propio respeto al art. 28.2 CE dificulta o impide que la inicial designación para cumplir los servicios mínimos pueda ser reasignada a trabajadores “no huelguistas”, incluso después del inicio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tenerse en cuenta que, en virtud del mencionado carácter uti singuli del derecho de huelga, en principio nada impide que un trabajador no designado para el mantenimiento de servicios esenciales pueda decantarse por desempeñar su trabajo al comienzo de la huelga y, con posterioridad, durante su desarrollo, cambie su criterio y decida sumarse a la misma, tras haber llegado a tal convicción, ya sea por reflexión personal, ya por otras vías como la propia acción informativa de los piquetes. Consiguientemente, la presencia en el trabajo al inicio de la huelga de trabajadores no designados que puedan hacerse cargo de los servicios mínimos no garantiza su permanencia durante el transcurso de aquélla, de tal modo que si, a la vista de la asistencia al trabajo una vez comenzada la huelga, se eximiera a los trabajadores designados de tal condición, tal exención podría llevar a la inadmisible consecuencia de hacer peligrar la exigencia constitucional de garantizar el mantenimiento de los servicios esenciales. Y si para evitar tal riesgo se procediera a una reasignación formal de la condición de trabajador designado para prestar los servicios mínimos, haciéndola recaer sobre trabajadores inicialmente no designados por el solo hecho de haber acudido al trabajo, en tal caso habría que concluir que, salvo que mediaran razones justificativas —y no la mera voluntad de secundar la huelga de los asignados en origen—, tal reasignación supondría una ilegítima restricción del derecho a la huelga de dichos trabajadores no designados en inicio, en tanto que, a diferencia de aquéllos, sobre estos últimos no recaía en principio obligación alguna de asistir al trabajo para preservar los servicios esenciales y, consiguientemente, contaban con la facultad —que quedaría eliminada— de adherirse a la huelga en cualquier momento de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derecho a la huelga de los trabajadores designados para prestar servicios mínimos no sólo puede quedar limitado por la exigencia constitucional de garantizar el mantenimiento de los servicios esenciales —que prima sobre aquél—, sino que, además, también ha de conciliarse con el respeto al derecho de huelga de los trabajadores no designados y su consiguiente facultad de sumarse a la misma en cualquier momento de su transcurso.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estas consideraciones ha de unirse la idea ya expuesta de que en ningún momento —y tampoco tras el inicio de la huelga— recae deber normativo alguno sobre los trabajadores de expresar su postura ante la misma ni tampoco sobre la empresa de indagar al respecto. Por ello, habida cuenta de que la recurrente fundaba su solicitud de sustitución únicamente en su deseo de ejercer la huelga, los anteriores razonamientos conducen a declarar que, aun cuando la sustitución se solicitara para después de iniciadas las jornadas de huelga convocadas los días 16 y 21 de noviembre de 2012, la decisión desestimatoria de la dirección médica del hospital, adoptada los días inmediatamente previos —15 y 20— no resulta lesiva del derecho a la huelga de la demandante de amparo. Esto es así porque ya en ese momento era evidente que, aun cuando al inicio de las jornadas de huelga asistiera al trabajo personal en número superior al requerido para cubrir los servicios mínimos, incluso en tal situación subsistiría en principio la imposibilidad de liberar a la recurrente de su condición de personal asignado a la cobertura de dichos servicios, ante el riesgo, o bien de hacer peligrar el mantenimiento de los servicios esenciales, o bien de menoscabar el derecho de huelga de los facultativos inicialmente no designados que se limitaran a acudir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estos los presupuestos derivados del actual régimen constitucional y normativo de este derecho fundamental, no cabe, pues, considerar lesivo del derecho de huelga de la recurrente que, sin esperar al inicio de las jornadas de huelga —de un día y con fijación de servicios mínimos en la unidad de neumología ocupacional sólo en turno de mañana—, una entidad de las dimensiones del Hospital Universitario Central de Asturias avanzara ya la contestación solicitada —requerida además por escrito—, y que, vistos los referidos obstáculos para conciliar tal petición con el propio respeto al art. 28.2 CE incluso después de comenzada la huelga, dicha respuesta fuera de signo desestimatorio en atención a la exigencia constitucional prioritaria de salvaguardar el mantenimiento de los servicios esenciales, cuya garantía —en este caso además en el ámbito sanitario— requiere certeza respecto a los sujetos designados para su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aun cuando se interprete que lo solicitado por la facultativa era la sustitución de su designación como personal encargado de los servicios mínimos después de iniciadas las jornadas de huelga, también en este caso cabe apreciar que la decisión denegatoria de la dirección médica del hospital, adecuadamente motivada por las mismas razones expresadas en el fundamento jurídico 4, no resulta contraria al derecho a la huelga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por todo lo indicado, hemos de concluir que las resoluciones de la dirección médica del Hospital Universitario Central de Asturias de 15 y 20 de noviembre de 2012, impugnadas en este procedimiento, no vulneran el derecho fundamental del art. 28.2 CE. Por todo ello,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Aida Quero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