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6348-2018, promovido por la Universidad Católica de Valencia San Vicente Mártir, representada por la procuradora de los tribunales doña Ana Lázaro Gogorza, y asistida por el letrado don Gonzalo Fernández de Arévalo, contra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contra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así como contra la sentencia de fecha 21 de noviembre de 2017, de la Sección Quinta de la Sala de lo Contencioso-Administrativo del Tribunal Superior de Justicia de la Comunidad Valenciana, dictada en los autos del recurso contencioso administrativo núm. 458-2016 y acumulado 558-2016, y las providencias de 21 de junio y 22 de octubre de 2018 de la Sección Primera de la Sala de lo Contencioso-Administrativo del Tribunal Supremo en el recurso de casación núm. 1473-2018. Ha intervenido el Ministerio Fiscal y ha comparecido la Generalitat Valenciana.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noviembre de 2018, la procuradora de los tribunales doña Ana Lázaro Gogorza en nombre y representación de la Universidad Católica de Valencia San Vicente Mártir, interpuso recurso de amparo contra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14 de junio de 2016, se publicó en el “Diario Oficial de la Comunidad Valenciana” (“DOCV” núm. 7805) la Orden de la Consellería de Educación, Investigación, Cultura y Deporte, 24/2016, de 10 de junio, por la que se establecen las bases reguladoras para la concesión de las becas para el alumnado que vaya a finalizar sus estudios universitarios en las universidades públicas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Orden 24/2016, de 10 de junio, en su artículo 1.1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orden es establecer las bases por las que han de regirse las convocatorias de becas dirigidas al alumnado al que le reste un máximo de veinticuatro créditos para finalizar sus estudios universitarios en el curso académico establecido en la correspondiente convocatoria, en alguna de las universidades públicas que integran el sistema universitario valenciano, o en sus centros públicos adscritos, y esté matriculado en créditos que correspondan a la tercera y/o sucesivas matrículas”.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su artículo 2.1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solicitar la beca el alumnado al que le reste un máximo de veinticuatro créditos para finalizar sus estudios universitarios en el curso académico correspondiente en las universidades públicas que integran el sistema universitario valenciano, o de sus centros públicos adscritos, y esté matriculado en créditos que correspondan a la tercera y/o sucesivas matrículas”.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 fecha 14 de julio de 2016, se publicó en el “Diario Oficial de la Comunidad Valenciana” (“DOCV” núm. 7828) Resolución de 11 de julio de 2016, de la Consellería de Educación, Investigación, Cultura y Deporte por la que se convocan las becas para el alumnado que vaya a finalizar sus estudios universitarios en las universidades públicas de la Comunidad Valenciana en el curso 2016/2017¸ cuyo apartado primero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 1.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Convocar para el curso 2016/2017, las becas para la realización de estudios universitarios para el alumnado que le reste un máximo de veinticuatro créditos para finalizar sus estudios universitarios en las universidades que integran el sistema universitario valenciano, a las que hace referencia el apartado 2.1 A) de la Ley de las Cortes Valencianas 4/2007, de 9 de febrero, de coordinación del sistema universitario valenciano y de sus centros públicos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igualmente en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 2. Beneficiarios y estudios comprendidos.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Podrán solicitar beca el alumnado al que le reste un máximo de veinticuatro créditos para finalizar sus estudios universitarios en el curso académico 2016/2017 en las universidades públicas que integran el sistema universitario valenciano, o de sus centros públicos adscritos, y esté matriculado en créditos que correspondan a la tercera y/o sucesivas matrículas”.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Universidad Católica de Valencia San Vicente Mártir interpuso recurso contencioso-administrativo por el procedimiento especial de protección de los derechos fundamentales, contra la citada Orden 24/2016, de 10 de junio, alegando la vulneración de los artículos 14, 16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interpuso frente a la ya citada Resolución de 11 de julio de 2016, recurso contencioso-administrativo también por vulneración de los derechos fundamentales recogidos en los artículos 14, 16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7 de septiembre de 2016, la Sección Quinta de Sala de lo Contencioso-Administrativo del Tribunal Superior de Justicia de la Comunidad Valenciana, entendió, tanto en el procedimiento de derechos fundamentales 458-2016 en relación con el recurso contra la Orden 24/2016, de 10 de junio, como en el 558-2016 en relación con el recurso contra la Resolución de 11 de julio de 2016, que únicamente cabía seguir el procedimiento por lesión del artículo 14 CE (igualdad y no discriminación entre centros docentes) pero que no podían invocarse razones de discriminación ideológica (artículo 16 CE) o de derecho a la educación y libertad de creación de centros docentes (artículo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de la Sala de lo Contencioso-Administrativo del Tribunal Superior de Justicia de la Comunidad Valenciana acordó mediante dos autos en los correspondientes procedimientos “la continuación del procedimiento respecto al derecho de igualdad que, en su condición de centro de enseñanza universitaria, estima vulnerado la demandante, declarando la inadecuación del procedimiento en cuanto a los demás motivos de impugnación, así como la falta de legitimación activa de la misma para su ejercicio, denegando la conversión parcial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ambos recursos fueron acumulados mediante auto de fecha 1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21 de noviembre de 2017, la Sección Quinta de la Sala de lo Contencioso-Administrativo del Tribunal Superior de Justicia de la Comunidad Valenciana, dictó la sentencia 1079/2017, por la que desestimó el recurso interpuesto contra la Orden 24/2016, de 10 de junio, y contra la Resolución de 11 de julio de 2016, sin entrar en el fondo del asunto, entendiendo y trasladando que la Orden y Resolución recurridas no contienen disposiciones relativas a las universidades, sino tan solo a los alumnos y que, por ello, no podían ser recurridas por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casación el mismo fue inadmitido por providencia de fecha 21 de junio de 2018 de la Sala de lo Contencioso-Administrativo del Tribunal Supremo “en aplicación de lo dispuesto en el artículo 90.4 b) de la Ley 29/1998, de 13 de julio, reguladora de la jurisdicción contencioso-administrativa, por cuanto en el escrito de preparación no se ha fundamentado de forma suficiente, con singular referencia al caso, que concurran alguno o algunos de los supuestos que permiten apreciar el interés casacional objetivo y la conveniencia de un pronunciamiento de la Sala de lo Contencioso-Administrativo del Tribunal Supremo, incumpliéndose, de este modo, las exigencias que el artículo 89.2 f) de la citada ley impone para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universidad recurrente interpuso incidente de nulidad de actuaciones con fundamento en que la motivación de la citada providencia “es ilógica e irrazonable, ya que solo puede deberse a un error el que, ante dos cuestiones totalmente equivalentes, se den motivaciones contradictorias”. Señala la recurrente que ante el recurso de casación presentado en otro procedimiento análogo, frente a la sentencia 561/2017, se fundamentó la inadmisión de la casación de otra manera, pues se fundó “al no haberse justificado en el escrito de preparación que las infracciones imputadas a la sentencia hayan sido relevantes y determinantes de la decisión adoptada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la motivación de la providencia de inadmisión de fecha 21 de junio de 2018 “supone una lesión al derecho fundamental a la tutela judicial efectiva (artículo 24 CE), que provoca indefensión […] impidiendo que el Tribunal Supremo haya podido entrar a conocer, en su integridad, las alegadas lesiones a los derechos fundamentales reconocidos en los artículos 14, 27 y 16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22 de octubre de 2018, la Sala de lo Contencioso-Administrativo del Tribunal Supremo dictó providencia en la que inadmite el incidente de nulidad contra la providencia de inadmisión del recurso de casación, indicando que “[l]a providencia mencionada se ajusta íntegramente a las exigencias previstas en al artículo 90.4 de la Ley 29/1998, de 13 de julio, reguladora de la jurisdicción contencioso-administrativa [LJCA], que recoge, como única indicación de las providencias de inadmisión, la concurrencia en el caso de alguna de las circunstancias que prevé, si bien la propia norma determina que la motivación sea sucinta (‘Las providencias de inadmisión únicamente indicarán…’)”. Señala, también, la citada providencia de inadmisión, que los escritos de preparación de los recursos, cuya contradictoria resolución se exponía como fundamento de la nulidad, son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29 de noviembre de 2018, se presentó en el registro del Tribunal Constitucional recurso de amparo por la Universidad Católica de Valencia San Vicente Mártir, en el que se alegó la vulneración de los artículos 14, 27 y 16 CE por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por la Resolución de 11 de julio de 2016, de la Consellería de Educación, Investigación, Cultura y Deporte, por la que se convocan las becas para el alumnado que vaya a finalizar sus estudios universitarios en las universidades públicas de la comunidad valenciana en el curso 2016/2017, así como del derecho a la tutela judicial efectiva, del artículo 24 CE, por la actuación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se han lesionado los derechos fundamentales de la Universidad Católica de Valencia San Vicente Mártir, a la que la administración da un trato discriminatorio por ser una universidad no pública. Además de la vulneración de los derechos de los alumnos de dicha universidad, a los que se impide la libre elección del centro educativo, se lesionan los derechos de la universidad, creada al amparo del artículo 27.6 CE y configurada por las leyes vigentes en régimen de igualdad con las universidades públicas, cuyos estudios han sido excluidos de la posibilidad de acceder a los mismos con dichas becas. Se aduce que, si se ha discriminado a la universidad recurrente por tener ideario propio, dicha discriminación está prohibida por la legislación nacional e internacional de derechos humanos; y si dicha discriminación se ha producido por ser una universidad privada, dicha discriminación es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vulneración del artículo 14 CE, la demanda aduce que la Orden y Resolución recurridas establecen un trato desigual de la recurrente con las universidades públicas, introduciendo una diferencia arbitraria al excluir los estudios en las universidades privadas del régimen de becas, a pesar de estar configuradas las universidades en régimen de igualdad por la legislación vigente [artículo 45 de la Ley Orgánica de universidades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la demanda, que se trata de forma desigual circunstancias objetivamente idénticas de créditos matriculados, notas, renta de los alumnos por el solo hecho del centro en el que deciden estudiar, excluyendo a los alumnos que libremente quieren elegir estudios en las universidades de iniciativa social de la posibilidad de obtener beca. Todo ello, considera la demanda, sin que exista ninguna razón que justifique objetiva y razonadamente esta discriminación de las universidades de iniciativa social o de sus alumnos, ni finalidad constitucionalmente legítima, ni congruencia entre el trato desigual, el supuesto de hecho que lo justifica y la finalidad que se persigue, ni proporcionalidad entre los elementos anteriores, como reiteradamente ha exigido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recuerda por la demanda que la orden y resolución impugnadas, que son disposiciones de rango administrativo, distinguen de forma claramente restrictiva derechos de las universidades y de sus alumnos donde la ley aplicable no lo hace.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recuerda que el inmotivado cambio del sistema de becas lesiona, además, los compromisos libremente asumidos por el Estado sobre un trato no discriminatorio a las universidades de identidad católica en un tratado internacional que forma parte del ordenamiento jurídico español vigente y cuya eficacia es exigible por cualquier universidad interesada. La administración puede decidir establecer o no una determinada beca, pero lo que no puede hacer es, una vez creada, discriminar con ella a unas universidades respecto de otras, máxime sin siquiera motivar dicha discriminación de los diferentes centros universitarios y de su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artículo 27 CE, la demanda afirma que las becas son un elemento nuclear del sistema educativo que incide, por tanto, en el derecho a la educación, siendo el régimen de las becas desarrollo del artículo 27 CE. En este caso, se ha privado del derecho a obtener una beca a quienes, reuniendo las condiciones objetivas para obtenerlas, cursan estudios en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y resolución recurridas impiden a los alumnos de acuerdo con el escrito de la demandante, elegir libremente la universidad en la que quieren realizar sus estudios universitarios, de tal manera que los alumnos que por razones puramente pedagógicas, religiosas o morales, deseen estudiar en la Universidad Católica de Valencia, no puedan elegir esta universidad si quieren obtener una beca, aunque reúnan todas las condiciones objetivas para su obtención, viéndose económicamente forzados, o a no estudiar, o a estudiar en una universidad pública. Situación que se agrava habida cuenta de que existen titulaciones que solo se imparten, dentro del sistema universitario valenciano, en las universidades de iniciativa social, por lo que habrá alumnos que, pese a reunir las condiciones exigidas legalmente, no solo no podrán elegir dónde estudiar, sino qué estudiar.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la orden lesiona el principio de confianza legítima por el cambio repentino que introdujo, sin ninguna medida transitoria para paliar su impacto, y sin modificación previa de la legislación para darle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vulneración del artículo 16 CE, la demanda pone de relieve que, conforme al artículo 2 de la Ley 4/2007, de 9 de febrero, de coordinación del sistema universitario valenciano, hay dos universidades privadas: San Pablo CEU y San Vicente Mártir, que coincide que son de inspiración católica. De ahí se extrae que discriminar en el régimen de becas a las universidades privadas es hacerlo a las universidades de ideario católico. Se alega que también se lesiona la libertad religiosa de quienes quieren estudiar en esta universidad católica y necesitan una beca para hacerlo, así como de quienes ya estudian en ella y necesitan la beca para continuar. Se vuelve a aducir que la orden contraviene el artículo X.3 del Acuerdo del Estado español con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cuanto a la vulneración del artículo 24 CE, la demanda hace referencia a que el Tribunal Superior de Justicia de la Comunidad Valenciana no entra en el fondo del análisis de la orden y resolución recurridas porque entiende que la recurrente solo está legitimada para recurrir por lesión de su derecho a la igualdad y no discriminación, para señalar después que tampoco para este derecho, pues la impugnación de esta orden y resolución solo podían haberla llevado a los tribunales los alumnos, pero no una universidad que representa a más de 13 000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recurrida la sentencia del Tribunal Superior de Justicia de la Comunidad Valenciana, que se fundamenta copiando literalmente otra anterior, la sentencia 561/2017, el Tribunal Supremo dicta una providencia de inadmisión con una motivación ilógica e irrazonable, ya que solo puede deberse a un error el que, ante dos cuestiones totalmente equivalentes, se den motivaciones contradictorias, denegándose a la recurrente su derecho a la doble instancia y al examen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2019, la Sección Primera del Tribunal Constitucional acordó admitir a trámite el recurso, apreciando que concurre en el mismo una especial trascendencia constitucional [artículo 50.1 de la Ley Orgánica del Tribunal Constitucional (LOTC)] como consecuencia de que la posible vulneración del derecho fundamental que se denuncia pudiera provenir de la ley o de otra disposición de carácter general [STC 155/2009, FJ 2 c)]. Además, acordó dirigir atenta comunicación a la Sección Primera de la Sala de lo Contencioso-Administrativo del Tribunal Supremo a fin de que remita certificación o fotocopia adverada de las actuaciones correspondientes al recurso de casación núm. 1473-2018. Igualmente acordó dirigir atenta comunicación a la Sección Quinta de la Sala de lo Contencioso-Administrativo del Tribunal Superior de Justicia de la Comunidad Valenciana, para que, en plazo que no exceda de diez días, remita certificación o fotocopia adverada de las actuaciones correspondientes; debiendo previamente emplazarse a quienes hubieran sido parte en el recurso contencioso-administrativo con excepción de la parte recurrente en amparo, para que en dicho plazo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noviembre de 2019, el secretario de justicia de la Sección Primera de la Sala Primera de este tribunal, acordó tener por recibidos los testimonios de las actuaciones remitidos por la Sala Tercera de lo Contencioso-Administrativo del Tribunal Supremo y por la Sección Quinta de la Sala de lo Contencioso-Administrativo del Tribunal Superior de Justicia de la Comunidad Valenciana, así como el escrito de la abogada de la Generalitat Valenciana a quien se tiene por personada y parte. Asimismo, de conformidad con el artículo 52 LOTC se dispuso dar vista de todas las actuaciones al Ministerio Fiscal y a las partes personadas, para que en un plazo común de veinte días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 de diciembre de 2019 tuvo entrada en este tribunal el escrito de alegaciones de la Generalitat Valenciana, en las que se opuso al recurso de amparo y solicitó se dictase sentencia acordando su desestimación. Tras referirse a los antecedentes de hecho que han dado lugar al presente recurso, formula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descarta la alegación de la recurrente de discriminación ideológica. En su opinión, no se infiere ni de la orden ni de los antecedentes de la misma. La universidad recurrente no es la única universidad privada de la comunidad autónoma, sino que hay otras universidades privadas, algunas con ideario católico y otras sin ese ideario, siendo el alumnado de todas ellas afectado del mismo modo por la orden. Por ello entiende inadmisible el planteamiento de la demanda de que la orden discrimina al alumnado de la universidad recurrente, por su ideología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contradice las valoraciones de la recurrente en amparo sobre lo que afirmaron las resoluciones judiciales del Tribunal Superior de Justicia. Alega, así, que se acotó el objeto del procedimiento, para conocer solo de la alegación relativa a posible vulneración del derecho a la igualdad (artículo 14 CE), descartando las alegaciones relativas a vulneración del derecho a la libertad religiosa y del derecho a la educación; por entender, respecto al primero (artículo 16 CE), que “ni siquiera a nivel indiciario puede estimarse comprometido”, porque “en ningún momento el carácter de católica guarda relación alguna” con la decisión adoptada por la administración, por lo que “su invocación carece de la forma más absoluta de fundamento alguno siquiera debatible”; y respecto al segundo (artículo 27 CE), por no aceptar el planteamiento que hizo la Universidad Católica de Valencia, que se arrogó la representación y defensa de derechos del alumnado y de la Iglesia católica, que obviamente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citada descartó las cuestiones de legalidad ordinaria y desestimó el recurso al no apreciar la vulneración constitucional denunciada porque la Orden impugnada “no vulnera el derecho a la igualdad de la demandante que no se ve afectada en modo alguno por la misma, reguladora de derechos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del artículo 24 CE, a la vista del contenido de las providencias del Tribunal Supremo, las mismas satisfacen el derecho a la tutela judicial efectiva, no generan indefensión y no suponen lesión del artículo 24 CE, pues con ellas se acuerda la inadmisión como consecuencia de la aplicación razonada de lo dispuesto en los artículos 89.2 d) y 90.4 b) LJCA; sin que pueda apreciarse arbitrariedad, ni actuación manifiestamente irrazonable, ni error patente, ni resultado de una interpretación rigorista, excesivamente formalista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la abogada de la Generalitat descarta que se haya vulnerado el artículo 14 CE, tal y como se resolvió en la sentencia del Tribunal Superior de Justicia de la Comunidad Valenciana al afirmar que la orden “no vulnera el derecho a la igualdad de la demandante que no se ve afectada en modo alguno por la misma, reguladora de derechos de los alumnos”. En su opinión, la universidad recurrente no es titular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conforme al artículo 45 LOU, y a los Reales Decretos 1721/2007, de 21 de diciembre, y 595/2015, de 3 de julio, el Estado establece un sistema general de becas que garantiza a nivel nacional unas condiciones mínimas de igualdad. Por su parte, la Orden impugnada contempla la concesión de becas propias de la Generalitat Valenciana, como complemento de dicho sistema general de becas. Esto es, garantizadas esas condiciones de igualdad, la comunidad autónoma, con su presupuesto, y conforme a la normativa de ayudas, complementa el sistema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hay razones objetivas que justifican el trato diferenciado entre los alumnos de las universidades públicas y los alumnos de las universidades privadas, sin que ello suponga la infracción del principio de igualdad. Al respecto expone que los alumnos son los que optan por acudir a la universidad privada y no a la pública (como se puede optar por acudir a la sanidad privada, o a servicios sociales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opción de cada alumno y familia, que obviamente no es posible en todos los casos, pues está condicionada por la situación socioeconómica de cada alumno, supone una clara diferencia que justifica el distinto tratamiento, respecto a quien acude a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debe tener en cuenta que los alumnos que acuden a la universidad privada lo hacen, bien porque, pudiendo acceder a la pública, optan libremente por otro modelo; bien porque no han alcanzado la nota de corte necesaria; bien por otros motivos personales; y, en todo caso, porque se está en disposición de costear los gastos que ello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Existen pues, de acuerdo con el escrito de la abogada de la Generalitat, razones objetivas que justifican que, al alumno que ha superado la nota de corte establecida y ha accedido a la universidad pública, se le pueda dar un trato diferenciado, respecto a aquel que no ha alcanzado esa nota. Precisamente el principio de igualdad, acompañado por los principios de mérito y capacidad, justifica el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si se ha optado libremente por la privada, porque así se ha preferido, por su ideario o por otro motivo, también existe una clara razón objetiva que justifica la diferencia de trato respecto a los alumnos de la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Completando lo dicho, señala la abogada de la Generalitat que la universidad pública es la única que garantiza el acceso a todo tipo de alumnado, independientemente de sus condiciones socioeconómicas. Al respecto, el artículo 45.4 LOU determina que el Estado y las comunidades autónomas deben instrumentar una política de becas, y que las universidades públicas deben establecer modalidades de exención del pago de precios públicos por servicios académicos. Estas obligaciones se exigen a los poderes públicos con una finalidad concreta, que nadie quede excluido del estudio en la universidad por razones económicas. Esta finalidad queda garantizada y es controlable en las universidades públicas en la medida en que los precios públicos vienen marcados por la ley (artículo 81 LOU) y no pueden ser superados, regulándose las ayudas de la administración de acuerdo con los mismos. Sin embargo, en las universidades privadas dichos precios son libres y, por tanto, las becas o ayudas, fijadas en relación con los mismos están desvinculadas del objeto y finalidad fijados en el citado artículo 45.4 LOU, lo que conlleva a que los términos de la comparación entre estudiantes no sean equivalentes y, por tanto, ante la limitación existente de recursos públicos, queda justificada, objetiva y razonablemente,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alumnado de la universidad recurrente tiene a su alcance becas y ayudas que regula y concede la propia universidad que “según datos de la web de la propia universidad, estaban dotadas con un total de 5,4 millones de euros; becas y ayudas que complementan las del Estado y que, obviamente, no están abiertas a los alumnos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aduce que hay un sistema general de becas que gestiona el Estado, que garantiza la igualdad entre todos los universitarios, y becas complementarias, que el gobierno de la comunidad autónoma destina a los alumnos de la universidad pública, y que la Universidad Católica de Valencia, con sus fondos, destina a su propio alumnado, como hacen también otras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coste de las universidades privadas afirma que quien opta por una universidad privada es que dispone de recursos económicos para ello y la incidencia de la beca sería, en todo caso, menos decisiva para el alumno de la universidad privada que para el alumno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concluye la abogada de la Generalitat que existen razones que justifican que, las becas que nos ocupan, se destinen a los alumnos de la universidad pública y no a los alumnos de la universidad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autonómica se ajusta a las exigencias del principio de igualdad al no afectar al sistema básico de becas que gestiona el Estado, y es respetuosa con la doctrina del Tribunal Constitucional, plasmada en numerosas sentencias, entre ellas en las SSTC 63/2011, de 16 de mayo; 79/2011, de 6 de junio; 117/2011, de 4 de julio, y 61/2013,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la eventual vulneración del artículo 27 CE, si bien es indiscutible que conforme a la doctrina constitucional, el sistema de becas es un elemento nuclear del sistema educativo dirigido a dotar de máxima efectividad al derecho a la educación, sin embargo, de acuerdo con dicha doctrina, en el artículo 27 CE no se enuncia como tal un derecho fundamental a una prestación pública, a una beca (SSTC 86/1985, de 10 de julio; 188/2001, de 20 de septiembre; 212/2005, de 21 de julio; 25/2015, de 19 de febrero, y 95/2016, de 12 de mayo, entre otras). Se trata de un derecho de configuración legal. Consecuentemente, no es posible fundamentar en el texto constitucional una pretensión individual de obtención de una beca, ya que el derecho a la educación no implica ninguna obligación estatal de subvencionar a las familias para hacerlo efectivo; menos si quien plantea la pretensión es una universidad y no el alumno, o su familia. Por todo ello no cabe apreciar la lesión del artículo 27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en relación con el artículo 16 CE, las resoluciones impugnadas de ningún modo inciden o afectan a la libertad ideológica y religiosa, y por todo ello no cabe apreciar la lesión del artículo 16 CE que se denuncia, para lo que se apoya en lo afirmado en el auto de 7 de septiembre de 2016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19 de diciembre de 2019, la universidad recurrente en amparo presenta un escrito en el que se reafirma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el 23 de diciembre de 2019, interesando la estimación del presente recurso de amparo. Tras exponer los antecedentes de hecho de los que trae causa el presente recurso, realiza una serie de consideraciones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determina las que, a su juicio, son las pretensiones que se quieren ejercitar en este proceso constitucional. Las vulneraciones que se achacan a la Orden 24/2016 y a la Resolución de 11 de julio de 2016 son la desigualdad de trato entre las universidades públicas y privadas, al amparo del artículo 14 CE, sobre la base de que la legislación básica no ampara dicha diferencia de trato; y al amparo de los artículos 16.1 y 27.1 CE, por haber sido discriminada por su naturaleza de universidad privada de ideario católico. Por otra parte, las vulneraciones que se atribuyen a las diferentes resoluciones judiciales son la vulneración del derecho a la tutela judicial efectiva (artículo 24.1 CE) en tanto en cuanto dichas resoluciones habrían privado a la ahora recurrente de su derecho a una sentencia de fondo y del artículo 24.2 CE porque le habrían impedido el acceso efectivo a una doble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que, en la medida en que el recurso de amparo ha sido interpuesto en relación con los artículos 43 y 44 LOTC, conforme al criterio establecido en STC 56/2019, de 6 de mayo, y a las razones de especial trascendencia constitucional apreciadas para la admisión del presente recurso de amparo, han de analizarse, en primer lugar, las vulneraciones de los artículos 14, 16 y 27 CE, que se imputan a la orden ahora recurrida, y, posteriormente, en su caso, la vulneración del artículo 24 CE que, a su vez, se achaca a las diferentes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afirma que la universidad recurrente tiene legitimación ad causam para promover el presente recurso de amparo, pues posee un interés legítimo [artículo 162.1 b) CE], habida cuenta que la imposibilidad de los estudiantes de una universidad privada de acceder a las becas que están reconocidas a los estudiantes de las universidades públicas, además de perjudicar a los estudiantes de aquellas, puede constituir un elemento disuasorio para la matriculación de determinados estudiantes en universidades privadas, lo que para estas habría de significar, en definitiva, menor número de estudiantes, con el consiguiente perjuicio en el ámbito económico y la correlativa incertidumbre sobre su supervivencia futura, a cuya afectación habría que sumar la correlativa limitación de su libertad de enseñanza. A lo que habría que añadir que no es descartable que una universidad privada pudiera actuar por sus alumnos, a tenor de que estos, más allá de ser meros receptores de la educación que se imparte, se integran en los organismos universitarios (conforme a los artículos 15.2 y 16.3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 que el artículo 1.1 y el artículo 2.1 de la Orden 24/2016, de 10 de junio, y el apartado 1 y el apartado 2.1 de la resolución de 11 de julio de 2016 pueden ser objeto de recurso de amparo. En su opinión, no puede negarse que el trato desigual o la discriminación pudieran tener su origen directo e inmediato en estas disposiciones. Es posible admitir en abstracto que, en determinados casos, la mera existencia de un precepto reglamentario que sea de aplicación directa puede violar un derecho fundamental (en este sentido, cita las SSTC 189/1987, de 24 de noviembre, FJ 3; 141/1985, de 22 de octubre, FJ 2, y 57/2004,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tras exponer la doctrina constitucional sobre el principio de igualdad y el de no discriminación (cita la STC 91/2019, de 3 de julio) analiza la denuncia de la desigualdad de trato entre las universidades públicas y las universidades privadas en materia de becas para el alumnado que se imputa al artículo 1.1 y al artículo 2.1 de la Orden 24/2016, de 10 de junio, y al apartado 1 y al apartado 2.1 de la resolución de 11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análisis se fundamenta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universidades públicas y privadas son a efectos jurídicos iguales ya que a ambas les corresponde prestar el servicio público de la educación superior (artículo 1.1 LOU y STC 176/2015, de 22 de julio, FJ 2). Además,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y el acceso a las universidades, tanto públicas como privadas, tiene una base común (aprobación del bachillerato y de la prueba de acceso a la universidad). Además, el artículo 2 de la Ley 4/2007, de 9 de febrero, proclama tal igualdad al disponer que el sistema universitario valenciano está integrado, entre otras, por la universidad recurrente. Del artículo 6.1 de la citada ley infiere que, a efectos jurídicos, las universidades públicas y las universidades privadas pueden considerarse iguales en lo sustancial, y con carácter particular, que la universidad privada recurrente es, a esos efectos jurídicos, igual a las universidades públicas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aborda la relevancia constitucional de las becas universitarias, de acuerdo con el artículo 27, apartados 1 y 5, CE, y con la jurisprudencia constitucional (STC 188/2001, de 20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entiende necesario referirse al marco jurídico estatal y autonómico sobre la materia, que es desarrollo del artículo 27, apartados 1 y 5, CE, preceptos que han de ser considerados a la hora de analizar la vulneración aducida del artículo 14 CE por estar necesariamente vinculados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artículos 27, apartados 1 y 5, y 149.1.30 CE, pone de relieve que el Tribunal Constitucional ha afirmado que, aunque no exista en este precepto constitucional una referencia expresa a un sistema de prestaciones públicas en apoyo del derecho de todos los ciudadanos a la educación, este precepto incorpora, junto a su contenido primario de derecho a la libertad, una dimensión prestacional, en cuya virtud los poderes públicos habrán de procurar la efectividad de tal derecho. El artículo 149.1.30 CE es el precepto que ampara la competencia del Estado en esta materia (STC 188/2001, de 20 de septiembre). Se extrae de dicha sentencia, fundamento jurídico 5, la garantía consagrada en el artículo 27.5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las leyes orgánicas existentes en este asunto tienen la consideración de normas básicas para el desarrollo del artículo 27 CE, en cuanto tendentes a garantizar el cumplimiento de las obligaciones de los poderes públicos en esta materia, y son las encargadas de prever que sea el Gobierno el que regule, también con carácter básico, los parámetros precisos para asegurar la igualdad en el acceso a las citadas becas y ayudas. Hace referencia, por tanto, a lo dispuesto en el artículo 45.1, párrafo segundo, LOU, en el artículo 83.3 de la Ley Orgánica 2/2006, 3 de mayo, de educación, y en el Real Decreto 1721/2007 y sus modificaciones, que complementan el régimen jurídico de las becas que ha establecido el legislador orgánico que no distingue entre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normativa autonómica reitera que el artículo 2 de la Ley 2/2007 establece la equiparación de las universidades públicas y privadas y expone también la evolución normativa en la Comunidad Valenciana en esta materia, destacando la incorporación de las universidades privadas en los sucesivos decretos desde el Decreto 40/2002, de 5 de marzo, de medidas de apoyo a los estudiantes universitarios en la Comunidad Valenciana, hasta el Decreto 180/2016, por el que se modifica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Ministerio Fiscal niega que se pueda considerar que la comunidad autónoma ejerza su competencia sobre la base de considerar que las ayudas y becas financiadas con cargo al presupuesto de las comunidades autónomas no interfieren en las normas básicas sobre las becas que se referirían a las financiadas con cargo a los presupuestos generales del Estado. Alega, a este respecto, la doctrina del Tribunal Constitucional relativa a que el poder de gastar no es un título atributivo de competencias sino que el gasto solo se justifica al amparo del régimen de distribución de competencias (cita SSTC 39/1982, de 30 de junio, FJ 5 in fine; 95/1986, de 10 de julio; 146/1986, de 25 de noviembre; 201/1988, de 27 de octubre, y 14/1989,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tras exponer el régimen de distribución de competencias en la materia pone de relieve que, si bien las normas básicas circunscriben su regulación tan solo a las ayudas y becas financiadas con cargo a los presupuestos generales del Estado (artículo 45 LOU; artículo 83.2 de la Ley Orgánica de educación; artículo 2 del Real Decreto 1721/2007; y artículo 1 del Real Decreto 472/2014, de 13 de junio, por el que se establecen los umbrales de renta y patrimonio familiar y las cuantías de las becas y ayudas al estudio para el curso 2014-2015, y se modifica parcialmente el citado Real Decreto 1721/2007), dicha referencia no implica que la regulación establecida en dichas normas deje de ser básica para las comunidades autónomas y no deba ser respetada por ellas, tal y como se desprende de los citados preceptos de la Ley Orgánica de universidades y la Ley Orgánica de educación y de la STC 188/2001, de 20 de septiembre, FJ 10 a). En definitiva, señala, la doctrina constitucional en esta materia “ha considerado el carácter básico de casi todos los elementos y requisitos que conforman la beca y ha dejado un escaso margen de desarrollo a la normativa autonómica, pero esta ordenación básica tan detallada se justifica por la finalidad que estas normas persiguen: que la regulación del sistema de becas se realice sin menoscabo de la garantía de la igualdad en la obtención de las ayudas en todo el territorio nacional. En consecuencia, es posible descartar que la normativa básica estatal, constituida tanto por las leyes orgánicas como por los reales decretos citados, constituya una garantía mínima que puede ser ampliada o completada por las comunidades autónomas con cargo a sus propios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el Ministerio Fiscal considera que todo programa de ayudas ha de garantizar a los ciudadanos con menos recursos económicos el acceso a la educación superior mediante prestaciones económicas en forma de becas y que la normativa básica, no establece, en el sistema de becas, diferencias entre las universidades públicas y privadas y es vinculante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I) la disposición objeto del presente recurso de amparo considera que las universidades privadas no son iguales que las universidades de titularidad pública ya que se refieren únicamente a quienes se hallen matriculados en alguna de las universidades públicas que integran el sistema universitario valenciano, o en sus centros públicos adscritos, pero no a quienes, en igual caso, se hallen matriculados en una universidad privada, con la excepción, en este último caso, de los estudios de universidades privadas que se concreten en cada convocatoria. Ello implica necesariamente que, para poder disfrutar de esas becas de estudios, la opción prioritaria sería la universidad pública frente a la universidad privada. Por lo tanto, las universidades públicas y las privadas no se encuentran en la misma posición: su diferencia de origen y titularidad sirve para aceptar o rechazar la candidatura de un aspirante a este tipo de subvención. Entiende el Ministerio Fiscal que no hay una justificación razonable del trato desigual y que la administración no ha expuesto la justificación de la diferencia y reitera que las becas y ayudas en la educación superior son un elemento esencial del derecho a la educación que pretende garantizar a los ciudadanos con menos recursos económicos el acceso a esa educación superior, sin distinción entre centros docentes públicos y privados, lo que necesariamente habrá de constituir un límite para el ejercicio de la iniciativa legislativa o reglamentaria en esta materia; II) que todas las universidades, tanto las públicas como las privadas, en cuanto prestan igualmente el servicio público de la educación superior y son iguales a efectos jurídicos, han de poder ofrecer a los estudiantes con menos recursos económicos el acceso a sus enseñanzas, sobre todo cuando algunas de estas solo son ofertadas en centros de carácter privado, sin alternativa por tanto en centros de carácter público; y III) que las disposiciones aquí impugnadas (el artículo 1.1 y el artículo 2.1 de la Orden 24/2016, de 10 de junio, y el apartado 1 y el apartado 2.1 de la Resolución de 11 de julio de 2016) se oponen frontalmente a la normativa básica del Estado, que no distingue entre universidades públicas y privadas, en los términos que anteriormente han sido detallados.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dicha regulación se ha desconocido por completo la existencia de un tratado internacional, vinculante para España, que obliga a dar el mismo trato, en cuanto a becas, a las universidades promovidas por la Iglesia católica que a las universidades públicas. En efecto, el artículo X, apartado 3, del Acuerdo entre el Estado español y la Santa Sede sobre enseñanza y asuntos culturales de 3 de enero de 1979 garantiza a los alumnos de universidades, colegios universitarios, escuelas universitarias y otros centros universitarios que se establezcan por la Iglesia católica “los mismos beneficios en materia de [...] ayudas al estudio y a la investigación [...] que se establezcan para los alumnos de las universidades del Estado”. Se trata de una norma integrada en el ordenamiento jurídico nacional (SSTC 66/1982, de 12 de noviembre, FJ 5, y 187/1991, de 3 de octubre, FJ 1), cuyo alcance se circunscribe a las universidades de la Iglesia, y limita las legítimas facultades de diseño de la política universitaria en cuanto al reparto de fondos públicos de ayudas para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concluye que el artículo 1.1 y el artículo 2.1 de la Orden 24/2016, de 10 de junio, y el apartado 1 y el apartado 2.1 de la resolución de 11 de julio de 2016 han lesionado el derecho fundamental a la igualdad ante la ley (artículo 14 CE) de la Universidad Católica de Valencia San Vicente Mártir. Y para el restablecimiento de su derecho se habrá de declarar la nulidad de los indicados preceptos, así como de las resoluciones judiciales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contra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igualmente se interpone contra la sentencia de fecha 21 de noviembre de 2017, de la Sección Quinta de la Sala de lo Contencioso-Administrativo del Tribunal Superior de Justicia de la Comunidad Valenciana, dictada en los autos del recurso contencioso administrativo núm. 458-2016 y acumulado 558-2016, así como contra las providencias de 21 de junio y 22 de octubre de 2018 de la Sección Primera de la Sala de lo Contencioso-Administrativo del Tribunal Supremo en el recurso de casación núm. 1473-2018.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de amparo, en los términos que se han expuesto en los antecedentes, la Orden y Resolución impugnadas habrían vulnerado los artículos 14, 16 y 27 CE, por excluir a las universidades privadas de la Comunitat Valenciana del sistema de becas previsto en ella. Las resoluciones judiciales sucesivas no habrían subsanado estas vulneraciones, incurriendo, además, en la vulneración de los derechos de la universidad recurrente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Generalitat Valenciana se opone al recurso de amparo, solicitando su íntegra desestimación, en la medida en que, a su juicio y en los términos expuestos en los antecedentes de esta sentencia, la Orden impugnada no ha producido las vulneraciones aducidas en la demanda. Además, las resoluciones judiciales se habrían ajustado a los parámetros de la doctrina constitucional relativa al derecho a la tutela judicial efectiva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interesa la estimación de la demanda de amparo al entender que se ha vulnerado el derecho de la recurrente a la igualdad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sentada por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191/2020, de 17 de diciembre, concluye que la Orden de la Consellería de Educación, Investigación, Cultura y Deporte, de la Comunitat Valenciana, 21/2016, de 10 de junio, por la que se establecen las bases reguladoras para la concesión de las becas para la realización de estudios universitarios en las universidades de la Comunitat Valenciana ha vulnerado el artículo 14 CE en relación con 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en su fundamento jurídico 4 la doctrina constitucional existente sobre el derecho a la igualdad (artículo 14 CE), en relación con el derecho a la educación (artículo 27 CE), en el fundamento jurídico 5 se afirma la existencia de un término de comparación válido, tanto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LOU), como porque el artículo 2 de la Ley 4/2007, de 9 de febrero, de coordinación del sistema universitario valenciano, determina que este está formado por las universidades de titularidad pública y las de titularidad privada, entre las que se encuentra la Universidad Católica de Valencia San Vicente Mártir [artículo 2.1 b) de la Ley], ahora recurrente en amparo, haciendo referencia al respecto, a la doctrina contenida en las SSTC 176/2015, de 22 de julio, FJ 2, y 74/2019,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se afirma que la legislación orgánica, a la hora de configurar las becas y ayudas al estudio (artículo 45 LOU) no ha establecido distinción entre los alumnos matriculados en las universidades públicas y privadas ni en relación con las enseñanzas que imparten las mismas, ni en la regulación del sistema de becas en la Comunitat Valenciana se establece esta distinción entre universidades públicas y privadas, como así se desprende del preámbulo del Decreto de la Generalitat Valenciana 88/2006, de 16 de junio, por el que se modifica el Decreto 40/2002, de medidas de apoyo a los estudiantes universitarios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del trato dispar, ni del tenor de la disposición objeto del recurso, ni de la exposición de motivos de la misma es posible encontrar una finalidad que justifique el establecimiento del tratamiento diferenciado al que se ha hecho referencia entre las universidades públicas y las universidades privadas, y tampoco las alegaciones de la comunidad autónoma permiten justificar desde la perspectiva del artículo 14 CE, la diferencia de trato denunciada, añadiendo que 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haciéndose mención, al respecto, a la STC 13/1992, de 6 de febrero, FJ 5, en la que se afirmaba que el poder de gastar no es un título atributivo de competencias, por lo que, como se afirma en la STC 188/2001, de 20 de septiembre, el sistema de ayudas que establezca la comunidad autónoma no puede desconocer lo dispuesto por el legislador estatal, y en concreto el mandato de igualdad en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jurisprudencial de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objeto de impugnación se concreta en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en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En las disposiciones referidas persiste la exclusión de los alumnos matriculados en las universidades privadas y de las enseñanzas que se imparten en las mismas del régimen de becas de la Comunitat Valenciana, introduciendo una diferencia entre las universidades del sistema universitario valenciano que carece de la justificación objetiva y razonable que toda diferenciación normativa, por imperativo del artículo 14 CE, debe poseer para ser considerada legítima. Dicha exclusión, además, se proyecta sobre el artículo 27 CE, ya que afecta tanto al derecho de las universidades privadas a crear instituciones educativas (artículo 27.6 CE) como al derecho de los estudiantes a la educación (artículo 27.1 CE), por lo que nos remitimos a los criterios jurisprudenciales que se contienen en la STC 191/2020, de 17 de diciembre, cuya aplicación a este supuesto resulta indudable.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estimación del recurso de amparo y la consiguiente anulación de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de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aunque solo en lo que afecta a la exclusión de las universidades privadas de la misma, que es el extremo que se entiende que vulnera los derechos de la recurrente tal y como se ha solicitado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se produce por el término “públicas” contenido en los artículos 1.1 y 2.1 de la Orden 24/2016, de 10 de junio, y en el apartado 2.1, de la resolución de 11 de julio de 2016. Igualmente se produce por la referencia a la letra A) del apartado 2.1 de la Ley 4/2007, de 9 de febrero, que se recoge en el apartado 1 de la Resolución de 11 de julio de 2016, pues todos ellos vulneran el derecho de la universidad solicitante de amparo recogido en el artículo 14 CE en relación con el artículo 27 CE, al establecer una diferencia de trato entre las universidades públicas y privadas en relación con la posibilidad de solicitar las becas reguladas en la misma para cursar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Universidad Católica de Valencia San Vicente Mártir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(artículo 14 CE), en relación con su derecho fundamental a la creación de centros docentes (apartado 6 del artículo 27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del término “públicas” contenido en los artículos 1.1 y 2.1 de la Orden de la Consellería de Educación, Investigación, Cultura y Deporte 24/2016, de 10 de junio, por la que se establecen las bases reguladoras para la concesión de becas para el alumnado que vaya a finalizar sus estudios universitarios en universidades públicas de la Comunitat Valenciana, y en el apartado 2.1 de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Así como de la referencia a la letra A) recogida en el apartado 1 de la referida Resolución de 11 de julio de 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respecto de la sentencia dictada en el recurso de amparo núm. 6348-2018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me veo en la obligación de formular un nuevo voto particular a la sentencia recaída en el recurso de amparo núm. 6348-2018. Las razones son las mismas que tuve ocasión de sostener en la Sala en la que se ha deliberado el presente asunto, en la Sala en la que se deliberó el recurso de amparo núm. 2578-2019 y que desembocó en la aprobación de la STC 6/2021, de 25 de enero, así como en el Pleno en el que se decidió el recurso de amparo núm. 5099-2018 y que desembocó en la aprobación de la STC 191/2020, de 17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así, a las razones recogidas en los votos particulares a aquellas sentencias, reiterando de nuevo mi oposición tanto a la doctrina en la que se fundamentaron —y ahora de fundamenta la presente sentencia—, como a la errónea aplicación al caso concreto de la doctrina constitucional en materia de igualdad que en la presente sentencia se realiza.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febrero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6348-2018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manifiesto mi discrepancia con la argumentación y el fallo de la sentencia aprobada por la Sala. La argumentación de la resolución a la que se opone este voto es plenamente coincidente con la de la STC 191/2020, de 17 de diciembre, y habiendo manifestado mi discrepancia respecto de aquella, en el voto particular conjunto firmado con el magistrado don Juan Antonio Xiol, me remito ahora, en su totalidad, a dicho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febrero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