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396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2004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20 de octubre de 2004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Pleno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Doña María Emilia Casas Baamonde, don Guillermo Jiménez Sánchez, don Vicente Conde Martín de Hijas, don Javier Delgado Barrio, don Roberto García-Calvo y Montiel, don Eugeni Gay Montalvo, don Jorge Rodríguez-Zapata Pérez, don Ramón Rodríguez Arribas, don Pascual Sala Sánchez, don Manuel Aragón Reyes y don Pablo Pérez Tremps.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460-1998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Recursos de inconstitucionalidad 460-1998, 469-1998 y 483-1998, acumulados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Estimar la causa de abstención formulada por doña Elisa Pérez Vera en los recursos de inconstitucionalidad núms. 460/98, 469/98 y 483/98, acumulados, apartándola definitivamente de los referidos recursos.</w:t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RDefault="00AD51A7">
      <w:pPr>
        <w:rPr/>
      </w:pPr>
      <w:r w:rsidRPr="&lt;w:rPr xmlns:w=&quot;http://schemas.openxmlformats.org/wordprocessingml/2006/main&quot;&gt;&lt;w:lang w:val=&quot;es-ES_tradnl&quot; /&gt;&lt;/w:rPr&gt;">
        <w:rPr/>
        <w:t xml:space="preserve">1. Único. En los recursos de inconstitucionalidad núms. 460/98, 469/98 y 483/98, acumulados, se impugnan el artículo único, las disposiciones adicionales primera a séptima y la disposición final segunda de la Ley 41/1997, de 5 de noviembre, que modifica la Ley 4/1989, de 27 de marzo, de conservación de los espacios naturales protegidos y de la flora y fauna silvestres. En concreto el recurso núm. 460/98 ha sido promovido por el Consejo de Gobierno de la Comunidad Autónoma de Andalucía. </w:t>
      </w:r>
    </w:p>
    <w:p w:rsidRPr="00C21FFE" w:rsidR="00AD51A7" w:rsidRDefault="00AD51A7">
      <w:pPr>
        <w:rPr/>
      </w:pPr>
      <w:r w:rsidRPr="&lt;w:rPr xmlns:w=&quot;http://schemas.openxmlformats.org/wordprocessingml/2006/main&quot;&gt;&lt;w:lang w:val=&quot;es-ES_tradnl&quot; /&gt;&lt;/w:rPr&gt;">
        <w:rPr/>
        <w:t xml:space="preserve">Mediante escrito fechado el 18 de octubre de 2004 la Magistrada doña Elisa Pérez Vera comunicó a los efectos oportunos que se abstenía de intervenir en la deliberación y votación de los indicados recursos de inconstitucionalidad, al haber participado, en su anterior condición de Presidenta del Consejo Consultivo de Andalucía, en la adopción del Dictamen núm. 1/1998, de 22 de enero, relativo al recurso de inconstitucionalidad que el Consejo de Gobierno de la Junta de Andalucía pretendía formalizar contra el artículo único de la Ley 41/1997, que modificó varios preceptos de la Ley 4/1989, de 27 de marzo.</w:t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RDefault="00AD51A7">
      <w:pPr>
        <w:rPr/>
      </w:pPr>
      <w:r w:rsidRPr="&lt;w:rPr xmlns:w=&quot;http://schemas.openxmlformats.org/wordprocessingml/2006/main&quot;&gt;&lt;w:lang w:val=&quot;es-ES_tradnl&quot; /&gt;&lt;/w:rPr&gt;">
        <w:rPr/>
        <w:t xml:space="preserve">1. Único. Vista la comunicación efectuada por doña Elisa Pérez Vera, Magistrada de este Tribunal, en virtud de lo previsto en los arts. 80 LOTC y 221.4 LOPJ, se estima justificada la causa de abstención formulada, puesto que la mencionada Magistrada</w:t>
      </w:r>
    </w:p>
    <w:p w:rsidRPr="00C21FFE" w:rsidR="00AD51A7" w:rsidRDefault="00AD51A7">
      <w:pPr>
        <w:rPr/>
      </w:pPr>
      <w:r w:rsidRPr="&lt;w:rPr xmlns:w=&quot;http://schemas.openxmlformats.org/wordprocessingml/2006/main&quot;&gt;&lt;w:lang w:val=&quot;es-ES_tradnl&quot; /&gt;&lt;/w:rPr&gt;">
        <w:rPr/>
        <w:t xml:space="preserve">intervino, en calidad de Presidenta del Consejo Consultivo de Andalucía, en la adopción del Dictamen emitido por dicho órgano con carácter previo a la interposición por el Consejo de Gobierno de la Comunidad Autónoma de Andalucía del recurso de</w:t>
      </w:r>
    </w:p>
    <w:p w:rsidRPr="00C21FFE" w:rsidR="00AD51A7" w:rsidRDefault="00AD51A7">
      <w:pPr>
        <w:rPr/>
      </w:pPr>
      <w:r w:rsidRPr="&lt;w:rPr xmlns:w=&quot;http://schemas.openxmlformats.org/wordprocessingml/2006/main&quot;&gt;&lt;w:lang w:val=&quot;es-ES_tradnl&quot; /&gt;&lt;/w:rPr&gt;">
        <w:rPr/>
        <w:t xml:space="preserve">inconstitucionalidad dirigido contra determinados preceptos de la Ley 41/1997, de 5 de noviembre, de modificación de la Ley 4/1989, de 27 de marzo, de conservación de los espacios naturales protegidos y de la flora y fauna silvestres, lo que puede</w:t>
      </w:r>
    </w:p>
    <w:p w:rsidRPr="00C21FFE" w:rsidR="00AD51A7" w:rsidRDefault="00AD51A7">
      <w:pPr>
        <w:rPr/>
      </w:pPr>
      <w:r w:rsidRPr="&lt;w:rPr xmlns:w=&quot;http://schemas.openxmlformats.org/wordprocessingml/2006/main&quot;&gt;&lt;w:lang w:val=&quot;es-ES_tradnl&quot; /&gt;&lt;/w:rPr&gt;">
        <w:rPr/>
        <w:t xml:space="preserve">integrarse en las causas 13 y 16 del art. 219 LOPJ.</w:t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>Por lo expuesto, el Pleno</w:t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>Estimar la causa de abstención formulada por doña Elisa Pérez Vera en los recursos de inconstitucionalidad núms. 460/98, 469/98 y 483/98, acumulados, apartándola definitivamente de los referidos recursos.</w:t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>Madrid, a veinte de octubre de dos mil cuatro.</w:t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