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abril de 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Guillermo Jiménez Sánchez, don Vicente Conde Martín de Hijas, don Javier Delgado Barrio, doña Elisa Pérez Vera, don Roberto García-Calvo y Montiel, don Eugeni Gay Montalvo, don Jorge Rodríguez-Zapata Pérez, don Manuel Aragón Reyes y don Pablo Pérez Tremps.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6277-2002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6277-2002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la causa de abstención formulada por los Excmos. Srs. don. Ramón Rodríguez Arribas y don Pascual Sala Sánchez en la cuestión de inconstitucionalidad núm. 6277-2002, apartándoles definitivamente de la referida cuestión.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En la cuestión de inconstitucionalidad núm. 6277-2002 planteada por la Sección Segunda de la Sala Tercera del Tribunal Supremo se cuestionan los apartados 1 y 2 del art. 70 de la Ley 27/1992, 24 de noviembre, puertos del Estado y de la marina mercante, en su redacción originaria, por presunta vulneración del art. 31.3 de la Constitución Española.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Mediante sendos escritos fechados el día 12 de abril de 2005 los Magistrados don Ramón Rodríguez Arribas y don Pascual Sala Sánchez comunicaron a los efectos oportunos que se abstenían de intervenir en la deliberación y votación de la indicada cuestión de inconstitucionalidad, de conformidad con el art. 219.11º de la LOPJ, al haber formado parte del órgano judicial que planteó la cuestión de inconstitucionalidad.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Vistas las comunicaciones efectuadas por don Ramón Rodríguez Arribas y don Pascual Sala Sánchez, Magistrados de este Tribunal Constitucional, en virtud de lo previsto en los arts. 80 LOTC y 221.4 LOPJ, se estima justificada la causa de abstención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formulada, puesto que los mencionados Magistrados han formado parte de la Sala Tercera del Tribunal Supremo que, con fecha de 7 de noviembre de 2002, planteó la presente cuestión de inconstitucionalidad.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la causa de abstención formulada por los Excmos. Srs. don. Ramón Rodríguez Arribas y don Pascual Sala Sánchez en la cuestión de inconstitucionalidad núm. 6277-2002, apartándoles definitivamente de la referida cuestión.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diecinueve de abril de dos mil cinco.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