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doña Elisa Pérez Vera en el recurso de inconstitucionalidad núm. 71-2001, apartándola definitivamente del conocimiento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inconstitucionalidad núm. 71-2001, promovido por el Consejo de Gobierno de la Junta de Andalucía, se impugna el art. único, cardinales uno, dos y tres, del Real Decreto-ley 9/2000, de 6 de octubre, de modificación del Real Decreto Legislativo 1302/1986, de 28 de junio, de evaluación de impacto ambiental, en cuanto modifica los arts. 5 y 7 de dicho Real Decreto Legislativo e introduce una disposición adicional tercera y una disposición final tercera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17 de octubre de 2011 la Magistrada doña Elisa Pérez Vera comunicó a los efectos oportunos que se abstenía de intervenir en la deliberación y votación del indicado recurso de inconstitucionalidad, al haber participado, en su anterior condición de Presidenta del Consejo Consultivo de Andalucía, en la adopción del dictamen núm. 169-2000, de 20 de diciembre, relativo al recurso de inconstitucionalidad que el Consejo de Gobierno de la Junta de Andalucía pretendía interponer contra determinados preceptos del Real Decreto-ley 9/2000, de 6 de octubre, de modificación del Real Decreto Legislativo 1302/1986, de 28 de junio, de evaluación de impacto 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Vista la comunicación efectuada por doña Elisa Pérez Vera, Magistrada de este Tribunal, en virtud de lo previsto en los arts. 80 de la Ley Orgánica del Tribunal Constitucional y 221.4 de la Ley Orgánica del Poder Judicial (LOPJ), se estima justificada la causa de abstención formulada, puesto que la mencionada Magistrada intervino, en calidad de Presidenta del Consejo Consultivo de Andalucía, en la adopción del dictamen emitido por dicho órgano con carácter previo a la interposición por el Consejo de Gobierno de la Comunidad Autónoma de Andalucía del recurso de inconstitucionalidad dirigido contra determinados preceptos del Real Decreto-ley 9/2000, de 6 de octubre, de modificación del Real Decreto Legislativo 1302/1986, de 28 de junio, de evaluación de impacto ambiental, lo que puede integrarse en las causas 13 y 16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doña Elisa Pérez Vera en el recurso de inconstitucionalidad núm. 71-2001, apartándola definitivamente del conocimiento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