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529/92, promovido por don Jaime Martínez López, representado por el Procurador de los Tribunales don Juan Antonio García San Miguel y Orueta y asistido por el Letrado don José Manuel Gómez Robles, contra la Sentencia del Juzgado de lo Penal núm. 5 de Alicante (dictada en el procedimiento abreviado 223/91 procedente del Juzgado de Instrucción núm. 2 de Alicante, de fecha 22 de julio de 1991, y contra la Sentencia de la Sección Primera de la Audiencia Provincial de esa misma ciudad, de fecha 3 de febrero de 1992 (rollo de apelación 93/91). Ha sido parte el Colegio Oficial de Agentes de la Propiedad Inmobiliaria de Alicante, representado por el Procurador de los Tribunales don Federico de Olivares Santiago y asistido por el Letrado don Jorge Jornada de Pozas,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febrero de 1992, el Procurador de los Tribunales don Juan Antonio García San Miguel y Orueta, en nombre y representación de don Jaime Martínez López, interpuso recurso de amparo contra la Sentencia del Juzgado de lo Penal núm. 5 de Alicante y contra la Sentencia de la Audiencia Provincial de esa misma ciudad, de fecha 3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Propiedad Inmobiliaria, cuando, a consecuencia de una denuncia presentada por el Colegio Oficial de Agentes de la Propiedad Inmobiliaria de Alicante, fue condenado por Sentencia del Juzgado de lo Penal núm. 5 de Alicante, de fecha 22 de Julio de 1991, como autor de un delito de intrusismo del art. 321.1 del Código Penal, a la pena de seis meses y un día de prisión menor, con la accesoria de suspensión de todo cargo público y derecho de sufragio durante el tiempo de condena, así como al pago de las costas procesales, incluídas las de la acusación particular.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Sección Primera de la Audiencia Provincial de fecha 3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 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En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C.E.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Finalmente, se invoca el principio de igualdad en relación con el art. 14 C.E., al existir tratamientos diferentes por parte de las Audiencias Provinciales, de modo que el hecho relevante para la calificación penal de la conducta es exclusivamente la vecindad del querellado.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 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abril de 1992, la Sección Segunda acordó admitir a trámite la presente demanda de amparo, así como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7 de mayo de 1992,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igualmente el7 de mayo de 1992,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25 de mayo de 1992, la Sala, en la pieza de suspensión sustanciada, dictó un Auto por el que acordaba suspender la ejecución de la pena privativa de libertad y de las accesorias impuestas al recurrente por la Sentencia del Juzgado de lo Penal núm. 5 de Alicante de 22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junio de 1992, la Sección Segunda acordó tener por personado en el procedimiento al Procurador don Federico Olivares de Santiago, en nombre y representación del Colegio Oficial de Agentes de la Propiedad Inmobiliaria de Alicante, así como dar vista a las partes personadas y al Ministerio Fiscal de las actuaciones remitidas por el Juzgado de lo Penal núm. 5 de Alicante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con fecha 2 de julio de 1992, el Procurador del recurrente, avacúa el trámite de alegaciones, reiterando lo ya expuesto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alegaciones de fecha 26 de junio de 1992, el Procurador de los Tribunales don Francisco Olivares de Santiago, en nombre y representación del Colegio Oficial de Agentes de la Propiedad Inmobiliaria de Alicante,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Por otra parte no siendo las disposiciones de la Directiva CEE 67/43/CEE de aplicación al caso enjuiciado, necesariamente ha de concluirse que la omisión de planteamiento ante el TJCE de una cuestión prejudicial sobre la compatibilidad de las mismas con el Real Decreto 1.464/1988 no ha supuesto vulneración alguna del derecho a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 del Código Penal,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día 29 de Junio de 1992,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abril de 1993, se acordó señalar para deliberación y votación de esta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la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Jaime Martínez López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5 de Alicante, con fecha 22 de julio de 1991 (procedimiento abreviado 223/91), y por la Audiencia Provincial de esa misma ciudad, con fecha 3 de febrero de 1992 (rollo de apelación 93/91).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