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19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Hernando Santiago, doña Adela Asua Batarrita, don Luis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3644-2009, interpuesto por el Presidente del Gobierno, representado por el Abogado del Estado, en relación con la disposición adicional segunda de la Ley del Parlamento de Galicia 18/2008, de 29 de diciembre, de vivienda, que modifica la disposición adicional tercera de la Ley 9/2002, de 30 de diciembre, de ordenación urbanística y de protección del medio rural de Galicia. Han comparecido y formulado alegaciones el Abogado del Estado, la Xunta de Galicia y el Parlamento de Galicia.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abril de 2009, el Abogado del Estado, en nombre del Presidente del Gobierno, presentó recurso de inconstitucionalidad contra la disposición adicional segunda de la Ley del Parlamento de Galicia 18/2008, de 29 de diciembre, de vivienda, que modifica la disposición adicional tercera de la Ley 9/2002, de 30 de diciembre, de ordenación urbanística y de protección del medio rural de Galicia. En la demanda se hizo expresa invocación del art. 161.2 CE a los efectos de que se acordase la suspensión de la vigencia y aplicación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Abogado del Estado, el precepto que es objeto del recurso de inconstitucionalidad vulnera las competencias del Estado derivadas de los artículos 132 y 149.1 apartados 1, 8 y 23 CE, por resultar contrario a la legislación estatal dictada en ejercicio de tales competencias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argumentación parte de la exposición literal del precepto impugnado, que modifica la disposición adicional tercera de la Ley 9/2002, de 30 de diciembre, de ordenación urbanística y de protección del medio rural de Galicia. El Abogado del Estado recuerda al respecto que la Sección Primera de la Sala de lo Contencioso-Administrativo de la Audiencia Nacional planteó en su día cuestión de inconstitucionalidad contra la citada disposición adicional tercera de ordenación urbanística y de protección del medio rural de Galicia, cuestión a la que se dio el núm. 5053-2006. Tras la reforma introducida por la disposición adicional segunda de la Ley de vivienda de Galicia, la disposición adicional tercera de la Ley de ordenación urbanística y de protección del medio rural queda redactada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Núcleos rurales preexistentes de carácter tradicional afectados por la legislación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núcleos rurales preexistentes de carácter tradicional contemplados en la Ley 11/1985, de 22 de agosto, de adaptación de la del suelo a Galicia, les será de aplicación el régimen previsto en el apartado 3 de la disposición transitoria tercera de la Ley 22/1988, de 28 de julio, de costas, así como lo establecido en el apartado 3 de la disposición transitoria séptima y en los apartados 1 y 3 de la disposición transitoria novena del reglamento general para el desarrollo y ejecución de dicha Ley de costas, cuando, a la entrada en vigor de esta última, concurriera en los mismos alguno de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municipios con planeamiento, los terrenos clasificados de suelo urbano de núcleo rural, así como aquellos que reunían alguno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contaban con acceso rodado, abastecimiento de agua, evacuación de aguas residuales y suministro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aun careciendo de alguno de los servicios citados en el guión anterior, estaban comprendidos en áreas consolidadas por la edificación como mínimo en dos terceras partes de su superficie, de conformidad con la ordenación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municipios sin planeamiento, los terrenos que reunían alguno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contaban con acceso rodado, abastecimiento de agua, evacuación de aguas residuales y suministro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aun careciendo de alguno de los servicios citados en el guion anterior, estaban comprendidos en áreas consolidadas por la edificación como mínimo en la mitad de su superficie.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Reglamentariamente se establecerá la documentación y el procedimiento para determinar las áreas en que concurren los requisitos señalados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deslindes del dominio público marítimo-terrestre el límite interior de su zona de servidumbre de protección habrá de ajustarse a la realidad urbanística preexistente reconocida expresamente por la Administración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los motivos de inconstitucionalidad alegados se centran en la vulneración de las competencias estatales que se recogen en el art. 149.1 apartados 1, 8 y 23 CE, tal como las mismas han sido ejercidas a través de la Ley 22/1988, de 28 de julio, de costas. El propio Abogado del Estado sienta que los razonamientos recogidos en el escrito de alegaciones presentado en el seno del procedimiento relativo a la cuestión de inconstitucionalidad núm. 5053-2006, por los que se entendió que la disposición adicional tercera de la Ley de ordenación urbanística y de protección del medio rural de Galicia, en su anterior redacción, era inconstitucional son parcialmente trasladables al número 1 del mismo precepto en la redacción dada por la disposición adicional segunda Ley de vivienda de Galicia. Tras esta afirmación general se recuerda que Galicia justifica su competencia para dictar la Ley de vivienda de Galicia en el art. 27.3 de su Estatuto de Autonomía, que reconoce a esta Comunidad Autónoma la competencia exclusiva en materia de “ordenación del territorio y del litoral, urbanismo y vivienda”, competencia que, no obstante, puede quedar sujeta a límites como el respeto a las competencias estatales derivadas del art. 132 CE en relación con los apartados 1, 8 y 23 del artículo 149.1 CE, tal y como reconoce la jurisprudencia del Tribunal Constitucional sintetizada en la STC 149/1998, de 2 de julio. Además, y para finalizar las alegaciones introductorias, el Abogado del Estado recuerda que este recurso plantea que la ley autonómica incurre en una inconstitucionalidad mediata o indirecta, por vulneración del orden de distribución de competencias legítimamente articulado por el Estado a través de una legislación básica, en este caso la Ley de costas, la mayor parte de cuyo articulado fue declarado expresamente constitucional en la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la normativa autonómica impugnada contradice abiertamente la legislación básica estatal contenida en la Ley 22/1988, ya que de la lectura conjunta del art 23 y de la disposición transitoria tercera se deduce que la servidumbre de protección e influencia prevista con carácter general es de 100 metros medida tierra adentro desde el límite interior de la ribera del mar, como medida de protección del medio ambiente y del dominio público marítimo-terrestre, permitiéndose excepcionalmente la aplicación de la servidumbre de 20 metros de forma transitoria, a los terrenos que estuvieran clasificados como urbanos a la entrada en vigor de la Ley de costas, esto es el 29 de julio de 1988. La contradicción radica en que los apartados 1 y 2 de la disposición adicional tercera de la Ley de ordenación urbanística y de protección del medio rural de Galicia pretenden incidir en el régimen de aplicación en el tiempo de un precepto estatal, el art. 23 de la Ley de costas, expresamente declarado básico por el Tribunal Constitucional en la STC 149/1991, de 4 de julio, para lo cual el legislador gallego carece de toda competencia, puesto que es el legislador competente, por razón de la materia, para aprobar una determinada regulación el único que puede establecer el régimen de derecho transitorio al amparo del cual la nueva normativa va sustituyendo a la anterior, en su aplicación a las situaciones jurídicas nacidas al amparo de ésta. Reconoce el Abogado del Estado que la Comunidad Autónoma de Galicia tiene competencia para incidir normativamente en la protección del dominio marítimo-terrestre a través de su facultad de desarrollo de la legislación básica estatal, sin embargo no la tendría para regular el régimen transitorio de entrada en vigor de esa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 anterior, el Abogado del Estado entiende que los preceptos objeto de recurso no tienen un contenido totalmente coincidente con el régimen transitorio de la Ley de costas y su reglamento de desarrollo. Siendo cierto que el legislador gallego ha hecho un mayor esfuerzo por respetar el contenido del régimen transitorio estatal, tras la nueva redacción dada a la disposición adicional tercera de la Ley de ordenación urbanística y de protección del medio rural de Galicia por la disposición adicional segunda de la Ley de vivienda de Galicia al desaparecer la referencia al suelo del núcleo rural que, como categoría creada por la Ley gallega 1/1997, era imposible que existiera a la entrada en vigor de la Ley de costas, lo es también que la nueva redacción de la disposición adicional tercera de la Ley de ordenación urbanística y de protección del medio rural de Galicia sólo es parcialmente coincidente con el régimen transitorio establecido en la Ley de costas y su reglamento de desarrollo, por lo que, al igual que ocurría con la anterior redacción de la disposición adicional tercera de la Ley de ordenación urbatística y de protección del medio rural de Galicia, en la vigente redacción, mediante la remisión que el apartado 1 de la disposición hace al punto tercero de la disposición transitoria tercera de la Ley de costas, se produce el efecto de extender la aplicación de la servidumbre de protección de 20 metros a casos no previstos en la legislación básica estatal, más en concreto a “los núcleos rurales prexistentes de carácter tradicional” contemplados en la Ley 11/1985, de 22 de agosto, de adaptación de la del suelo a Galicia, en los que a la entrada en vigor de la Ley de costas concurrieran los siguientes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municipios con planeamiento, los terrenos clasificados de suelo urbano de núcleo rural, así como aquellos que reunían alguno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contaban con acceso rodado, abastecimiento de agua, evacuación de aguas residuales y suministro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aun careciendo de alguno de los servicios citados en el guion anterior, estaban comprendidos en áreas consolidadas por la edificación como mínimo en dos terceras partes de su superficie, de conformidad con la ordenación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municipios sin planeamiento, los terrenos que reunían alguno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contaban con acceso rodado, abastecimiento de agua, evacuación de aguas residuales y suministro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aun careciendo de alguno de los servicios citados en el guion anterior, estaban comprendidos en áreas consolidadas por la edificación como mínimo en la mitad de su superficie.”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el núcleo rural de carácter tradicional no era en sí una clasificación urbanística distinta de las tres categorías básicas (suelo urbano, urbanizable o no urbanizable), sino que la correspondiente norma de planeamiento debe clasificarlo en una de esas tres categorías básicas. En resumen, a juicio del Abogado del Estado, para aplicar la transitoria y excepcional servidumbre de protección reducida prevista en la Ley de costas era preciso que, a la entrada en vigor de la misma, existiera un acto expreso de clasificación del suelo como urbano, bien a través del oportuno planeamiento, bien a través de un acto de reconocimiento de la Administración urbanística competente. Con lo cual vulneraría el régimen transitorio previsto en la Ley de costas, por mucho que reúna los requisitos que especifica el apartado 1 de la disposición adicional tercera de la Ley de ordenación urbanística y de protección del medio rural de Galicia, la extensión de la servidumbre de 20 metros al suelo que, en el momento de la entrada en vigor de la Ley de costas no estuviera expresamente clasificado como urbano o al que la Administración urbanística competente no hubiera reconocido expresamente ese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apartado 3 de la disposición adicional tercera de la Ley de ordenación urbanística y de protección del medio rural de Galicia en la redacción dada por la disposición adicional segunda Ley de vivienda de Galicia, que prevé que “en los deslindes del dominio público marítimo-terrestre el límite interior de su zona de servidumbre de protección habrá de ajustarse a la realidad urbanística preexistente reconocida expresamente por la Administración urbanística autonómica”, considera el Abogado del Estado que la legislación básica estatal configura el deslinde como competencia exclusiva plena del Estado, de lo que se deduce la contradicción entre la normativa autonómica y la básica estatal contenida en los arts. 11, 12, 13 y 110 c) de la Ley de costas. Respecto de la competencia estatal básica en esta materia, el Abogado del Estado reconoce que en los conflictos resueltos por las SSTC 149/1991 y 198/1991 no se suscitó controversia alguna de carácter competencial sobre los preceptos básicos que atribuían a la Administración del Estado la plena facultad de deslinde del dominio público, a pesar de lo cual entiende el Abogado del Estado que se puede acudir a otras Sentencias del Tribunal Constitucional, como la 227/1988, para concluir que es competencia propia del Estado según los arts. 132, 149.1, apartados 1, 8 y 23 CE, la determinación de aquellas categorías de bienes que integran el dominio público natural, porque la delimitación de ese dominio púbico es un prius para el concreto ejercicio de las competencias que sobre él se ostenten, de modo que sólo el Estado, como titular de ese dominio público, puede efectuar la operación de deslinde.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el Abogado del Estado entiende que la Comunidad Autónoma no puede utilizar su competencia sobre ordenación del territorio para entrar a regular el deslinde del dominio público marítimo-terrestre, por lo que el apartado 3 de la disposición adicional tercera de la Ley de ordenación urbanística y de protección del medio rural de Galicia sería inconstitucional. La razón es que tal apartado condiciona doblemente la competencia exclusiva estatal de deslinde del dominio público marítimo-terrestre. Por un lado lo condiciona al supeditar el deslinde a la realidad urbanística prexistente, con grave quebranto de los preceptos básicos estatales, que obligan a tener en cuenta para el deslinde exclusivamente la concurrencia de las características de los bienes que lo integran conforme a lo dispuesto en los artículos 3, 4 y 5 de la Ley de costas. Por otro lado al condicionar el deslinde del demanio a un acto expreso y con carácter vinculante de reconocimiento de la realidad urbanística preexistente por parte de la Administración urbanística autonómica, previo al propio deslinde, e inserto en el procedimiento estatal que lo determina.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doble condicionamiento, y particularmente el segundo, es contrario al ejercicio de la competencia estatal, siendo trasladable a este caso la doctrina sentada en los fundamentos jurídicos 5 a 10 de la STC 46/2007, de 1 de marzo, en los que se aprecia la inconstitucionalidad de un precepto autonómico que imponía un informe autonómico vinculante para el ejercicio de una competencia estatal. A juicio del Abogado del Estado la disposición impugnada remite a un acto de la propia Comunidad Autónoma la definición de qué bienes pueden integrarse en la ribera del mar a través de la resolución de reconocimiento de la “realidad urbanística preexistente”. Teniendo en cuenta que la determinación de la ribera del mar es fundamental para aplicar la servidumbre de protección, la disposición autonómica que influye en el deslinde del dominio público terrestre que realice el Estado, afecta la determinación de la zona de servidumbre de protección, lo que limita de forma inconstitucional las facultades que corresponden al Estado en cuanto titular del dominio público marítimo terrestre, entre las que se encuentra la definición de los criterios para determinar los bienes integrantes de dicho dominio público y la delimitación concreta de tales bienes. Concluye el Abogado del Estado diciendo que de la aplicación del precepto autonómico resulta que cuando el Estado ejerza su competencia exclusiva de deslinde de la ribera del mar “habrá de ajustarse” a lo que haya dispuesto unilateralmente la Comunidad Autónoma de Galicia, que se arroga así la competencia para definir, atendiendo exclusivamente a un criterio urbanístico —“la realidad urbanística prexistente”—, qué bienes pueden integrarse en el dominio público marítimo-terrestres, condicionando la competencia estatal de un modo que devienen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5 de mayo de 2009 el Pleno del Tribunal Constitucional, a propuesta de la Sección Segunda, acordó admitir a trámite el recurso de inconstitucionalidad y dar traslado de la demanda y documentos presentados, conforme establece el art. 34 de la Ley Orgánica del Tribunal Constitucional (LOTC), al Congreso de los Diputados, al Senado, al Gobierno de la Xunta de Galicia y al Parlamento de Galicia al objeto de que, en el plazo de quince días, pudieran personarse en el proceso y formular las alegaciones que estimaren convenientes. Asimismo, se tuvo por invocado por el Presidente del Gobierno el art. 161.2 CE, lo que, a su tenor y conforme dispone el art. 30 LOTC, produjo la suspensión de la vigencia y aplicación de los preceptos impugnados desde la fecha de interposición del recurso —20 de abril de 2009— para las partes en el proceso y desde el día en que aparece publicada la suspensión en el “Boletín Oficial del Estado” para los terceros. Finalmente, se acordó publicar la incoación del recurso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el día 20 de mayo de 2009, comunicó que la Mesa de la Cámara, en su reunión del día 19 de mayo, había acordado que la Cámara se personase en este procedimiento y dar por ofrecida su colaboración a los efectos del art. 88.1 LOTC. Lo mismo hizo el Presidente del Congreso de los Diputados por escrito registrado el 22 de mayo de 2009, en el que comunicaba el acuerdo de la Mesa de la Cámara de 19 de mayo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Parlamento de Galicia evacuó el día 4 de junio de 2009 el trámite de alegaciones conferido, interesando la desestimación del recurso interpuesto por el Estado contra la Ley de la Comunidad Autónoma de Galicia 18/2008. Asimismo solicitó el levantamiento de la suspensión de la vigencia y aplicación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presentado por esta parte, se inicia con la afirmación de que la disposición autonómica impugnada se dicta al amparo de la competencia exclusiva de la Comunidad Autónoma en materia de ordenación del territorio y del litoral, urbanismo y vivienda [art. 27.3 del Estatuto de Autonomía de Galicia (EAG)], sin invadir la competencia exclusiva plena del estado de legislación básica sobre protección del medio ambiente (art. 149.1.23 CE). Para sostener este argumento principal el Letrado del Parlamento de Galicia reitera las alegaciones formuladas en su día a la cuestión de inconstitucionalidad número 5053-2006.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asamblea autonómica inicia su alegato evocando distintas Sentencias del Tribunal Constitucional sobre la distribución competencial entre Estado y comunidades autónomas en materia de medio ambiente que ponen de manifiesto tanto lo particularmente complejo de esta distribución debido al carácter intersectorial o transversal de la materia (entre otras STC 101/2005, de 20 de abril, FJ 3), como el hecho de que el artículo 149.1.23 CE atribuye al Estado en materia de protección del medio ambiente la competencia sobre legislación básica sin perjuicio de las facultades de las comunidades autónomas para establecer normas adicionales de protección, lo que supone que, si bien la competencia estatal no impide el desarrollo normativo de las bases estatales por el legislador autonómico, sí que condiciona la capacidad normativa autonómica (STC 102/1995, de 26 de junio, FJ 8). Partiendo de estas consideraciones el Letrado del Parlamento gallego afirma que la disposición adicional objeto de este recurso de inconstitucionalidad no invade la competencia exclusiva estatal previamente descrita, porque la misma es una norma incompleta, que remite a la legislación estatal. A su juicio en la medida en que la disposición adicional tercera de la Ley de ordenación urbanística y de protección del medio rural de Galicia (en la redacción que le da la disposición adicional segunda de la Ley de vivienda de Galicia) reconoce la competencia estatal en la zona de servidumbre del demanio marítimo-terrestre y el carácter básico de la disposición transitoria transitoria de la Ley de costas, así como de las disposiciones transitorias séptima, apartado 3 y novena apartados 1 y 3 del Real Decreto 1471/1989, de 1 de diciembre, por el que se aprueba el reglamento general para desarrollo y ejecución de la Ley de costas, la ley autonómica regula el régimen de los núcleos rurales preexistentes de carácter tradicional, remitiéndose a la normativa básica estatal, a la que no contradice.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defensa de la constitucionalidad del precepto impugnado el Letrado del Parlamento de Galicia entiende aplicable el principio de conservación de la norma y, por ende, el principio de interpretación de todo el ordenamiento conforme a la Constitución, invocando para ello las SSTC 4/1981, 5/1981, 122/1983, 176/1999, 233/1999 y 152/2003. A su juicio existe una interpretación de la norma autonómica impugnada alternativa a la que propone el Abogado del Estado y cuya aplicación permitiría la conservación de la norma autonómica en el seno del ordenamiento, por no resultar contraria al reparto constitucional de competencias. El Letrado recuerda que la disposición transitoria tercera de la Ley de costas establece con carácter básico el régimen general de 100 metros de servidumbre de protección, reduciendo la anchura de la servidumbre a 20 metros en los terrenos clasificados como suelo urbano o asimilados, esto es con situaciones urbanas consolidadas, en el momento de la entrada en vigor de la Ley de costas. A partir de aquí entiende que la regulación estatal no exige con carácter imprescindible, para la aplicación del régimen transitorio, que existiera un acto expreso de clasificación del suelo como urbano al tiempo de entrada en vigor de la Ley de costas. A su juicio, y sobre la base de lo dispuesto en la disposición transitoria novena, apartado 3 del reglamento de costas, se puede afirmar que la condición de suelo urbano a la que alude la legislación de costas no debe derivarse necesariamente de la clasificación expresa de los terrenos por el planeamiento urbanístico, sino que también cabe la concurrencia de otras circunstancias determinantes de tal condición, como la consolidación de la edificación o la existencia de los servicios urbanísticos necesarios para considerar los terrenos como suelo urbano. Dicho de otro modo, la condición de suelo urbano de un terreno es reglada en todo caso, por lo que no es preciso acreditar esa condición con una expresa clasificación en el planeamiento general, sino que la misma puede derivarse de una situación táctica acreditada mediante otras actuaciones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los argumentos expuestos, el Letrado del Parlamento de Galicia afirma que no existe contradicción entre la normativa estatal y la normativa autonómica, existiendo una remisión de la segunda a la primera, de la que se deriva la aplicación del régimen excepcional de servidumbre de protección de costas de 20 metros a los núcleos rurales preexistentes de carácter tradicional que estuviesen clasificados como urbanos o asimilados en el momento de entrar en vigor de la Ley de costas, o en los que concurriesen los requisitos que establece la disposición impugnada —y que contemplan las circunstancias fácticas que acreditan a los terrenos como urbanos— sin necesidad de que estuvieran expresamente clasificados como tales. Esta conclusión se basa en la constatación de que, en Galicia, antes de la entrada en vigor de la Ley de costas, existían asentamientos rurales costeros cuyo terreno tenía la condición de suelo urbano por concurrir determinadas circunstancias (consolidación de la edificación, existencia de servicios de acceso rodado, abastecimiento y evacuación de aguas, suministro de energía eléctrica, etc…) aunque no estuviera reconocido como tal. A juicio del Letrado del Parlamento, las Comunidades Autónomas tienen la potestad de delimitar la referencia genérica que hace la disposición transitoria tercera, apartado 3 de la Ley de costas acotando los terrenos que pueden ser clasificados como suelo urbano, de modo que, conforme a la legislación gallega vigente a la entrada en vigor de la Ley de costas, en los núcleos rurales también puede haber terrenos urbanos, urbanizables o no urbanizables, entendiendo, por tanto, que la categoría de suelo de núcleo rural es una categoría genérica y la manifestación jurídica de la realidad de los núcleos de población rural en Galicia, funcionando desde el punto de vista de la clasificación del suelo, como síntesis de situaciones particulares que pueden incluir cualquiera de las clasificaciones tradicionales (suelo urbano, urbanizable, y no urbanizable). Como colofón del razonamiento, la disposición transitoria tercera, apartado 3 de la Ley de costas se aplicaría al suelo urbano de los núcleos rurales, esté o no este suelo clasificado así expresamente por 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todo lo anterior, la representación del Parlamento de Galicia tampoco está de acuerdo con el carácter retroactivo que el recurrente atribuye a la disposición autonómica. Reitera el Letrado que la disposición adicional tercera de la Ley de ordenación urbanística y de protección del medio rural de Galicia sólo se aplicará a los núcleos rurales tradicionales, que eran prexistentes a la propia Ley de costas del año 1988, al haber sido creados por la Ley autonómica 11/1985 de 22 de agosto, de adaptación de la del suelo a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no comparte la pretendida inconstitucionalidad del apartado tercero de la disposición adicional impugnada, en la medida en que entiende que la determinación de la extensión tierra adentro de la servidumbre, que debe ser fijada por el deslinde del dominio público marítimo terrestre, necesita indubitablemente ajustarse a la situación urbanística preexistente a la entrada en vigor de la Ley de costas, siendo evidente que el deslinde debe atender a lo que determina la administración urbanística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5 de junio de 2009 el Letrado de la Xunta de Galicia presentó ante el Tribunal Constitucional sus alegaciones en las que solicitaba la desestimación del recurso interpuesto. En el tercer otrosí de su escrito interesa el levantamiento anticipado de la suspensión de la vigencia y aplicación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apartados uno y dos de la disposición transitoria tercera de la Ley de ordenación urbanística y de protección del medio rural de Galicia, en la redacción dada por la disposición adicional segunda de la Ley de vivienda de Galicia el Letrado de la Xunta propugna su ajuste constitucional partiendo, para desarrollar su razonamiento, de la posición del Tribunal Constitucional (entre otras en la STC 61/ 1997, de 20 marzo) que ha considerado conforme a la Constitución el art. 3.2 c) del Texto refundido de la Ley sobre régimen del suelo y ordenación urbana de 1992 al establecer la división del territorio municipal en áreas de suelo urbano, urbanizable o apto para urbanizar y no urbanizable, facultando al Estado para desarrollar estas clasificaciones del suelo en la medida en que a las mismas se asocien efectos jurídicos con incidencia directa sobre títulos competenciales exclusivos del Estado. Ahora bien, esa idea no justificaría, a juicio del Letrado autonómico, que la legislación estatal asocie a la clasificación del suelo consecuencias jurídicas que incidan directamente sobre competencias exclusivas de las Comunidades Autónomas, tales como el urbanismo y la ordenación del territorio y del litoral. Lo anterior se manifestaría particularmente en la competencia autonómica para establecer tipologías propias de suelos, competencia ejercida por la Comunidad gallega, ex art. 27.3 de su Estatuto, al acuñar desde la Ley 11/1985 (es decir, con anterioridad a la aprobación de la Ley de costas) hasta la Ley 9/2002, pasando por la Ley 1/1997, el tipo de suelo de núcleo rural atendiendo a una peculiaridad propia del asentamiento de población en Galicia. Y ello en cumplimiento de un mandato del art. 2 del Estatuto de autonomía, norma de mayor rango que la Ley estatal de costas. Dicho de otro modo, el Letrado de la Xunta recuerda que las Comunidades Autónomas, únicas competentes en materia de ordenación del territorio y urbanismo en virtud de lo dispuesto en sus respectivos Estatutos de Autonomía, tienen capacidad para regular tipos de suelo distintos de los contemplados en la legislación estatal, basándose en sus peculiares modos de asentamiento poblacional. De esto se colige que la Comunidad Autónoma de Galicia, sobre la base de la competencia recogida en el art. 27. 3 EAG, podría establecer una tipología de suelo diferente, que, en este caso, se concreta en la regulación urbanística del núcleo rural, que responde a una realidad física de gran importancia para el territorio gallego, tal y como lo demuestra su reconocimiento y protección en diversas normas autonómicas y particularmente en el art. 2.2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anteriores apreciaciones el Letrado de la Junta afirma que, en la medida en que la normativa estatal no recoge el tipo de suelo del núcleo rural, era imposible que la Ley de costas, al utilizar los conceptos urbanísticos estatales, pudiera haberlo mencionado para incluirlo en la disposición transitoria tercera, apartado 3, de lo que no cabe derivar que esté excluido necesariamente de las previsiones en esta disposición contenidas, máxime si la finalidad que persigue la norma estatal no se ve afectada y al tiempo la aplicación de la disposición transitoria estatal permite respetar las especialidades de la citada forma de asentamiento gallega.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insiste en que las disposiciones transitorias de la legislación estatal de costas establecen un régimen distinto para cada tipo de suelo, según la clasificación o las circunstancias concurrentes en el momento de su entrada en vigor, y en la medida en que ello sea necesario para proteger, desde una perspectiva ambiental, el dominio marítimo-terrestre. Ahora bien, insiste también en que las previsiones estatales no pueden limitar la facultad de las Comunidades Autónomas para recoger especialidades urbanísticas derivadas de su forma de asentamiento poblacional, siempre que guarden cierta equivalencia con las clasificaciones básicas que la legislación estatal sobre el suelo establece. Para determinar tal equivalencia, y a los efectos de la aplicación de las disposiciones transitorias de la Ley de costas, habrá que estar a lo que sea pertinente desde la perspectiva de la equivalencia de protección del dominio público marítimo-terrestre. A este respecto el Letrado manifiesta que la normativa estatal, que establece una zona de servidumbre de 100 metros para el suelo no urbanizable —esto es para que los terrenos que no se hubieran incorporado al momento de la entrada en vigor de la Ley de costas al proceso urbanizador—, pretende frenar un proceso de crecimiento lineal de las ciudades costeras para preservar los valores ambientales inherentes al dominio público marítimo-terrestre. Ahora bien, simultáneamente el Estado establece un régimen excepcional de 20 metros de servidumbre para el suelo urbano consolidado o el suelo urbanizable programado en el momento de entrada en vigor de la Ley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 la Xunta, la zona exclusivamente urbana –bien por estar declarados así formalmente, bien por reunir las características objetivas que la legislación estatal establece para considerar un suelo como urbano— de los núcleos rurales de carácter tradicional, se asimila al suelo urbano o al suelo urbanizable programado, esto es al suelo transformado urbanísticamente, puesto que el reconocimiento de los núcleos rurales tradicionales se produjo antes de la entrada en vigor de la Ley de costas, existiendo ya el núcleo rural cuando entró en vigor ésta, de modo que la agresión potencial de las zonas costeras, de haberse producido, ya habría tenido lugar, lo que justifica la aplicación del régimen excepcional. Dicho de otro modo, el Letrado entiende que la aplicación del régimen transitorio de la Ley de costas a los terrenos que se contemplan en la disposición autonómica impugnada no supondría la incorporación de nuevos terrenos al fenómeno urbanizador, siendo inocua desde la perspectiva de la protección ambiental de la costa y encajando sin dificultar en lo que constituye una genuina operación de ordenación del territorio para la cual es competente, exclusivamente, la Comunidad Autónoma. La inocuidad de la aplicación de la normativa autonómica se justifica, para la Xunta de Galicia, desde dos puntos de vista. Por un lado desde el punto de vista del origen del asentamiento, y por otro lado desde la perspectiva de las condiciones del asentamiento. Respecto de lo primero, según la normativa básica estatal de costas es necesario que el asiento poblacional haya nacido antes de la entrada en vigor de la Ley 22/1988, parámetro que está garantizado en la disposición gallega cuando se habla del límite temporal de la entrada en vigor de la Ley de costas, insistiendo el Letrado de la Xunta en que la protección otorgada por la ley autonómica es más intensa que la que otorga la normativa estatal, puesto que la reducción de la servidumbre sólo se produce en relación con los núcleos rurales de carácter tradicional que se definen en la Ley autonómica 11/1985. Respecto de la segunda perspectiva, la normativa estatal de costas recurre al concepto de suelo urbano para determinar la reducción de la servidumbre, y una interpretación de esa opción legislativa, acorde con la distribución de competencias que establece el bloque de la constitucionalidad, sólo permitiría entender el concepto de suelo urbano en referencia al suelo ya transformado urbanísticamente en el momento de la entrada en vigor de la Ley de costas, independientemente de la calificación del mismo. En síntesis, a juicio del Letrado autonómico, no puede contravenir la normativa estatal lo que no ataca condiciones básicas de igualdad, ni menoscaba el límite de protección elemental que establece la Ley de costas, que pretende la reducción de la servidumbre sobre suelos ya transformados urbanísticamente.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de que la normativa autonómica pretende interferir el régimen transitorio de la Ley de costas, el Letrado de la Xunta alega que tal afirmación busca desenfocar en debate, puesto que no se está aquí ante un intento de modificar el régimen transitorio, al no interferir la disposición adicional segunda de la Ley de vivienda de Galicia en nada en las condiciones en que el suelo urbano puede o no ser objeto de una reducción de 20 metros en la servidumbre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lo que hace a la impugnación del apartado tercero de la disposición adicional tercera de la Ley de ordenación urbanística y de protección del medio rural de Galicia, se afirma que la intervención autonómica a la que se refiere el precepto impugnado no supone que la administración autonómica actúe en la fijación del dominio público marítimo terrestre, sino en la fijación de la extensión cara adentro de la servidumbre, dado que tal determinación necesita de un análisis urbanístico respecto del que es competente la administración autonómica. Por otro lado, a juicio del Letrado, el precepto gallego impugnado no obliga a la realización del deslinde conforme a lo dispuesto por la administración gallega, sino que dado que, por un lado, la intervención autonómica existe el procedimiento de deslinde por imposición de la propia normativa estatal, y que también esa normativa obliga hacer un análisis urbanístico para determinar un aspecto del deslinde, que la administración estatal tenga en cuenta este análisis de la administración competente en urbanismo, no puede ser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9 de junio de 2009 el Pleno del Tribunal Constitucional acordó incorporar a los autos los escritos de alegaciones formulados por los Letrados del Parlamento de Galicia de la Xunta de Galicia, y en cuanto a la solicitud formulada sobre el levantamiento de la suspensión del precepto objeto del recurso se decidió oír al Abogado del Estado y a las indicadas representaciones procesales para que, en el plazo de cinco días, expusieran lo que consideran inconveniente al respecto, o se ratificaran en las alegaciones formuladas sobre dicho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mediante escrito registrado el 23 junio 2009, evacuó el trámite conferido, interesando el mantenimiento de la suspensión. Por escrito registrado el día 24 de junio de 2009 el Letrado de la Xunta de Galicia se ratificó en las alegaciones formuladas en el escrito de demanda y lo mismo hizo la representación procesal del Parlamento de Galicia el día 26 de junio de 2009. El Pleno del Tribunal Constitucional, por ATC 225/2009, de 27 de julio, acordó mantener la suspensión de la disposición adicional segunda de la Ley de Galicia 18/2008, de 29 de diciembre,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19 de junio de 2012 se señaló para deliberación y votación de la presente Sentencia el día 19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el Abogado del Estado, en nombre y representación del Presidente del Gobierno contra la disposición adicional segunda de la Ley de Galicia 18/2008, de 29 de diciembre, de vivienda, precepto que modifica la disposición adicional tercera de la Ley 9/2002, de 30 de diciembre, de ordenación urbanística y de protección del medio rural de Galicia, dándole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tercera. Núcleos rurales preexistentes de carácter tradicional afectados por la legislación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núcleos rurales preexistentes de carácter tradicional contemplados en la Ley 11/1985, de 22 de agosto, de adaptación de la del suelo a Galicia, les será de aplicación el régimen previsto en el apartado 3 de la disposición transitoria tercera de la Ley 22/1988, de 28 de julio, de Costas, así como lo establecido en el apartado 3 de la disposición transitoria séptima y en los apartados 1 y 3 de la disposición transitoria novena del Reglamento General para el Desarrollo y Ejecución de dicha Ley de Costas, cuando, a la entrada en vigor de esta última, concurriera en los mismos alguno de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municipios con planeamiento, los terrenos clasificados de suelo urbano de núcleo rural, así como aquellos que reunían alguno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contaban con acceso rodado, abastecimiento de agua, evacuación de aguas residuales y suministro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aun careciendo de alguno de los servicios citados en el guión anterior, estaban comprendidos en áreas consolidadas por la edificación como mínimo en dos terceras partes de su superficie, de conformidad con la ordenación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municipios sin planeamiento, los terrenos que reunían alguno de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contaban con acceso rodado, abastecimiento de agua, evacuación de aguas residuales y suministro de energía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Que, aun careciendo de alguno de los servicios citados en el guion anterior, estaban comprendidos en áreas consolidadas por la edificación como mínimo en la mitad de su superficie.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Reglamentariamente se establecerá la documentación y el procedimiento para determinar las áreas en que concurren los requisitos señalados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deslindes del dominio público marítimo-terrestre el límite interior de su zona de servidumbre de protección habrá de ajustarse a la realidad urbanística preexistente reconocida expresamente por la Administración urbanística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plantea exclusivamente por motivos competenciales ya que, como se ha expuesto en los antecedentes, el Abogado del Estado reprocha a la disposición impugnada la vulneración de las competencias estatales ex art. 149.1.1, 8 y 23 CE, tal como las mismas han sido ejercidas a través de la Ley 22/1988, de 28 de julio, de costas. Así, respecto a los dos primeros apartados de la disposición cuestionada argumenta que los mismos resultarían ser inconstitucionales por determinar las condiciones de vigencia y aplicación de una norma estatal, la disposición transitoria tercera de la Ley de costas, que establece el régimen transitorio para la aplicación de la servidumbre de protección establecida en su art. 23. De ambos preceptos estatales se deduce que la aplicación de una servidumbre de protección de 20 metros, frente a la regla general de 100, se limita a aquellos terrenos que estuvieran clasificados como urbanos a la fecha de entrada en vigor de la Ley, esto es, el 29 de julio de 1988, decisiones consideradas básicas por la doctrina del Tribunal Constitucional [STC 149/1991, de 4 de julio, FFJJ 3 d) y 8 d) y STC 198/1991, de 17 de octubre, FJ 8 a)]. Por otra parte, en cuanto al apartado tercero, alega el Abogado del Estado que el mismo afecta a las competencias estatales respecto al deslinde del dominio público marítimo-terrestre tal como las mismas vienen reconocidas en las SSTC 149/1991 y 46/2007, de 1 de marzo, al imponerle que el deslinde deberá ajustarse a la realidad urbanística preexistente reconocida expresamente por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vulneraciones son negadas por las representaciones procesales del Parlamento y de la Xunta de Galicia. Para la primera de ellas el precepto se ampara en la competencia exclusiva en materia de ordenación del territorio y del litoral, urbanismo y vivienda y es una norma incompleta que se limita a remitirse a lo previsto en las normas estatales, sin ampliar los supuestos previstos en las mismas. Por su parte, el Letrado de la Xunta de Galicia ha defendido que el precepto impugnado en nada afecta al régimen transitorio de la Ley de costas en la medida en que la misma supone la reducción de la servidumbre sobre suelos ya transformados urbanísticamente.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resolución del presente recurso debemos necesariamente partir de la STC 87/2012, de 8 de abril, en la que este Tribunal ha establecido una doctrina que resulta de directa aplicación al supuesto que ahora se controvierte.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hemos examinado si la disposición adicional tercera de la Ley gallega 9/2002, en la redacción anterior a la ahora impugnada, resultaba vulneradora de la competencia estatal establecida en el art. 149.1.23 CE, en los términos en que ha sido interpretada por la STC 149/1991, de 4 de julio, por pretender extender a los supuestos en ella recogidos el régimen previsto en la legislación estatal de costas para la reducción excepcional de la servidumbre de protección en los suelos urbanos. La diferencia esencial entre la versión anterior y la que ahora se impugna de la disposición adicional tercera de la Ley del Parlamento de Galicia 9/2002, radica en que, la redacción que otorga al precepto la disposición adicional segunda de la Ley gallega de vivienda, añade a la preexistente, declarada inconstitucional por la STC 87/2012, los apartados a) y b) del párrafo 1, así como los párrafos 2 y 3, en los términos literales expuestos en el fundamento jurídico 1, que detalla aquella redacción originaria.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remitiéndonos a la doctrina de las SSTC 149/1991, de 4 de julio, y 198/1991, de 17 de octubre, afirmamos, en su fundamento jurídico 4, que el Estado había ejercido su competencia derivada de la regla 23 del art. 149.1 CE, que le permite dictar legislación básica en materia de medio ambiente, en conexión con la competencia estatal que se deriva del art. 149.1.1 CE con la finalidad de “establecer servidumbres y limitaciones en los terrenos colindantes con el dominio público marítimo-terrestre —y, entre ellas, la servidumbre de protección— a los efectos de garantizar la protección y defensa de sus condiciones medioambientales, y ello sin perjuicio alguno de las competencias autonómicas para la ordenación del territorio y el urbanismo, que no se ven desconocidas por aquella regulación. Lo que sirve tanto para el régimen establecido con vocación de futuro en la legislación de costas como para el régimen transitorio. En estos términos, sólo al Estado compete, en efecto, el establecimiento de tales servidumbres y limitaciones y, por ende, la precisión de su alcance y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en la forma expuesta que, a la luz de la doctrina constitucional fijada en las SSTC 149/1991 y 198/1991, sólo al Estado corresponde establecer limitaciones y servidumbres sobre los terrenos colindantes al demanio marítimo-terrestre y, entre ellas, la servidumbre de protección, concluimos, en el fundamento jurídico 5, que la norma autonómica enjuiciada pretendía “establecer supuestos de aplicación de las referidas disposiciones transitorias de la ley de costas y del Reglamento general para el desarrollo y ejecución de dicha Ley de costas, a cuyo contenido nos hemos referido ya, lo que supone por sí mismo una vulneración de la competencia estatal con independencia del concreto alcance —ampliatorio o no de las reglas estatales— de tal operación”. Así señalamos que “[e]jerce, al efecto, el Estado su competencia para establecer una legislación básica en materia de medio ambiente, ex art. 149.1.23 CE, en conexión con su competencia ex art. 149.1.1 CE para fijar en condiciones de igualdad el ejercicio del derecho de propiedad en todo el territorio, de modo que las Comunidades Autónomas no pueden establecer disposición alguna al respecto, ni siquiera para reproducir con exactitud las previsiones estatales, operación que quedaría vedada por la doctrina sobre la lex repetita sistematizada por la STC 341/2005, de 21 de diciembre, FJ 9, y cuyo origen último está en la STC 10/1982, de 23 de marzo, FJ 8, según la cual la reproducción de normas estatales en normas autonómicas es inconstitucional cuando la Comunidad Autónoma carece de la correspondiente competencia, salvo que —lo que no es el caso— la reiteración de la norma estatal sea imprescindible para el entendimiento del precepto (STC 47/2004, de 25 de marzo, FJ 8)”. Consecuencia de lo anterior es también que no resultase procedente “razonar si los supuestos específicos contemplados por la disposición cuestionada son o no subsumibles en los supuestos contemplados por la legislación estatal para determinar la reducción de la anchura de la servidumbre de protección, ya que la Comunidad Autónoma carece, simple y llanamente, de competencia para adoptar disposición alguna para determinar, ni siquiera por remisión mimética a la legislación estatal, limitaciones o servidumbres sobre los terrenos colindantes con el dominio público marítimo-terrestre dirigidas a su protección y conservación, lo que determina la inconstitucionalidad de la disposición sometida a cuestionamiento. No puede oponerse a esta conclusión, como pretenden la Xunta de Galicia y el Parlamento gallego, que el legislador gallego ha ejercido, al aprobar tal disposición, sus competencias en materia de ordenación del territorio y urbanismo, ya que, tal y como dejó sentado la reiteradamente citada STC 149/1991, estas competencias no pueden incidir en la fijación por el Estado de la servidumbre de protección de costas en ejercicio de competencias que sólo a él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ha de llevarnos a estimar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al igual que en el supuesto enjuiciado en la citada STC 87/2012, el objeto de la norma, en sus dos primeros apartados, es aplicar a los núcleos rurales preexistentes de carácter tradicional contemplados en la Ley 11/1985, de 22 de agosto, de adaptación de la del suelo a Galicia, que cumplan los requisitos previstos en la disposición impugnada el régimen previsto en el apartado 3 de la disposición transitoria tercera de la Ley 22/1988, de 28 de julio, de costas, así como lo establecido en el apartado 3 de la disposición transitoria séptima y en los apartados 1 y 3 de la disposición transitoria novena del reglamento general para el desarrollo y ejecución de dicha Ley de costas. Con ello se vulneran las competencias estatales relativas al establecimiento de la servidumbre de protección y que, en lo que aquí importa, implican la determinación en exclusiva de los supuestos en los que, como excepción a la regla general de 100 metros, establecida por el art. 23.1 de la Ley de costas, la anchura de la servidumbre de protección del dominio público marítimo-terrestre será de 20 metros con el régimen específico que deriva del apartado tercero de la disposición transitoria tercera de la Ley de costas y su normativa de desarrollo. Por esta misma razón tampoco, como ya hemos dejado expuesto, resulta procedente analizar, dada la falta de competencia autonómica en la materia, la coincidencia o no de regulaciones que es alegada tanto por el Parlamento y como por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vicio competencial incurre el tercer apartado de la disposición impugnada pues persigue incorporar un criterio de deslinde específicamente dirigido a determinar si la extensión de la servidumbre de protección ha de ser de 100 o 20 metros, incidiendo así en una materia en la que ya hemos apreciado que la Comunidad Autónoma carece de competencia. A lo anterior cabe añadir, específicamente en relación con el deslinde del dominio público marítimo terrestre, que ya tenemos declarado (STC 46/2007, de 1 de marzo, FJ 12) que “el ejercicio de la competencia autonómica sobre ordenación del litoral no puede a su vez reducir el contenido de las facultades que corresponden al Estado en cuanto titular del dominio público marítimo-terrestre, entre las que se encuentra la definición de los criterios para determinar los bienes integrantes de dicho dominio público y la delimitación concreta de tales bienes, con el alcance determinado en la STC 149/1991, de 4 de julio, FJ 2 A)”. A este respecto, de los arts. 11 y 12 de la Ley de costas, y 18 y ss. de su Reglamento se desprende que el procedimiento de deslinde para la determinación del dominio público marítimo terrestre será aprobado por la Administración del Estado, mediante un procedimiento en el que se garantiza la previa audiencia de la Comunidad Autónoma, y que habrá de atenerse únicamente a las características de los bienes que lo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por todo lo expuesto la disposición adicional segunda de la Ley de Galicia 18/2008, de 29 de diciembre, de vivienda, que modifica la disposición adicional tercera de la Ley 9/2002, de 30 de diciembre, de ordenación urbanística y de protección del medio rural de Galicia, incurre en infracción del orden constitucional de distribución de competencias, siendo, por tanto, inconstitucional y nula.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inconstitucional y nula la disposición adicional segunda de la Ley de Galicia 18/2008, de 29 de diciembre, de vivienda.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