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299-2013, promovido por don Francisco de Asís Serrano Castro, representado por el Procurador de los Tribunales don Jorge Deleito García, bajo la dirección del Letrado don Fernando Rodríguez Galisteo, contra el Auto de la Sala de lo Penal del Tribunal Supremo de 30 de octubre de 2012, aclarado por Auto de 20 de noviembre de 2012, por el que se acuerda no haber lugar a admitir a trámite el incidente de nulidad de actuaciones promovido contra la Sentencia núm. 571/2012, de 29 de junio, por la que se estima el recurso de casación número 2171-2011, interpuesto contra la Sentencia de la Sala de lo Civil y lo Penal del Tribunal Superior de Justicia de Andalucía núm. 15-2011, de 13 de octubre, dictada en el procedimiento abreviado número 1-2011, y se condena por un delito de prevaricación judicial doloso. Ha comparecido doña Rosario Isabel Hinojosa Picón, representada por el Procurador de los Tribunales don Roberto Granizo Palomeque, bajo la dirección del Letrado don Antonio Miguel Vázquez Barragán.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Jorge Deleito García, en nombre y representación de don Francisco de Asís Serrano Castro, bajo la dirección del Letrado don Miguel García-Diéguez López, interpuso demanda de amparo contra las resoluciones que se mencionan en el encabezamiento, mediante escrito registrado en este Tribunal el 17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entonces Magistrado titular del Juzgado de Primera Instancia núm. 7 de Sevilla, dictó el 30 de marzo de 2010 un Auto en el que resolvió una solicitud de medidas cautelares urgentes instadas por el abuelo paterno de un menor, a tal fin oyó en comparecencia al menor. Dicho Auto adoptó como medida cautelar la prolongación hasta el viernes 2 de abril de 2010 el periodo de estancia de vacaciones con el padre a fin de asegurar que el menor pudiera salir en la madrugada como paje con una cofradía —el régimen de visitas del padre expiraba el miércoles 31 de marzo de 2010 y debía devolver ese día a su madre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fue recurrido en apelación y resuelto por Auto de 8 de junio de 2011, dictado en el rollo de apelación civil núm. 5340-2010, desestimando los recursos de apelación interpuestos por el Ministerio Fiscal y por la demandada, confirmándolo en toda su integridad. A esos efectos, la parte relevante de la fundamentación del Auto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esta Sala declarar la nulidad interesada por falta de competencia objetiva y funcional del Juzgado de Primera Instancia nº 7 de Familia … si bien es cierto, que el Juzgado de Violencia Sobre la Mujer nº 4 de esta ciudad que conoce de los autos de divorcio contencioso de ambas partes bajo el núm. 116/2009, dictó auto de medidas provisionales con fecha 26 de enero de 2010 … también lo es, no solo que por el titular del Juzgado de Primera Instancia nº 7 (Familia) de esta ciudad, al que se había turnado la correspondiente solicitud, incoó el oportuno procedimiento de medidas cautelares urgentes a tenor de lo dispuesto en el art. 158 de nuestro C.C. dada la petición expresa contenida en aquella de fecha 30 de Marzo de 2010 (Martes Santo) suscrita por el abuelo paterno del menor … para que aquél pudiese realizar la estación de penitencia como paje en la Hermandad del Silencio durante la madrugada del Jueves al Viernes Santo, al haber discrepancia entre los progenitores; sino que explorado el menor en relación a la solicitud formulada (quién manifestó expresamente su deseo y que se encontraba en una situación de angustia ante las dudas generadas sobre su posible salida procesional), por parte del Juez ‘a quo’ se dictó ‘inaudita parte’ resolución al amparo de aquél precepto para que éste último pudiera realizar la estación de penitencia con su cofradía y garantizar el interés del mismo. Así las cosas, justificado el precitado artículo 158 de nuestro C.C. por la celeridad que la satisfacción de los menores impone y el carácter tuitivo, garantista y protector de los mismos, las medidas que los jueces pueden adoptar, se amplían a todo tipo de situaciones, incluso aunque excedan de las meramente paternofiliales …; por lo que partiendo de este contexto y ante la solicitud formulada por el abuelo paterno Sr. Navarro García y el expreso deseo manifestado en la comparecencia ante el Juez “a quo” por parte del menor, esta Sala en atención a las razones de urgencia y necesidad estima competente al Juzgado de Primera Instancia nº 7 (Familia) de esta ciudad para incoar y conocer del presente procedimiento entablado, ya que aquél precepto permitía adoptar las medidas necesarias para tutelar y proteger los intereses del menor de referencia incluso ‘inaudita parte’ o de oficio por dicho órgano … por lo que la competencia del Juzgado de Familia en el supuesto de autos difícilmente puede ser cuestionada y ello con independencia del desarrollo de otros procesos ya entablados (conviene recordar, que no nos encontramos ante una discrepancia en el ejercicio de la patria potestad o ante una modificación sustancial del régimen de estancia, comunicación y visitas, sino ante una medida puntual y cautelar en evitación de un perjuicio al menor de referencia). De ahí, que desde la perspectiva de la legalidad sustantiva y procesal ordinaria, sea procedente la desestimación de sendas pretensiones de nulidad articuladas tanto a través del recurso interpuesto como vía de impugnación a la resolución recurrida, sin olvidar que autorizada la específica y puntual salida procesional del menor por el Juez competente, se habría producido el agotamiento sobrevenido del objeto del proceso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Previamente, el 18 de mayo de 2010 se registró ante la Sala Civil y Penal del Tribunal Superior de Justicia de Andalucía, una querella criminal contra el demandante, por delitos de prevaricación, cohecho, violación de secretos, y lesiones, que tenían su sustento en la actuación del Magistrado en dicho procedimiento. Tras el correspondiente procedimiento, la Sentencia de la Sala de lo Civil y lo Penal del Tribunal Superior de Justicia de Andalucía de 13 de octubre de 2011, dictada en el procedimiento abreviado 1-2011, absolvió al ahora demandante de amparo del delito de prevaricación dolosa y le condenó por un delito de prevaricación culposa a la pena de dos años de inhabilitación especial para empleo o cargo público, costas e indemnización a la perjudicada. La Sentencia consideró probados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marco de un procedimiento de divorcio seguido por el Juzgado de Violencia sobre la Mujer núm. 4 de Sevilla se dictó un Auto de medidas provisionalísimas en el que se acordó, entre otros extremos, la atribución a la madre de la guarda y custodia de los hijos menores del matrimonio y un régimen de visitas que, por lo referido a la vacaciones de semana santa, tendría dos turnos que se extendían, el primero, hasta el miércoles santo a las 14:00 horas y, el segundo desde ese momento hasta el domingo de resurrección a las 20:00 horas a elección, en años pares, del padre. El Auto incluía una mención a que “ambos progenitores respetará el deseo de los hijos de tomar parte en las estaciones de penitencia de las hermandades a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semana santa de 2010 los hijos menores estaban en compañía del padre en el primer turno, por lo que debía hacer entrega de los mismos a la madre el miércoles santo a las 14:00 horas. Durante este turno se suscitó el deseo del menor de salir en procesión con una hermandad en la madrugada del viernes santo, lo que se hizo saber por los abogados del padre a la abogada de la madre, quien requirió conocer más detalles. Los abogados del padre, al considerar que la respuesta podría interpretarse como contraria a permitir la salida procesional, se entrevistaron con el titular del Juzgado de Violencia sobre la Mujer núm. 4 de Sevilla que afirmó que todo el proceso estaba bien descrito en el auto de medidas provisionales y que no podía por el momento tomar otras decisiones. El abuelo paterno se citó con unos letrados para “iniciar una estrategia procesal distinta y canalizar la petición de salida procesional ante el Juez de Familia Sr. Serrano” mediante una solicitud de medidas cautelares a instancia del abuelo, manteniendo al margen al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martes 30 de marzo de 2010 hacia las 10:00 o 10:30 de la mañana se personaron en el Juzgado de Familia núm. 7 de Sevilla, del que es titular el ahora demandante de amparo, el abuelo, el padre y el menor junto con un abogado. La Sentencia expone en su hecho probado tercero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“Abuelo y nieto son recibidos por el Sr. Serrano en su despacho, en el que estaba presente la Sra. Secretaria y una funcionaria trabajando en otros expedientes, quedando afuera, en el pasillo, mientras tanto el padre del menor y el abogado Sr. Blanco. El abuelo manifestó la situación y el deseo del menor de salir en la referida procesión, tras lo cual el Sr. Serrano les indica que habrían de presentar una solicitud de medidas cautelares en el Decanato para que fuese turnada.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se desarrollaba la referida comparecencia o conversación, entró el Letrado Sr. Moeckel, que acudió a tales efectos en compañía del Letrado Sr. Requena Maldonado, Moeckel entró en el despacho del Sr. Serrano, estableciéndose entre ambos una conversación cuyo contenido se desconoce, al tiempo que le entregó el Auto del Juzgado de Violencia sobre la Mujer al que se ha hecho referencia en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Sr. Serrano contactó telefónicamente con el Juez Decano de Sevilla a quien comentó la referida comparecencia del abuelo y el menor y ‘que se iba a presentar para reparto una solicitud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levantó un acta de comparecencia del menor y del abuelo en que se recoge la manifestación del menor de su deseo de salir en procesión y de que “comparece junto a su abuelo para pedir que por favor se le oiga y que haya un juez que le pueda solucionar el problema con la urgencia que se requiere”. El acta se confeccionó en un modelo de otro procedimiento elegido al azar entre los que se gestionaban informáticamente por lo que el número de identificación general correspondiente a dicho procedimiento quedó impreso en el folio en que se redactó el acta y que fue firmado por los intervinientes, quedando grabado este acto procesal como propio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abogado redactó una solicitud de medidas cautelares que fue entregada ese mismo día en la sección de reparto del Decanato. El abogado que entregó la solicitud indicó a la funcionaria de la sección “que se trataba de un asunto urgente y que ‘debía ser turnado al Juzgado nº 7, por lo que la referida funcionaria indicó que debía hacerse constar en el escrito el nº de Juzgado al que se refería, así como el NIG correspondiente’. El abogado de su puño y letra hizo constar en el escrito dichas circunstancias poniendo la numeración del NIG que aparecía en el acta de comparecencia, pero sin entregar ni el auto de medidas provisionales del Juzgado de Violencia sobre la Mujer ni el acta de comparecencia del abuelo y el nieto. El asunto fue turnado al Juzgado de Familia núm. 7 como supuesto de medidas cautelares urgentes.” Las normas de reparto vigentes en ese momento determinaban que “se turnarán por antecedentes al Juzgado que hubiera conocido del procedimiento de nulidad, separación y divorcio las siguientes clases de asuntos: protección de menores, jurisdicción voluntaria referente a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acusado fue a dependencias de la Fiscalía a comunicar la solicitud entrevistándose con una Fiscal, al no encontrar al Fiscal de permanencia. Tras comentar, sin mostrar ninguna documentación, “que se ha presentado una solicitud de medidas urgentes y que han de ser resueltas en un plazo perentorio, ya que su eficacia vendría determinada por la madrugada del viernes santo”, la Fiscal contestó que “como en otros casos de medidas urgentes, debía acordarse lo procedente, atendiendo a la voluntad del menor, si bien, cuando pasen los autos y se diera traslado a la Fiscalía del expediente, se informaría lo oportuno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acusado dictó providencia en esa misma fecha de 30 de marzo de 2010 acordando oír al abuelo y al nieto, poner los hechos en conocimiento del Ministerio Fiscal para que informe sobre si procede la adopción de alguna medida, y solicitar del proponente que indicara los domicilios de los progenitores. Tras ello, acordó unir a las actuaciones el acta de comparecencia del abuelo y el nieto ya celebrada sin volver a repetirla ni practicar ningún acto procesal. Igualmente ordenó que se extendiera una diligencia de constancia en que la Secretario de Justicia hizo constar que “SSª se desplaza a la Fiscalía comunicando a la Fiscal D. […] que se ha presentado una solicitud de Medidas Urgentes y que han de ser resueltas en un plazo perentorio, ya que su eficacia vendría determinada por la próxima madrugada del viernes Santo, informándome SSª que el Ministerio Fiscal ha informado al respecto verbalmente que se acuerde lo procedentes atendiendo a la voluntad expresada por el menor”. También se acordó unir una fotocopia del auto del Juzgado de Violencia sobre la Mujer núm. 4 de Sevilla que había quedado en poder del acusado. El acusado, toda vez que la funcionaria interviniente le señaló que el número de identificación general que aparecía en el acta de comparecencia no se correspondía con el procedimiento correcto recién abierto, “indicó a dicha funcionaria que suprimiera del primer folio de la comparecencia los datos referentes al NIG e imprimiera de nuevo el primer folio de la misma con ese dato suprimido, dejando exactamente igual el segundo folio del original” que era en el que constaban las firmas de los intervinientes. Finalmente, el acusado dictó y firmó Auto resolviendo sobre la medida cautelar solicitada, accediendo a que el retorno con su madre se produzca el viernes 2 de abril a las 11:00 horas, para que el menor pudiera salir en la cofradía “sin trámite procesal alguno, sin dar traslado ni pedir informa al Ministerio Fiscal, sin oír previamente tampoco a ninguno de los progenitores del menor … pese a conocer sus domicilios, que venían expresamente señalados en la comparecencia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expone, a los efectos de delimitar la materia objeto de enjuiciamiento, que este no radica en la valoración en abstracto de la decisión de autorizar a un menor salir en procesión, si dicha decisión está amparada en el art. 158 del Código civil (CC) en uso de facultades competencia del Juzgado número 7 de Sevilla o si puede aplicarse el art. 158 CC inaudita parte a menores en situación de peligro, que son los aspectos enjuiciados en apelación por la Audiencia Provincial, sino que, “se trata de enjuiciar y determinar en concreto qué valoración merece la forma de actuar jurisdiccionalmente (no la exclusiva resolución de fondo), menoscabando el ejercicio legítimo del derecho de custodia de una madre, en la forma establecida por un juez distinto, a través del mecanismo del artículo 158 del Código Civil en las circunstancias específicas y bajo las premisas fáctico-temporales en que lo hizo el Sr. Serrano: a) tras una comparecencia en su Juzgado de persona interpuesta, el abuelo de un menor, quedando en el pasillo de idéntico órgano judicial el propio padre del menor, a quien no se escucha, b) tras hablar con un Letrado, que le entrega un Auto de un juez distinto, que resuelve el divorcio de los padres del referido menor, c) tras un reparto de la solicitud de medida cautelar, en cuyo entorno y curso causal se cruza el letrado Sr. Moeckel, que había hablado antes con el propio juez en su despacho, quien se dirige a la funcionaria encargada y le dice que turne la solicitud al Juzgado de Familia n° 7, al tiempo que estampa de su puño y letra en el escrito presentado el NIG de dicho órgano judicial para que pueda ser viable tal petición, d) tras un reparto de la solicitud de medida cautelar, en cuyo entorno y curso causal se cruzan también e interfieren dos llamadas telefónicas, una del propio juez Serrano al Juez-Decano avisándole de la presentación de la solicitud urgente, así como otra llamada de la Secretaria del propio Juzgado de Familia para interesarse por el reparto y si había salido el asunto, e) tras acordar el juez poner los hechos en conocimiento del Ministerio Fiscal para que informase, así como a los solicitantes, cuando nada nuevo acontece real ni procesalmente con posterioridad, pues ya constaba la comparecencia de los solicitantes y ninguna citación ni traslado de documentación se hace al Fiscal, f) tras requerir al solicitante de la medida que indique los domicilios de los progenitores a fin de notificarles lo que se resolviera, si bien ya constaban previamente tales circunstancias personales del padre y de la madre, así como sus domicilios, pues venían expresamente reseñados en la comparecencia inicial del abuelo y el menor, g) sin conocer ni asegurarse de la voluntad y actitud, en su caso obstativa, de la madre a quien correspondía la custodia del menor, de quien afirma el juez que siempre pone obstáculos a los deseos del menor, h) y, en fin, tras obviar cualquier trámite procesal, preconcibiendo, en cierta forma, el supuesto de hecho a resolver y desembocando precipitadamente en una conclusión sobre `peligrosidad moral o física´ que no parece corresponderse con la realidad objetiva y temporal, ya que no se evidenciaba en modo alguno peligro inmediato ni evidente del menor en ese preciso día, 30 de marzo”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sentido, la Sentencia expone que “[e]n definitiva, la AP Sevilla sólo valoró el aspecto material de aplicabilidad del artículo 158 CCivil, pero no el entorno procedimental ni el posible desprecio procesal o falta de equidad en la forma de conducirse jurisdiccionalmente. La AP de Sevilla no pudo valorar ni profundizar en las condiciones, previas y coetáneas, en que adoptó la medida cautelar, aspecto de suma trascendencia en el ámbito penal que nos ocupa, por lo que se quedó en la periferia (Auto del juez de Familia/presupuestos generales y competenciales de aplicación en abstracto del artículo 158 CCivil, que posibilitan un contenido inaudita parte), sin adentrarse en las referidas circunstancias anteriores y concomitantes al dictado del auto judicial, como sí es obligado a esta Sala a la hora de valorar la tipicidad de determinadas conductas en el ámbito penal (como sucede en otros tipos delictivos), máxime cuando se está imputando una posible prevaricación de tipo procesal. Estamos ante otros parámetros de especial y obligada exigencia a la hora de posicionarse sobre la injusticia o no de la actuación del Sr. Serrano y su posible encaje penal, para cuya conclusión es necesario ponderar el conjunto de circunstancias objetivas y subjetivas, de procedimiento, de tiempo y lugar, que rodearon la actuación judicial, ab initio y durante el dictado del Auto 247/2010, de fecha 30 de marzo de dos mil diez, por el titular del Juzgado de Primera Instancia número 7 de Sevilla”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establece en el fundamento jurídico séptimo que el tipo de prevaricación dolosa exige “un dolo reforzado consistente en la voluntad consciente dirigida al dictado de una resolución injusta, haciéndola equivalente al dolo directo” y, en el fundamento jurídico octavo, al argumentar acerca de la posible responsabilidad dolosa del acusado, descarta su existencia, argumentando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debía haberse acreditado suficientemente en autos, cuando menos, un concierto previo para el resultado procesal que valoramos. Sin embargo, a juicio de esta Sala, no ha quedado debidamente acreditado ése posible concierto previo y actuación conjunta preordenando la estrategia y el resultado procesal que valoramos, tal y como sostiene la acusación particular cuando habla de ‘un ardid procesal del Abogado, admitido y consentido por el juez, que da el pasaporte con su resolución para el mecanismo de actuación procesal y se convirtió en patente de corso’.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admitir que está indiciariamente acreditada la existencia de algún contacto previo entre el Letrado Sr. Moeckel con el acusado Sr. Serrano acerca del asunto que llegó a su conocimiento… Resulta verosímil, pues, que la intención de los solicitantes y de los Sres. Blanco Toajas y Moeckel Gil (también presente en el Juzgado) fuese la de contar al menos con un antecedente preprocesal a fin de que el asunto fuese finalmente turnado a dicho Juzgado y no al de Violencia sobre la Mujer ni a otro Juzgado de Familia; sin que, en cambio, exista constancia cierta de que el acusado participase en ardid alguno para que, por la errónea indicación del NIG, el asunto se turnase a su Juzgado; es creíble que el magistrado se limitara a decir que la solicitud de medidas había de presentarse en el Decanato ‘para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no cabe es deducir un concierto previo, una actuación conjunta y deliberada para forzar la ley y urdir una estrategia procesal que permitiera ‘sortear’ la competencia del Juzgado de Violencia sobre la Mujer, inicialmente competente, y desembocara en la asunción propia de tal asunto como urgente para aplicar, ya sí de forma indebida, el artículo 158 Ccivil.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 forzoso concluir que, en base a los parámetros interpretativos apuntados y aplicados a los hechos y circunstancias denunciadas, queda devaluado el elemento objetivo y subjetivo de la prevaricación dolosa imputado por la acusación particular. Por todo ello, el Sr. Serrano debe ser absuelto del delito de prevaricación dolosa, previsto y penado en el art. 446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en el fundamento de derecho noveno, al sustentar la responsabilidad penal de acusado por un delito de prevaricación culposa,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reflejado que el acusado tuvo conocimiento claro de la precedente actuación judicial de otro órgano jurisdiccional, pero aceptó su propia competencia a través de un trámite de medida cautelar por persona interpuesta a los progenitores custodios, lo cual, en principio, no atrae por sí mismo y automáticamente la antijuridicidad penal, pero sí lo que sucedió a continuación, valorado en conexión con las circunstancias precedentes como revela el relato histórico fáctico, omitiendo trámites procesales y cualesquiera vías de solución alternativas para el conflicto surgido con motivo de un deseo exteriorizado por un menor, que no peligro ni perjuicio inmediato, prejuzgando voluntades de personas no escuchadas, que vieron sensiblemente eliminados sus derechos y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tal premisa, resplandece a juicio del Tribunal, al menos, una imprudencia consistente en un completo desinterés por el conocimiento exacto de la real dimensión del conflicto, que determinó la vulneración de las normas esenciales del procedimiento, a saber, el examen cuidadoso de su propia competencia, la pertinencia o no de un procedimiento tan excepcional como el previsto por el art. 158.4 CCivil ante un simple deseo infantil, y la omisión de las garantías de todo justiciable, como la oportunísima y perfectamente posible audiencia de los propios padres, mucho más de la madre a quien correspondía la custodia, a fin de conocer si existía o no una voluntad de incumplir el deseo de su hijo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acabado de exponer tiene la suficiente intensidad como para ser calificado como imprudencia ‘grave’ determinante de una prevaricación por infracción de normas esenciales del procedimiento, subsumible en el artículo 447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por más que no haya quedado establecida la connivencia del acusado con el entorno de los solicitantes de la medida, o sus abogados, ni el dolo específico requerido por el artículo 446.3° CP, el Sr. Serrano no evitó ni se cuidó en absoluto de no poner su función judicial al servicio de intereses o pretensiones de parte, validando la argucia procesal tramada por quienes asesoraron al solicitante de la medida, partiendo como premisa, sin comprobación alguna, de la versión de los hechos presentada por personas en las que imprudentemente confió. En este sentido, es curioso que en el acto del juicio oral el Letrado Sr. Blanco dijo expresamente al Tribunal que ‘tenía dudas que prosperara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la imprudencia grave, determinante del delito de prevaricación del artículo 447 del Código Penal, hace referencia a supuestos de desatención ligereza o falta de cuidado graves. Sobre ello, como acabamos de señalar, pocas dudas hay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al sustentar el carácter manifiestamente injusto de la resolución enjuiciada, en la Sentencia se señala que “la resolución dictada por el Sr. Serrano es manifiestamente injusta por varias razones que enumeramos a continuación: a) por atemporal y precipitada, sin permitir la previa solución consensuada y extrajudicial entre los progenitores, tal y como venía preestablecido por un juez distinto y preordenado en principio, imponiéndola el Juez de Familia sin mayores cautelas ni contraste de pareceres, b) por negar apresuradamente, sin peligro ni perjuicio inminente y grave, derechos individuales de audiencia y tutela efectiva de una parte esencial, como es la madre, y de una parte necesaria como el Fiscal, encargado de la protección jurídica de los menores, c) por hablar de peligrosidad moral o física del menor cuando ningún peligro ni perjuicio inminente y grave se exteriorizaba en ese momento previo, con 48 horas para la salida procesional, d) por partir de un posible prejuicio hacia una madre que no había querido escuchar, pudiendo perfectamente hacerlo en tiempo procesal, e) por apoyar su convicción en informaciones suministradas por vía extraprocesal, lo cual no resulta lo más ortodoxo, f) por convertirse en instrumento de una parte, aunque no sea de forma dolosa, en vez de garantía última de cualesquiera de los justiciables y ejemplo de equilibrio e imparcialidad, g) por no valorar la proporcionalidad del camino judicial seguido y el mayor perjuicio que introducía en el ámbito familiar y educativo del menor, tal y como venía acordado por un juez distinto que resolvió el divorcio de los padres, introduciendo de forma precipitada semejante convulsión en la vida de un menor para un simple deseo, como salir en una procesión, que no acarreaba peligro inminente, h) por favorecer con su resolución la instrumentalización del proceso y la publicidad del `menor cofrade´, aspecto perfectamente previsible y evitable, i) en fin, recapitulando, por convertirse el juez en instrumento, por temeridad o negligencia grave, de un ardid procesal sin desplegar las mínimas garantías y equilibrios procesales, aspecto que constituye la esencia del Estado de Derecho” (fundamento de Derecho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incluye un Voto particular discrepante en que se sostiene que a partir de los hechos declarados probados no puede afirmarse el carácter manifiestamente injusto de la actuación de acusado ni siquiera en su vertiente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acusación particular formuló recurso de casación, alegando, entre otros motivos, infracción de ley del art. 849.1 de la Ley de enjuiciamiento criminal (LECrim), por considerar que se ha infringido precepto penal sustantivo y normas jurídicas de igual carácter, como serian el art. 158.4 CC y el art. 87 ter.3 de la Ley Orgánica del Poder Judicial (LOPJ). A esos efectos, en el desarrollo de este motivo, se argumenta que está probado que el acusado tuvo conocimiento del Auto del Juzgado de Violencia sobre la Mujer núm. 4 de Sevilla respecto de las medidas provisionales adoptadas y que la conclusión de condenar por una simple prevaricación culposa choca con el texto literal del art. 158 CC y con todas las interpretaciones doctrinales y jurisprudenciales sobre el mismo que solo habilita a acudir al mismo ante situaciones gravísimas. De ese modo, se concluye que el acusado “actuó a sabiendas de que tal instrumento legal no era adecuado para las circunstancias de aquella causa, y que con su utilización se estaba burlando … al juez competente”. Igualmente, se pone de manifiesto el tenor literal del art. 87 ter.3 LOPJ en que se señala que los Juzgados de Violencia sobre la Mujer tendrán de forma exclusiva y excluyente competencia en el orden civil en determinados supuestos que aquí concurrían. Finalmente se expone que “[p]or tanto, la acusación particular considera con todo respeto que se debe casar la Sentencia 15 de 13.10.2010 dictando otra que sentencie al acusado por un delito de prevaricación dolosa”.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casación fue objeto de alegación por el Ministerio Fiscal, que solicitó su inadmisión al no haberse citado expresamente ningún precepto penal sustantivo como infringido, pero señalando que “tratando de respetar la voluntad impugnativa del recurrente, habremos de indicar que el relato histórico de la sentencia, especialmente en su apartado 6 se describen unos hechos que resultan adecuadamente subsumidos en el art. 447 CP, con el complemento, si fuere necesario, del FJ 9 de la sentencia, a través del que el Tribunal proporciona las razones por las que descarta la calificación dolosa de la acusación particular y se decanta por la vía culposa del delito”. Igualmente, el recurrente impugnó este motivo de recurso, instando su inadmisión por no citarse ningún precepto penal sustantivo como infringido y señalando, en relación con la referencia de que el art. 158 CC no era aplicable al caso al constar ya un conocimiento previo del asunto por el Juez de Violencia que “no razona ni explicita dicha postura, omitiendo una mínima cita de la doctrina científica o jurisprudencial que sostenga dicha inaplicabilidad. Es más, a juicio de la recurrente es la sobrada experiencia del Juez Sr. Serrano y sus conocimientos en la materia (que son predicados de forma reiterativa por la recurrente) los que `prueban´ que aquél actuó de forma contraria a lo que su deber como Juez le imponía la Ley, echando mano de argumentos que rozan el absurdo y se alejan de cualquier idea acerca de cómo debe redactarse un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también formuló recurso de casación, alegando, entre otros motivos, que la Sentencia de instancia ha vulnerado el “principio de intangibilidad de las resoluciones judiciales firmes que conculca el derecho … a la tutela judicial efectiva, en la medida de que existen dos resoluciones judiciales firmes y definitivas del órgano genuinamente competente para conocer de la adecuación a derecho de la resolución dictada, habiendo sido declarado por dos veces la resolución … ajustada a derecho”; y a la presunción de inocencia (art. 24.2 CE), “en relación con el art. 120.3 de nuestra Carta Magna en su vertiente de motivar las resoluciones judiciales, no haciéndose en la Sentencia análisis alguno del contenido de los dos Autos dictados por la Ilma. Audiencia Provincial de Sevilla que declaran ajustada a Derecho desde el punto de vista de la legalidad ordinaria sustantiva y procesal la actuación”. Igualmente, aduce como motivo de casación la vulneración del art. 24.2 CE “por infracción del derecho fundamental a ser informado de la acusación, con quiebra del principio acusatorio, produciendo efectiva indefensión e infracción del principio de homogeneidad delictiva”, argumentando que “ha sido condenado por un delito del que no ha sido acusado en ningún momento … no guardando homogeneidad delictiva el delito objeto de acusación con el que finalmente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Sentencias de la Sala de lo Penal del Tribunal Supremo núm. 571/2012, de 29 de junio, acordadas en el recurso de casación núm. 2171-2011, declararon no haber lugar al recurso interpuesto por el ahora demandante de amparo y haber lugar al recurso interpuesto por la acusación particular, y condenaron al acusado como autor de un delito de prevaricación judicial doloso a la pena de multa de 12 meses con una cuota diaria de 6 euros y la inhabilitación especial para el cargo de Juez o Magistrado durante 10 años, con pérdida definitiva del cargo que ostenta y honores que le son anejos, así como la incapacidad para obtener durante el tiempo de la condena cualquier empleo o cargo con funciones jurisdiccionales o de gobierno dentro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en el antecedente de hecho séptimo, afirma que “[e]l magistrado imputado en los hechos asistió a la vista del recurso de casación ocupando un lugar en el estrado junto a su abogado defensor con el que comunicó y en algún momento expuso su opinión sobre el contenido de su defensa y de los recursos planteados”. Se incluye un fundamento de Derecho preliminar, en que, tras haberse expuesto en el antecedente de hecho primero una transcripción íntegra de los hechos probados de la resolución de instancia, se sintetiza esa declaración de hechos probados para poder abordar los diferentes motivos de casación. En la segunda Sentencia de casación como antecedente único se hace constar que “se aceptan y reproducen los antecedentes de hecho de la sentencia dictada por la Sala de lo Civil y penal del Tribunal Superior de Justicia de Andalucía, Ceuta y Melilla, con sede en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incluye un fundamento de Derecho preliminar en que, haciendo una síntesis de los hechos declarados probado en la Sentencia de instancia, incluye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martes 30 de marzo acuden al Juzgado el abuelo y el menor, mientras el padre se queda en el pasillo, entran al despacho del juez y con la presencia de los abogados que le acompañaban, realizan una comparecencia que dicta el propio magistrado acusado. En el curso de la comparecencia, mantienen una conversación los abogados con el juez “cuyo contenido se desconoce” al tiempo ‘que le entregó el auto del juzgado de violencia sobre la mujer’ de medidas provisionales…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esto ocurre, el letrado del abuelo del menor, ‘siguiendo las indicaciones del Sr. Serrano’, redactó un escrito de petición de las medidas cautelares del art. 158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documentación del decanato, el magistrado acusado dicta providencia … En su ejecución incorpora la comparecencia del menor y abuelo anteriormente recibida que realiza sobre un nuevo papel para evitar la anterior identificación del sistema informático, la que sirvió como antecedente para el reparto del decanato, y hace constar, por diligencia de constancia, la conversación mantenida con la representante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motivo de casación de la acusación particular, se argumenta que si bien la impugnación no es del todo precisa, ya que se designa como precepto penal sustantivo uno del Código civil y una norma de la Ley Orgánica del Poder Judicial atributiva de las competencias de los juzgados de violencia contra la mujer, eso “no supone que no podamos analizar la impugnación y darle el contenido preciso que resulta de la argumentación del motivo en lo que refiere el error en la aplicación de los precepto que designa. Entiende, y es el fundamento de su queja, que se debió de calificar de dolosa la prevaricación que el tribunal de instancia ha declarado imprudente y si no lo ha hecho, afirma en el recurso, ha sido por una defectuosa interpretación de los artículos del Código civil y de la Ley Orgánica del Poder Judicial que designa. Consecuentemente, su razón de recurrir es clara y así ha sido entendido por la defensa” (fundamento de Derecho primero). De ese modo, en relación con el carácter injusto de la resolución, en el fundamento de Derecho tercero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auto de 30 de marzo de 2010 es el objeto del delito de acusación. En éste el magistrado imputado acuerda la medida cautelar de posponer la entrega del menor a la madre, para que pueda asistir a una procesión de Viernes Santo y lo hacen en un proceso en el que conoce que otro juez había intervenido y no existía una razón de urgencia para sustituirle en su competencia. Además a éste juez le había sido planteada la cuestión y la resolvió en un sentido que no agradó al padre del menor. Esta es la resolución cuya injusticia hemos de analizar a la luz de la acomodación a la legalidad según las opciones jurídicas defendibles.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instancia califica dicha resolución de manifiestamente injusta y lo hace, fundamento décimo, con una argumentación que consideramos correcta. Bastaría con reproducirla para afirmar ese presupuesto del delito de prevaricación. Sintéticamente, la resolución es injusta porque vulnera la norma de atribución competencial, pues existe un juzgado que conoce del conflicto y es el llamado a dirimir los que se planteen en un futuro, sobre todo en un supuesto como el de autos en el que el juez de violencia sobre la mujer ya había intervenido en el mismo conflicto, sugiriendo una composición entre los progenitores, por remisión a su resolución, lo que no fue del agrado de la defensa del padre. Ese desacuerdo con la resolución del juez de violencia fue el que desencadena una actuación posterior de los letrados del padre, buscando un juez que les solucione el conflicto de acuerdo a sus pretensiones. El juez condenado conocía esa actuación del juez competente, al menos sabía que el conflicto estaba judicializado en otro órgano judicial y, no obstante, se presta a intervenir en los términos que se declara probado, esto es, sustrayendo el conflicto al juez prevenido legalmente. En este contexto se producen nuevos hechos, reveladores de una actuación contraria al ordenamiento jurídico, como es que el juez acepte la comparecencia; que indique al Letrado que formule la petición del art. 158 Cc; habla con Fiscalía, que debe informar sobre la legalidad aplicable al conflicto. En una conversación, que sólo puede ser calificada de informal, obtiene de un representante del Ministerio público lo que no es sino una obviedad, que deberá actuarse en interés del menor. La representante del Ministerio fiscal con la que habla el magistrado acusado no lo hace en un proceso, sino lo hace con un compañero que le efectúa una consulta o un comentario. Es por ello que la representante del Ministerio fiscal comenta el asunto con su compañero de fiscalía, que debe informar en la causa, a quien narra su conversación anterior y le anuncia que llegará la causa para informe, lo que no sucederá. El magistrado condenado sustituirá ese informe con una diligencia de constancia, que él redacta, usurpando funciones del Secretario judicial, con el siguiente contenido ‘que se estuviera a la voluntad del menor’. En el curso de su procedimiento, nos dice el hecho probado, habla en dos ocasiones con el decanato para interesarse por el reparto de la comparecencia. Del decanato le es atribuido el conocimiento de los hechos por antecedentes, aunque el juez hace figurar que le ha correspondido por reparto y acuerda por providencia que se les oiga, al abuelo y al menor, lo que había realizado con anterioridad mediante una comparecencia. Altera el soporte documental de la comparecencia para evitar la identificación de la misma correspondiente a otra causa tramitada en su juzgado y que sirvió para que le fuera turnada por antecedentes. No da traslado de las actuaciones a los progenitores, pudiendo hacerlo, pues el padre se encontraba presente, o mejor dicho, en el pasillo de su juzgado, y la madre, ni siquiera fue convocada para ser oída. Además, y no obstante esa falta de audiencia, argumenta en la resolución que ‘es incomprensible que cualquiera de los progenitores siempre ponga obstáculos a lo que constituye su inequívoco deseo’. Esta afirmación carece de base, pues el magistrado que dicta esa resolución ni tiene antecedentes del conflicto ni ha oído en comparecencia a la madre. Son los conocimientos extraprocesales a los que alude la sentencia. En la misma resolución va a volver a calificar la conducta de la madre de incomprensible, lo que tendrá su eficacia posterior cuando el hecho alcance notoriedad en los medios de comunicación social con intervenciones del propio juez en los mismos, comentando su propia resolución. Por otra parte, es evidente que el auto dictado no dirime un conflicto, función principal de la jurisdicción, sino que por la forma de actuar ha creado un nuevo conflicto en el matrimonio en proceso de separación y sus relaciones con el hijo, dada la desautorización hacia la madre que se patentiza en el auto. Por último, la actuación jurisdiccional que carece de base competencial y que no ha seguido las reglas del proceso debido, se adopta sin argumentar nada sobre los presupuestos de la actuación cautelar, la situación de peligro o el perjuicio del menor. Nada se dice sobre la concurrencia de esos presupuestos de actuación, sólo se afirma su concurrencia, ni tan siquiera sobre la urgencia de la procedencia de la medida cautelar que adopta y la razón para sustituir al juzgado competente. Ha de recordarse que el juzgado de violencia tenía el mismo ámbito de competencia objetiva y territorial y no existía ningún obstáculo a su intervención, a salvo de la falta de acomodación de la respuesta a la pretensión de la parte que interesó el retraso en la devolución de los hijos. Es cierto que el art. 158 Cc no dispone un procedimiento de adopción de la decisión, pero no ha de olvidarse que ese precepto no es procesal, es una norma que habilita una actuación jurisdiccional, y que el principio de contradicción es esencial y básico en nuestro ordenamiento jurídico y solo puede ser enervado en caso de imposibilidad constatada o de urgencia reconocida, de lo que deberá hacerse constancia en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desde una motivación de la urgencia y la necesidad de evitar perjuicios y actuar el interés del menor, podría justificarse una atribución competencial y una medida cautelar como la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cúmulo de actuaciones injustas, que afectan a la competencia objetiva del juzgado, a la conformación de su competencia a través del reparto de asuntos, a la observancia del proceso debido y, en fin, al propio contenido material de la decisión hacen que, deba ser tenida por resolución injusta, no solo por el contenido material de la resolución sino por todo el proceso seguido para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dicho que asumíamos la argumentación del Tribunal Superior de Justicia sobre la existencia de una resolución manifiestamente injusta, si bien hemos de poner de manifiesto alguna contradicción en la que incurre. Entendemos que no es plausible afirmar, de una parte, que no existe concierto entre el magistrado acusado y los abogados de la parte, para atraer una competencia sobre el hecho y, de otra, que el juez imputado se ha convertido en instrumento de parte y ha instrumentalizado el proceso convirtiéndose ‘el Juez de familia en instrumento, por temeridad y negligencia grave, de un ardid procesal sin desplegar las mínimas garantías y equilibrios procesales’. Ello sólo sería posible si se entendiera que el juez ha actuado como un instrumento que ha obrado sin dolo. Esa consideración de mero instrumento se compagina mal con la actuación del juez que recibe al menor y su familia, realiza la comparecencia, y altera el escrito de comparecencia inicial para evitar poner de manifiesto la utilización de las diligencias de otra causa, precisamente las que fueron empleadas en el decanato para asegurar la remisión al juzgado número 7 (de Familia); dirige al letrado en su comportamiento procesal; comunica con fiscalía y documenta esa conversación informal como si se tratara de un traslado de la causa para informe de legalidad; comunica con el decanato sobre el reparto; y, por último, dicta la resolución cuya injusticia examinamos, sin fundamentar ni la urgencia, ni la competencia, ni los presupuestos que permiten la actuación bajo el amparo del art.158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resolución injusta no se asienta en la connivencia con los letrados de la parte para atraer la competencia, sino en el acto propio del juez por el que actúa una competencia que no tenía y dicta la resolución sin la mínima observancia del principio de contradicción y sin la argumentación precisa sobre los presupuestos de la adopción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Abordamos ahora el análisis de la resolución desde la perspectiva del art. 158.4 del Código civil, lo que realizamos desde la propia resolución. Coincidimos con la argumentación del tribunal de instancia en cuanto, en principio, la resolución presenta serios problemas de licitud toda vez que se dicta por un Juez que no era el llamado a conocer de la causa, que no establece el debido sistema de contradicción a través de los necesarios trámites de audiencia a las partes interesadas, obviamente los padres y el Ministerio fiscal; sin que, como señala la sentencia impugnada analizara, en su entera dimensión, los presupuestos de aplicación de la medida cautelar, esto es, el peligro y el perjuicio al menor. Se limita a señalar su concurrencia sin explicar, de forma razonable y coherente, la razón de su concreta concurrencia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carece de argumentación sobre los presupuestos de la actuación de la medida cautelar, no sólo los que fundamentan su competencia objetiva sino también los que fundamentan su resolución. Esa ausencia de motivación convierte a la resolución en un acto de ejercicio de la autoridad desprovisto de razonabilidad, contraviniendo el art. 120 y 24 de la Constitución que exige la motivación de las resoluciones judiciales. La simple exposición de los hechos de la comparecencia no es la motivación de la resolución que aplica una medida cautelar que deja sin efecto unas medidas provisionales dictadas por otro juzgado en la misma sede y con competencia sobre ese objeto. No es suficiente la exposición de unos hechos en síntesis que el menor quería salir en la procesión con una argumentación dirigida a explicar la situación de peligro o el perjuicio que se trata de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158 CC permite al juez, de cualquier jurisdicción, adoptar unas medidas excepcionales como las que refieren sus distintos apartados, pero eso no quiere decir, que no haya límites a la decisión judicial. Los límites resultan de la urgencia del supuesto planteado, de la situación de peligro o la evitación de perjuicios, y de los requisitos derivados de un correcto ejercicio de la jurisdicción, como la contradicción efectiva entre las partes, si fuera posible, como lo era en este caso. El juez acusado nada argumenta sobre ello, la acuerda sin explicitar las razones 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instancia expone, folios 20 y siguiente, los interrogantes que le plantea la actuación judicial, y concluye afirmando que la actuación del juez imputado es, desde la perspectiva de la legalidad y buen hacer judicial, arbitraria. El tribunal de instancia no se explica, porque no es lógico, la intervención del juez imputado cuando conocía otro juez que ya había resuelto; con la celeridad que lo realizó; sin dar lugar a la intervención del Ministerio fiscal y a los padres, directamente interesados en la educación del menor y siendo posible; suspendiendo unas medidas provisionales dictadas por otro juzgado sin justificación alguna, sustantiva y de su competencia; y forzando la actuación del decanato y del Ministerio fiscal en la forma que ha declarado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defensa del condenado argumenta que "el auto tenido por injusto en la Sentencia de la instancia fue confirmado en su integridad por la Audiencia Provincial de Sevilla, en sendos autos, uno de 8 de junio de 2011, que resuelve la apelación, y otro de 29 de septiembre de 2011, que desestima un incidente de nulidad de actuaciones. Esa confirmación de la resolución, afirma el recurrente, cuestiona la consideración de ilicitud y, sobre todo, la arbitrariedad típica de la prevaricación, máxime cuando el tribunal de instancia ha declarado que no hubo maniobra para atraer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Examinamos el contenido de las resoluciones de la Audiencia provincial, Autos de 8 de junio y 29 de septiembre de 2011 que, respectivamente, resuelven la apelación y un subsiguiente incidente de nulidad de actuaciones. La apelación fue formalizada tanto por el Ministerio fiscal como por la acusación particular y ambos plantean su disensión por la falta de competencia funcional del juzgado nº 7, de familia; y por ausencia de observancia del proceso debido, al no dar audiencia, pudiendo hacerlo, a los progenitores; y por inexistencia de peligro y perjuicio al menor. Los tres argumentos son planteados a la Audiencia provincial que, al resolver, se limita a confirmar, sin expresar ni la razón que justifica una alteración de las normas de competencia, ni la razón que permita una actuación ‘inaudita parte’, ni las razones que justifican la situación de urgencia, de necesidad, de peligro y de perjuicio para el menor. Se refiere a la posibilidad de una actuación como la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Audiencia provincial argumenta en el auto de 29 de septiembre de 2011, en el que se resuelve una nulidad de actuaciones, que ‘desde la legalidad sustantiva y procesal ordinaria, este Tribunal en su facultad revisora, motivó y exteriorizó el fundamento de la decisión adoptada al confirmar la resolución recurrida en cuanto a su competencia y contenido...’. En el auto resolviendo la apelación, de fecha 8 de junio de 2011, el tribunal colegiado se plantea las dificultades que surgen de la concurrencia de otro juzgado, el de violencia sobre la mujer que había dictado las medidas cautelares y a quien se había planteado la cuestión y había decidido que lo resolviesen los padres, y también se plantea la cuestión referida a la falta de audición a las partes y resuelve, ‘en atención a las razones de urgencia y necesidad’ estima competente al Juzgado de primera instancia nº 7, (Familia) de esta ciudad para incoar y conocer del presente procedimiento entablado, ya que aquel precepto le permitía adoptar las medidas necesarias para tutelar y proteger los intereses del menor de referencia incluso ‘inaudita parte’ o de oficio por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resoluciones no son, desde luego, modélicas en su motivación. Se limitan a afirmar que el art. 158 permite la decisión adoptada, pero no razona en qué medida la decisión se podría adoptar, en un supuesto como el que es objeto de la causa, en el que había otro juzgado conociendo que es apartado de ese conocimiento, lo que era conocido por el Juez del Juzgado nº 7 (Familia) de Sevilla; en un proceso ‘inaudita parte’, pese al evidente interés de los progenitores en el caso concreto, siendo factible esa audiencia; sin oír al Ministerio fiscal en un informe de legalidad y en materia que afecta a un menor; con un presupuesto de actuación, peligro y perjuicio para el menor, que ni se razona ni explica su concurrencia. El art. 158 Cc se limita a señalar el contenido de la decisión que un juez puede adoptar, pero las circunstancias concurrentes obligaban a su adopción conforme a las exigencias del proceso debido, tanto en competencia como en el establecimiento de la contradicción y en la motivación de las medidas en lo atinente a los presupuestos 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circunstancias expuestas la resolución de la Audiencia provincial, confirmando la medida adoptada no justifica la actuación judicial, ni es óbice a la consideración de la misma como resolución injusta.”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el elemento subjetivo, se afirma en el fundamento de Derecho cuarto que “resulta clara la calificación dolosa de la conducta del acusado”, ya que “[c]iertamente, es difícil representarse un supuesto de prevaricación judicial imprudente, pues el hecho de dictar una resolución injusta por un funcionario tan cualificado como es el juez, deja poco espacio a un actuar negligente. Su ámbito de aplicación puede ser el de desatención grave de la oficina judicial causal a una actuación judicial manifiestamente injusta, lo que no es el caso de autos” (fundamento de Derecho cuarto). Y se continua afirmando que “[d]esde los hechos probados surge con facilidad que el magistrado conocía los hechos en su total dimensión, la competencia de otro juzgado, conocía las medidas adoptadas por el mismo; también los deberes que le incumben en orden a la aplicación de la ley, sustantiva y procesal y, sin embargo, no actuó conforme exigía ese conocimiento disponiendo la ordenación del proceso sin observar las normas del proceso debido y aplicando la norma sin atención a los presupuestos que le facultaba actuar. Su actuar es doloso pues el autor conoce las circunstancias concurrentes y los deberes que le incumben. La resolución ha sido dictado con incumplimiento consciente de su deber jurisdiccional produciendo la resolución injusta”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casación argumenta que no se ha producido vulneración alguna en relación con la existencia de sendos autos de la Audiencia Provincial de Sevilla, ya que han sido debidamente valoradas y “su contenido material no es vinculante para otros órganos judiciales” (fundamento de Derecho quinto). Igualmente desestima la aducida vulneración del principio acusatorio “una vez que hemos estimado la impugnación de la acusación particular calificando la prevaricación de dolosa”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incluye un Voto particular discrepante redactado por dos de los Magistrados en que se sostiene que el acusado debería haber sido absuelto de todos los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promovió un incidente de nulidad de actuaciones alegando, como primer motivo, la “vulneración de los derechos fundamentales a la tutela judicial efectiva (art. 24.1 CE), a un proceso con todas las garantías (art. 24.2 CE), con especial referencia al principio de contradicción, a la legalidad (art 25.1 y 25.2 CE) y a la igualdad en aplicación de la ley (art. 14 CE)”. Se argumenta que la sentencia de casación ha acogido el primer motivo de casación aducido por la acusación particular en que no se cita ningún precepto penal sustantivo como infringido, haciendo una interpretación de la voluntad impugnativa de que se condene por delito de prevaricación doloso y no imprudente que “no guarda ninguna correlación con la contenido en el recurso planteado por la acusación”. Además, al haberse reinterpretado la voluntad impugnativa no se ha dado la posibilidad de ejercitar con todas las consecuencias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alegó un segundo motivo de nulidad por “vulneración de los derechos fundamentales a la tutela judicial efectiva sin indefensión (art. 24.1 CE), a un proceso con todas las garantías (art. 24.2 CE), con infracción de los principios de contradicción, inmediación y oralidad, y el derecho a la defensa”, argumentando que se había condenado en la segunda instancia por un delito de prevaricación judicial dolosa del que había sido absuelto en la instancia, sin haber dado la oportunidad de ser oído y “llevando a cabo una nueva valoración o ponderación de las pruebas personales efectuadas por el Juez de instancia, revocando su decisión absolutoria merced a una reinterpretación de tales pruebas que no han sido practicadas de forma directa y personal ante la sala revisora.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Ministerio Fiscal alegó respecto del primero de los motivos de impugnación en el incidente de nulidad de actuaciones, que “no hubo en absoluto indefensión, dado que del contenido material del recurso de casación de la acusación particular tuvo conocimiento el condenado, no opuso tacha alguna a su admisión y se limitó a informar en concreta de su estimación”; que “aun siendo claras las exigencias establecidas en el art. 849.1 LECrim, en lo tocante a la naturaleza de la norma infringida, dicho criterio no puede mantenerse de manera inflexible” y que “del contexto global de la impugnación se desprende claramente que el sentido de la misma va dirigido a la consideración de que, respetando los hechos probados, la calificación correcta debió ser la de delito doloso —como finalmente considera la Sala II TS— y no la de culposo —como entendió el Tribunal Superior de Justicia que dictó sentencia en 1ª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también el Ministerio Fiscal interesa su desestimación, argumentando que se afirma que “el tránsito de un delito en su modalidad culposa a la modalidad dolosa —delito de prevaricación ex arts. 447 y 446 CP— es una cuestión puramente jurídica que afecta a la tipicidad de la conducta imputada. Los hechos probados en la sentencia de instancia están escrupulosamente respetados por el Tribunal de casación y la consideración dolosa del delito de prevaricación está acertada y suficientemente desarrollada en los FJ 2 y 3 de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 lo Penal del Tribunal Supremo, por Auto de 30 de octubre de 2012, acuerda que no ha lugar a admitir a trámite la petición de nulidad de actuaciones. Respecto del primer motivo, argumenta que “tanto del escrito de la impugnación, que el ahora recurrente impugnó, como en la vista del recurso, igualmente impugnado por la defensa del imputado, resulta claramente la pretensión de revisión que formaliza la acusación particular” (fundamento de Derecho primero). A ello añade, con cita de jurisprudencia constitucional respecto de que la exigencia de congruencia resulta compatible con el principio iura novit curia, por no resultar exigible que los órganos judiciales ajusten sus razonamientos a las alegaciones que sobre las normas realicen las partes, que “la correlación entre los argumentos del recurso y los de la sentencia no forma parte de las exigencias de congruencia entre los escritos de las partes y las resoluciones judiciales. Debe existir una correlación entre lo solicitado por la parte y la decisión jurisdiccional, pero esa correlación no se extiende a la argumentación. En todo caso, la Sentencia explica el fundamento de la subsunción en el delito doloso de prevaricación, descartando la calificación de imprudencia por la que había sido condenado” (fundamento de Derecho primero). Por ello concluye que “la defensa ha podido, y lo ha hecho, defenderse de la impugnación casacional formalizada por la acusación particular conociendo el sentido y alcance de la misma”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motivo de nulidad, el auto establece que “la Sentencia no ha realizado una revaloración de la prueba, pues el hecho probado no ha sido modificado, aunque si se ha efectuado una valoración de la inferencia sobre la concurrencia del tipo subjetivo en el delito de prevaricación. Por esa razón se dispuso la presencia del acusado en la vista de la casación. Esa presencia fue solicitada por la propia defensa y autorizada por la Sala y la misma no se limitó a ocupar un lugar entre el público sino que se dispuso su ubicación en estrados, junto a su defensa” (fundamento de Derecho segundo). Igualmente, en el auto se afirma que “[e]l Acta de la vista de la casación, levantada por la Secretaria Judicial, documenta esa presencia del condenado en estados, junto a su Letrado. En el mismo sentido, el antecedente séptimo de la sentencia recoge la presencia del condenado al acto de la vista y la intervención que en la misma tuvo. Ciertamente, no fue citado a la vista sino que ante su petición, fue autorizada su presencia, sentándose en el estrado y ello en observancia de la jurisprudencia que el recurrente en nulidad cita como fundamento de su impugnación. Su lugar en estrados, con el atuendo de quien ostenta la condición de Letrado, le autorizaba a expresar lo que le conviniera en el recurso revisor de su condena planteado por la acusación particular, como lo hizo. En efecto, el recurrente en nulidad que asistió a la vista de casación en los términos señalados intervino en la vista de la casación para reiterar lo que ya había dicho su defensa, que sus resoluciones –las que eran objeto de la condena-, habían sido confirmadas en dos ocasiones por la Sección competente de la Audiencia Provincial a quien correspondía la revisión en el recurso de apelación. Esa manifestación satisface la necesidad de audiencia establecida en los recientes pronunciamientos de la jurisprudencia”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20 de noviembre de 2012 se acordó aclarar un error mecanográfico en el Auto de 30 de octubre de 2012 en el sentido de identificar correctamente la resolución respecto de la que se había promovido el incidente de nulidad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recurso que las sentencias impugnadas han vulnerado sus derechos fundamentales a la igualdad en la aplicación de la ley (art. 14 CE), a la tutela judicial efectiva (art. 24.1 CE) y a un proceso con todas las garantías (art. 24.2 CE), por lo que solicita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expone que la Sentencia de casación ha vulnerado, en primer lugar, sus “derechos fundamentales a la tutela judicial efectiva (art. 24.1 CE), a un proceso con todas las garantías (art. 24.2 CE), con especial referencia al principio de contradicción y a la igualdad en aplicación de la ley (art. 14 CE), al haber suplido la sala sentenciadora las omisiones y errores contenidos en el recurso de casación de la acusación particular, causando efectiva indefensión (art. 24.1 CE)”. A esos efectos, se argumenta que el motivo casacional que fue finalmente estimado por la Sentencia de casación, y que llevó a su condena en la segunda instancia por un delito de prevaricación judicial doloso, adolecía del defecto consistente en no citar ni basar la impugnación por el cauce concreto del art. 849.1 LECrim en una norma penal de carácter sustantivo. Además, contenía un escaso desarrollo, ya que solo se citan como preceptos penales sustantivos infringidos los art. 158.4 CC y 87.3 LOPJ para fundamentar que debía considerarse probado que al conocer el acusado la existencia del Auto del Juzgado de Violencia sobre la Mujer núm. 4 de Sevilla tenía forzosamente que conocer que la competencia de dicho Juzgado era exclusiva y excluyente. Frente a ello, como se destaca en el Voto particular, este motivo de casación fue reinterpretado por el órgano judicial con una argumentación que no guarda correlación alguna con el motivo del recurso de casación. Con ese proceder se causó una absoluta indefensión, ya que finalmente se condena en virtud de argumentaciones desconocidas frente a las que la acusación no puede alegar, vulnerándose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aduce, en segundo lugar, que la Sentencia de casación también ha vulnerado “los derechos fundamentales a la tutela judicial efectiva sin indefensión (art. 24.1 CE), a un proceso con todas las garantías (art. 24.2 CE), con infracción de los principios de contradicción, inmediación y oralidad, y el derecho a la defensa al haberse condenado … por un delito del que había sido absuelto en primera instancia sin haber sido oído por el tribunal de casación, llevándose a cabo por este una reinterpretación de las pruebas personales practicadas en el juicio oral”. A esos efectos, se argumenta la condena en segunda instancia lo ha sido por un delito de prevaricación dolosa del que ya había sido absuelto en la primera, sin haberse oír al demandante, contraviniendo la jurisprudencia constitucional y del Tribunal Europeo de Derechos Humanos en la materia. Se afirma que la Sentencia de casación ha alterado la inferencia de los hechos probados, apreciando la concurrencia de un elemento subjetivo del injusto sin haber oído al demandante ni a cuantos testigos depusieron en la vista oral practicada en la instancia. Se añade que la presencia del demandante en el acto de la vista fue meramente testimonial, ya que su citación en estrados lo fue como consecuencia de su dignidad de cargo que le habilitaba para ello, pero en ningún momento efectuó manifestación del derecho de defensa, ni en calidad de acusado, ni en calidad de Letrado. Se señala que no fue objeto de citación, ni personal ni a través de su representación procesal al objeto de ser oída su declaración, sino que se sentó en estrados por propia iniciativa, pero no pudo tomar iniciativa respecto de ser oído, ni en cuanto hacer alegaciones en pos de su defensa, al no aparecer dicha posibilidad prevista en el guion de la vista. También, se pone de manifiesto que el tribunal de casación no dispuso nada sobre la presencia en el acto de la vista ni sobre la necesidad de oír al demandante para efectuar una nueva inferencia que pudiera conllevar la condena por prevaricación dolosa. Se insiste en que el derecho de defensa no aparece salvaguardado por la presencia del acusado en el acto de la vista, sino, de acuerdo con reiterada jurisprudencia constitucional y del Tribunal Europeo de Derechos Humanos, por el hecho de que el tribunal disponga lo necesario para qué sea oído. Por otra parte, se pone de manifiesto que la sentencia de casación no ha respetado los hechos probados, ya que, tras haber transcrito el relato de hechos probados, en el fundamento de derecho “preliminar”, efectúa lo que considera una “síntesis” que no es más que una distorsión y apartamiento de lo declarado probado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en tercer lugar, aduce que la Sentencia de instancia ha vulnerado su “derecho fundamental a la presunción de inocencia (art. 24.2 CE) y a la tutela judicial efectiva sin indefensión (art. 24.1 CE), con vulneración del principio de invariabilidad, intangibilidad, e inmodificabilidad de las sentencias firmes, con especial referencia al principio de legalidad, y a la infracción del art. 120.3 sobre el deber de motivar las sentencias”. A esos efectos, se argumenta que la Audiencia Provincial de Sevilla, que era el competente para conocer sobre la legalidad o ilegalidad de la resolución supuestamente prevaricadora, declaró por dos veces de modo definitivo y firme que dicha resolución era conforme a la legalidad sustantiva y procesal. De ese modo, la sentencia condenatoria de instancia, al no referir las resoluciones de la Audiencia Provincial en su relato de hechos probados, las hace desaparecer de la vida jurídica, provocando una contradicción manifiesta e insalvable con las resoluciones del Audiencia que quiebra el principio de intangibilidad. Se afirma que no puede llegarse a tildar de manifiestamente injusta una resolución declarada como conforme a la legalidad procesal y sustantiva por la Audiencia Provincial de Sevilla, sin incurrir en arbitrariedad o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en último lugar, aduce que la sentencia de instancia también habría vulnerado el “derecho fundamental reconocido en el art. 24.2 CE por infracción del derecho fundamental a ser informado de la acusación con quiebra del principio acusatorio produciendo efectiva indefensión e infracción del principio de homogeneidad delictiva, al haber sido condenado … por un delito del que no fue acusado en ningún momento, no guardando homogeneidad delictiva el delito objeto de acusación con el que finalmente fue condenado”. A esos efectos, se argumenta que fue condenado en la instancia por un delito de prevaricación por ignorancia inexcusable del que nunca fue acusado, impidiendo una defensa adecuada e imposibilitando la contradicción respecto del grado de diligencia o negligencia observada. Se destaca que la jurisprudencia del Tribunal Supremo ha establecido mayoritariamente que los delitos dolosos y culposos no son homogéneos y que la defensa no tiene el deber procesal de suponer todas las calificaciones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justifica la especial trascendencia constitucional de recurso en la manifiesta negativa del deber de acatamiento de la doctrina constitucional por parte de los dos Tribunales que han dictado las resoluciones objeto de impugnación. La demanda concreta para cada uno de los motivos la indicada justificación, de modo tal que, respecto de primero, afirma que contraviene la doctrina emanada de las SSTC, 226/2002,  76/2007 y AATC 181/2001 y 5/2002; respecto del segundo, las SSTC 184/2009 y 142/2011; respecto de tercero, las SSTC 182/1994, 190/1999, 151/2001, 231/2006 y 208/2009; y, respecto del ultimo, cita las SSTC 134/1986 y 43/1997,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22 de mayo de 2014, acordó admitir a trámite la demanda de amparo y, obrando ya en el presente recurso las actuaciones judiciales correspondientes, en aplicación de lo dispuesto en el art. 51 LOTC, requerir el emplazamiento de quienes hubieran sido parte en el procedimiento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 de julio de 2014, tuvo por personado al Procurador don Víctor García Montes, en nombre y representación de doña Rosario Isabel Hinojosa Picón; y acordó dar vista de las actuaciones al Ministerio Fiscal y a las partes personadas por un plazo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recibidos los soportes documentales de la grabación de las sesiones del juicio oral, que habían sido requerido por la parte comparecida, la Secretaría de Justicia de la Sala Primera de este Tribunal, por diligencia de ordenación de 7 de octubre de 2014, hizo entrega de los mismos al Ministerio Fiscal y el resto de partes personadas concediendo un nuevo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16 de octubre de 2014, tuvo por personado al Procurador don Roberto García Palomeque, en nombre y representación de doña Rosario Isabel Hinojosa, en sustitución de su compañero.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9 de septiembre de 2014, presentó sus alegaciones interesando que se denegara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el primer motivo de amparo, argumenta, con amplia cita de jurisprudencia constitucional, que la argumentación desarrollada en la Sentencia de casación y posteriormente en el Auto resolutorio del incidente de nulidad de actuaciones sobre la posibilidad de entrar a analizar el fondo de la cuestión planteada en el primer motivo de casación por la acusación particular “no puede ser tildado de arbitrario ni de irrazonable, pues la mera omisión del número del artículo del Código Penal de que se trataba siendo además el mismo conocido por todos los intervinientes y sobre el que giraba el debate, era fácilmente suplido sin necesidad de esfuerzo alguno”. A ello añade que, como también el Tribunal Supremo había destacado, hay que rechazar que se haya generado indefensión ya que la impugnación al recurso formulado patentiza que estaba plenamente impuesto de lo demandado de contrario y también consta “la existencia de vista oral en la que el ahora recurrente pudo oír la petición formulada por la acusación y rebatirla como así lo hizo”; y que tratándose de una cuestión de calificación jurídica su argumentación no queda circunscrita a la exposición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el segundo motivo de amparo, argumenta que las dos bases fácticas en que el recurrente ha sustentado este motivo son “de un lado en que no se habían respetado los hechos declarados probados habiéndose producido una nueva valoración de pruebas de carácter personal no practicadas a presencia del Tribunal de casación, y de otro que no había sido oído por este”. Respecto de ello, señala que la Sentencia de casación no ha alterado el resultado de hechos probados y así lo declara expresamente, constituyendo la inclusión del parte del relato de hechos probados en la fundamentación jurídica y de un resumen en el fundamento de derecho preliminar un sentido meramente auxiliar sin capacidad para alterar el factum. Por otro lado, también pone de manifiesto que, tal como se recoge en la sentencia casacional y en el auto resolutorio del incidente, el recurrente compareció a la vista del recurso, se situó en estrados y tuvo la posibilidad de intervenir tanto a través de su letrado como directamente, como así sucedió. De ello concluye que “ha habido audiencia, y no ha habido vulneración del derecho de defensa que, en todo caso, no comportaría sino una mera retroacción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el tercer motivo de amparo, argumenta (i) que la decisión de la jurisdicción civil, en modo alguno ostentaba el carácter de prejudicial respecto a la jurisdicción penal; y (ii) que las resoluciones judiciales impugnadas han razonado de forma suficiente y ajustada a la doctrina constitucional su apartamiento de lo resuelto en la jurisdicción civil por ser distintos los objetos de ambos procesos y la no interferencia entre ambos, constando además, que los dos procesos se desarrollaron de manera simultánea, llegándose a dictar al auto de transformación en procedimiento abreviado con anterioridad a que la Sección Segunda de la Audiencia Provincial de Sevilla resolviese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el último motivo de amparo, argumenta que no puede merecer acogimiento la invocación del principio acusatorio, toda vez que (i) la condena por delito de prevaricación imprudente que es a la que se achaca esta vulneración ya ha sido dejada sin efecto por la sentencia de casación; y (ii), en atención a los escritos de calificación de la acusación particular y del Ministerio Fiscal, no ha existido ningún hecho declarado probado en las resoluciones judiciales que hubiera sido desconocido para el ahora recurrente y respecto del cual no hubiera podido articular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escrito registrado el 20 de octubre de 2014, una vez visionada la grabación remitida de la vista oral expuso que “no desea realizar ninguna nueva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5 de noviembre de 2014, presentó sus alegaciones ratificándose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comparecida, en escrito registrado el 18 de noviembre de 2014, presentó sus alegaciones solicitando que el recurso de amparo fuera inadmitido y, subsidiariamente, fuera desestimado, pidiendo “que le sean impuestas las costas y multa de 3.000 euros por abuso de derecho y mala fe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alega, en primer lugar, que “se le causaba indefensión, al no habérsele dado por el Secretario de Justicia, una copia o testimonio, una vez numeradas todas las actuaciones procesales desarrolladas antes este Tribunal Constitucional, desde el 17-01-2013 al 11-07-2014, en la llamada fase de admisión”, por lo que interesa que una vez que se cumplimente pueda ampliar estas alegaciones. Del mismo modo, aduce la falta de motivación de la importancia del recurso de amparo para su admisión y el hecho de que haya sido admitido por un órgano no competente como era la Sala Primera y no su Sección Primera, no habiendo sido comunicada la designación de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alega que concurren las siguientes causas de inadmisión: (i) la extemporaneidad del recurso, ya que la aclaración solicitada del Auto resolutorio del incidente de nulidad de actuaciones fue una maniobra dilatoria artificiosa con evidente abuso de derecho, por lo que el cómputo de los 30 días para la interposición del recurso de amparo, que finalizaba el 17 de diciembre de 2012, ya había finalizado cuando se registró el presente recurso el 17 de enero de 2013; y (ii) la ausencia total de especial transcendencia constitucional y de su justificación, ya “que la ‘única causa que alega’ es tan genérica y está tan vacía de contenido concreto, que no admite discusión”, destacando que han sido inadmitidos otros asuntos sustancialmente iguales en que también se impugnaban condenas por delitos de prevaricación dolosa de Magistrados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en relación con los motivos de amparo alegados por el recurrente, argumenta que (i) no ha existido infracción del principio acusatorio, ya que la acusación dirigida contra el recurrente siempre lo fue por prevaricación judicial dolosa de la que pudo defenderse tanto en la instancia como en la casación; (ii) tuvo la oportunidad de ser oído en la vista de casación, ya que tal como se señala en el hecho probado séptimo de la resolución de casación asistió a la vista de ese recurso ocupando lugar en el estrado junto a su abogado defensor con el que comunico y en algún momento expuso su opinión sobre el contenido de su defensa y de los recursos planteados; (iii) la inexistencia de cita concreta del art. 446.3 CP en el motivo de casación primero no impedía que se dedujera con toda claridad de su desarrollo que la pretensión era la condena por un delito de prevaricación dolosa.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mediante escrito registrado el 17 de junio de 2015, solicitó que se tuviera por designado para la defensa letrada en este procedimiento al Letrado don Fernando Rodríguez Galisteo en sustitución de su compañero don Miguel García-Diéguez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mediante escrito registrado el 16 de marzo de 2016, solicitó que se suspendiera la condena, lo que fue denegado por auto de 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2016,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analizar si las resoluciones judiciales impugnadas han vulnerado (i) los derechos fundamentales a la tutela judicial efectiva (art. 24.1 CE), a un proceso con todas las garantías (art. 24.2 CE), con especial referencia al principio de contradicción y a la igualdad en aplicación de la ley (art. 14 CE), por haber suplido el órgano judicial de casación omisiones y errores eventualmente contenidos en el recurso de casación de la acusación particular; (ii) los derechos a la tutela judicial efectiva sin indefensión (art. 24.1 CE), a un proceso con todas las garantías (art. 24.2 CE), con infracción de los principios de contradicción, inmediación y oralidad, y el derecho a la defensa (art. 24.2 CE), por haber sido condenado en segunda instancia por un delito del que había sido absuelto en la primera, haciendo una valoración de pruebas personales que no fueron practicadas con la debida inmediación y sin haber sido oído; (iii) los derechos a la presunción de inocencia (art. 24.2 CE) y a la tutela judicial efectiva sin indefensión (art. 24.1 CE), con vulneración del principio de invariabilidad, intangibilidad, e inmodificabilidad de las sentencias firmes, con especial referencia al principio de legalidad, y a la infracción del art. 120.3 CE sobre el deber de motivar las sentencias, por haberse condenado en virtud del supuesto carácter injusto de una resolución judicial cuya legalidad fue confirmada en apelación por el órgano judicialmente competente para ello; y (iv) el derecho a ser informado de la acusación (art. 24.2 CE), por haber sido condenado en la primera instancia por un delito del que no fue acusado objeto de acusación y que no resultaba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estas invocaciones resulta preciso resolver algunas cuestiones previas vinculadas con la tramitación de este procedimiento y las causas de inadmisión planteadas por la parte comparecida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cuestiones previas vinculadas con la tramitación de este procedimiento, es de señalar que, tal como se ha expuesto en los antecedentes, por diligencia de ordenación de 1 de julio de 2014 se tuvo por personada a la parte comparecida y, de conformidad con el art. 52 de la Ley Orgánica del Tribunal Constitucional (LOTC), se le dio vista de todas las actuaciones del presente recurso de amparo en la Secretaría de esta Sala, por un plazo común de veinte días con el resto de partes del procedimiento para que pudiera presentar las alegaciones que a su derecho conviniera. Con posterioridad a ello, mediante diligencia de ordenación de 7 de octubre de 2014, se dio traslado a todas las partes personadas de copia íntegra de todas las actuaciones practicadas en la vía judicial previa, incluyendo los soportes audiovisuales de la vista oral en la primera instancia, dándose un nuevo plazo común de veinte días para presentar alegaciones. El haber tenido acceso íntegro a las actuaciones de la vía judicial, mediante entrega de copia testimoniada, y a lo actuado en el presente procedimiento, bien mediante entrega física y, en todo caso, con exhibición en la Secretaría de la Sala, descarta cualquier tipo de indefensión alegada por la parte comparecida.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relación con la aducida falta de motivación de la importancia del recurso de amparo para su admisión y el hecho de que haya sido admitido por un órgano no competente como era la Sala Primera y no su Sección Primera, no habiendo sido comunicada la designación de ponente, hay que poner de manifiesto que (i) el art. 50 LOTC establece que la decisión sobre la admisión a trámite de un recurso de amparo se adoptará mediante providencia, que, por su propia naturaleza es una decisión inmotivada, lo que no impide que de oficio o a instancia de parte, como ahora sucede, puedan analizarse eventuales causas de inadmisión en sentencia (así, STC 24/2016, de 15 de febrero, FJ único); (ii) el artículo 8.1, en relación con el art. 50 LOTC, establece que la competencia para decidir sobre la admisibilidad de un recurso de amparo corresponde, con carácter general, a las Secciones, si bien el art. 11.2 LOTC establece la posibilidad de que la Sala recabe para sí esa decisión, que es lo que ha sucedido en este caso, tal como se hizo expreso en la providencia de admisión de 22 de mayo de 2014; y (iii) el art. 8.1 LOTC establece una regulación autónoma para la jurisdicción constitucional, que no forma parte del Poder Judicial, sobre competencia para el despacho ordinario, decisiones y propuestas en los procedimientos constitucionales, estableciendo su carácter colegiado, por lo que no cabe hacer una aplicación supletoria de la designación y funciones otorgadas al Magistrado Ponente en los órganos judiciales colegiados en la Ley Orgánica del Poder Judicial, tal como pretende la parte comparecida (ATC 95/2014, de 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causas de inadmisión alegadas por la parte comparecida deben de ser rechazadas. La demanda no es extemporánea toda vez que la solicitud de aclaración instada por el ahora demandante de amparo era perfectamente procedente para el cumplimiento de la finalidad de corrección del error material pretendido en que había incurrido el Auto de 30 de octubre de 2012, como lo demuestra el hecho de que dicho Auto fue efectivamente rectificado mediante el Auto de aclaración de 20 de noviembre de 2013. Esa solicitud de aclaración ningún efecto reparador podría tener respecto de las diferente invocaciones realizadas en el amparo, pero la exigencia de interposición en el plazo de 30 días “a partir de la notificación de la resolución recaída en el proceso judicial”, que se establece en el art. 44.2 LOTC, no se refiere a la última resolución judicial que otorgue la posibilidad de reparar el eventual derecho fundamental que se considere vulnerado, sino que lo es respecto de la resolución que pone fin a la vía judicial previa, que en el presente caso es el Auto que efectivamente rectifica dicho error material y que viene a formar parte de la resolución misma. Por tanto, conforme a jurisprudencia constitucional reiterada (así, STC 161/2007, de 2 de julio, FJ 3), en la medida en que la solicitud de aclaración no era un recurso manifiestamente improcedente para el cumplimiento en el caso concreto de la finalidad que tiene encomendada, no cabe apreciar la extemporaneidad de la demanda alegada por la parte comparecida.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en el plano formal, la aducida falta de justificación de la especial trascendencia constitucional, ya que, tal como reconoce la propia parte comparecida y ha sido expuesto con más detenimiento en los antecedentes, la demanda razona específicamente sobre la especial trascendencia constitucional del recurso, citando expresamente la STC 155/2009, de 25 de junio, invocando la manifiesta negativa del deber de acatamiento de la doctrina constitucional por parte de los dos Tribunales que han dictado las resoluciones objeto de impugnación y concretando respecto de cada uno de los motivos de amparo la jurisprudencia constitucional que se afirma no ha sido objeto de acatamiento. Por tanto, con independencia de la valoración que las alegaciones recogidas en la demanda puedan merecer, cabe apreciar un esfuerzo argumental de la parte recurrente destinado a cumplir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establecidos en la jurisprudencia constitucional (así, STC 89/2016,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requisito de la especial trascendencia constitucional en su aspecto sustantivo, la jurisprudencia constitucional ha reiterado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(así, SSTC 54/2015, de 16 de marzo, FJ 4, y 89/2016, de 9 de mayo, FJ 2). En el presente caso, el Tribunal aprecia que el recurso plantea la causa de especial trascendencia constitucional concretamente alegada por el recurrente consistente en la manifiesta negativa del deber de acatamiento de la doctrina constitucional por parte de la Sala de lo Penal del Tribunal Supremo en relación con las condenas o agravaciones de penas en segunda instancia, que resulta corroborada por los numerosos pronunciamientos tanto de este Tribunal como del Tribunal Europeo de Derechos Humanos sobre el particular. Esta precisión sobre la especial trascendencia constitucional se formula, además,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amparo se dirige exclusivamente contra la resolución de casación. El demandante de amparo alega la vulneración de sus “derechos fundamentales a la tutela judicial efectiva (art. 24.1 CE), a un proceso con todas las garantías (art. 24.2 CE), con especial referencia al principio de contradicción y a la igualdad en aplicación de la ley (art. 14 CE), al haber suplido la sala sentenciadora las omisiones y errores contenidos en el recurso de casación de la acusación particular, causando efectiva indefensión (art. 24.1 CE)”. El recurrente argumenta que el motivo casacional que fue finalmente estimado por la Sentencia de casación, y que llevó a su condena en la segunda instancia por un delito de prevaricación judicial doloso, adolecía del defecto consistente en no citar ni basar la impugnación por el cauce concreto del art. 849.1 de la Ley de enjuiciamiento criminal (LECrim) en una norma penal de carácter sustantivo. Además contenía un escaso desarrollo, ya que solo se citan como preceptos penales sustantivos infringidos los art. 158.4 del Código civil (CC) y 87.3 de la Ley Orgánica del Poder Judicial (LOPJ) para fundamentar que debía considerarse probado que al conocer el acusado la existencia del Auto del Juzgado de Violencia sobre la Mujer núm. 4 de Sevilla tenía forzosamente que conocer que la competencia de dicho Juzgado era exclusiva y excluyente. Igualmente considera que la fundamentación de este motivo de casación fue reinterpretado por el órgano judicial con una argumentación que no guarda correlación alguna con el motivo del recurso tal como fue desarrollado por la acusación particular y que, con ese proceder, se causó una absoluta indefensión, ya que finalmente se condena en virtud de argumentaciones desconocidas frente a las que la acusación no puede alegar, vulnerándose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queja de la demanda de amparo se formula por vulneración del derecho fundamental a la tutela judicial efectiva (art. 24.1 CE), al haber estimado la Sentencia impugnada el primer motivo de casación de la acusación particular, sin cumplirse para ello con los presupuestos formales exigibles. Así planteado, la vertiente del art. 24.1 CE que aparece concernida es la del derecho al recurso. La jurisprudencia constitucional ha afirmado en relación con la interpretación y aplicación de los requisitos procesales para acceder al sistema de recursos legalmente establecidos que la decisión sobre el cumplimiento de estos requisitos y la comprobación en cada caso de la concurrencia de las exigencias materiales y formales para la admisión o inadmisión del recurso es competencia jurisdiccional atribuida, exclusivamente, a los órganos judiciales por el art. 117.3 de la Constitución, por lo que el control constitucional que el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en cuyos supuestos se produce la vulneración del derecho (así, SSTC 55/2008, de14 de abril, FJ 2, y 42/2009, de 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constituye doctrina reiterada de este Tribunal (a partir de las SSTC 116/1986, de 8 de octubre, FJ 3, y 187/1989, de 13 de noviembre, FJ 2), la de reconocer también como modalidad de vulneración del derecho al recurso (art. 24.1 CE), no solamente su inadmisión indebida sino también el acordar su admisión cuando la misma no resultaba procedente. Razones fundadas en el principio de legalidad procesal (por ejemplo, STC 293/1994, de 27 de octubre, FJ 2), o en la bilateralidad del proceso (STC 118/2006, de 24 de abril, FJ 2) determinan, en palabras de la STC 285/2006, de 9 de octubre, FJ 5, “que del mismo modo que un órgano judicial no puede inadmitir un recurso previsto por la ley, tampoco le está permitido pronunciarse en vía de recurso sobre una determinada materia cuando exista una causa impeditiva para ello, puesto que, si ignorara esta prohibición legal, estaría excediéndose de la competencia que el legislador le ha otorgado en el caso concreto, exceso que este Tribunal Constitucional debe corregir en la medida en que el pronunciamiento judicial pudiera lesionar el derecho de otros justiciables a la tutela judicial efectiva (SSTC 116/1986, de 8 de octubre, FJ 3, y 187/1989, de 13 de noviembre, FJ 2)”. Más recientemente, STC 149/2015,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debe concluirse que se ha producido una vulneración del derecho del recurrente a la tutela judicial efectiva (art. 24.1 CE), desde la perspectiva del derecho al recurso, por no haberse inadmitido, y en todo caso por haberse estimado en Sentencia, el primer motivo de casación interpuesto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presente caso, tal como ha sido expuesto más ampliamente en los antecedentes, ha quedado acreditado que (i) la acusación particular formuló recurso de casación alegando como primer motivo la infracción de ley del art. 849.1 LECrim, por considerar que se ha infringido precepto penal sustantivo y normas jurídicas de igual carácter, como serían el art. 158.4 CC y el art. 87 ter.3 LOPJ; (ii) la Sentencia de casación, en relación con este concreto motivo, argumentó que si bien la impugnación no es del todo precisa, ya que se designa como precepto penal sustantivo uno del Código civil y una norma de la Ley Orgánica del Poder Judicial atributiva de las competencias de los juzgados de violencia contra la mujer, eso “no supone que no podamos analizar la impugnación y darle el contenido preciso que resulta de la argumentación del motivo en lo que refiere el error en la aplicación de los preceptos que designa. Entiende, y es el fundamento de su queja, que se debió de calificar de dolosa la prevaricación que el tribunal de instancia ha declarado imprudente y si no lo ha hecho, afirma en el recurso, ha sido por una defectuosa interpretación de los artículos del Código civil y de la Ley Orgánica del Poder Judicial que designa. Consecuentemente, su razón de recurrir es clara y así ha sido entendido por la defensa” (fundamento de Derecho primero); y (iii) el Auto resolutorio del incidente de nulidad planteado por el recurrente, en que denunció la vulneración del art. 24.1 CE por no haberse inadmitido este concreto motivo de recurso, argumentó que “tanto del escrito de la impugnación, que el ahora recurrente impugnó, como en la vista del recurso, igualmente impugnado por la defensa del imputado, resulta claramente la pretensión de revisión que formaliza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decisión de la Sala de lo Penal del Tribunal Supremo de no inadmitir a trámite este concreto motivo de casación, y luego a la postre la de estimarlo, ha vulnerado el derecho al recurso del recurrente, ya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argumento utilizado por el Tribunal Supremo de considerar preponderante la voluntad impugnativa del recurrente, frente a la defectuosa formalización del motivo –la cual como tal, no se niega–, no se compadece con el carácter extraordinario del recurso de casación, tasado y estricto en sus presupuestos, también en el orden penal, como se desprende de la ley (arts. 847, 848, 884 y 885 LECrim), y de la jurisprudencia de la Sala en cuanto a la procedencia de las distintas vías de acceso al mismo. Carácter tasado que, en todos los recursos interpuestos y también en éste, generaba la confianza legítima en la parte recurrida (el ahora demandante de amparo) de que tal motivo primero de la acusación particular, aunque admitido, no resultaría estimado en Sentencia por no haberse planteado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concreto motivo de casación alegado por la acusación particular, bajo la cobertura de alegarse como infringidos los arts. 158 CC y 87.ter.3 LOPJ, en sí mismos inconducentes a los efectos pretendidos por dicha parte, se dedica a afirmar que el acusado era conocedor de la ilegalidad de su falta de competencia al adoptar la medida cautelar sobre el menor, a espaldas del Juzgado de Violencia que había establecido las medidas familiares, sustentando en ello el cambio del elemento subjetivo del tipo. Pero sin invocar como infringido el art. 446 del Código penal (CP), que es el precepto penal donde se contempla la prevaricación dolosa y la que viene a apreciar la sentencia impugnada, cambiando de paso la base fáctica de la instancia. La Sala de lo Penal del Tribunal Supremo, aceptando este planteamiento, emite una respuesta estimatoria dando sus razones para considerarlo correcto, cuando en su lugar debió ser objeto de inadmisión en el trámite procesal oportuno, o bien, se insiste, ya en fase de Sentencia, rechazarlo por falta del presupuesto necesario para su formalización.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es que la Sentencia del Tribunal Supremo que se impugna no tenga motivación (que desde luego la tiene), ni quizá tampoco que haya indefensión (el acusado recurrente en amparo pudo oponerse al motivo y conoció lo que con él pretendía la parte acusadora, en lo que hace a atribuirle intención en su actuar), pero hay un exceso de jurisdicción (el motivo no debió ser admitido, tal como se planteaba, y menos todavía estimarlo), en cuanto al respeto a los presupuestos legales del recurso de casación, que deviene lesivo del derecho al recurso de la parte recurrida (art. 24.1 CE), en los términos que nuestra doctrina ha reconocido, expuestos en 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aduce como segundo motivo de amparo, estrechamente vinculado con el anterior, que la sentencia de casación también ha vulnerado “los derechos fundamentales a la tutela judicial efectiva sin indefensión (art. 24.1 CE), a un proceso con todas las garantías (art. 24.2 CE), con infracción de los principios de contradicción, inmediación y oralidad, y el derecho a la defensa al haberse condenado … por un delito del que había sido absuelto en primera instancia sin haber sido oído por el tribunal de casación, llevándose a cabo por este una reinterpretación de las pruebas personales practicadas en el juicio oral”. Se argumenta que la condena en segunda instancia lo ha sido por un delito de prevaricación dolosa del que ya había sido absuelto en la primera alterando la declaración de hechos probados, que revalora en su fundamentación jurídica, sin que se hubieran practicado con la debida inmediación las pruebas personales de la que deriva ese relato de hechos probados; y agravando la calificación de delito de prevaricación judicial imprudente, por la que había sido condenado en la instancia, apreciando la concurrencia de un elemento subjetivo del injusto como es el carácter doloso de la conducta sin haber tenido el ahora demandante de amparo la oportunidad de ser oído, ya que su citación y presencia en estrados en la vista de casación no le permitió tomar la iniciativa respecto de ser oído, ni hacer alegaciones en pos de su defensa, al no aparecer dicha posibilidad prevista en el guion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planteamiento del demandante de amparo son dos las cuestiones que deben de abordarse: (i) si ha existido una vulneración de las garantías procesales por haberse apreciado en casación la concurrencia de un elemento subjetivo del tipo —el carácter doloso de la conducta de prevaricación judicial— en discrepancia con el apreciado en la instancia —el carácter culposo o imprudente de la conducta de prevaricación judicial— sin haberse tenido la posibilidad real de haber sido oído por el órgano judicial de casación; y, (ii) en su caso, si la actuación desarrollada por el demandante de amparo en la vista oral producida ante el Tribunal Supremo resultaba suficiente a los efectos de colmar la exigencia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tiene establecida una consolidada jurisprudencia sobre las exigencias que debe reunir una condena penal o su agravación en la segunda instancia para ser conforme con el derecho a un proceso con todas las garantías (art. 24.2 CE). Esta doctrina tiene su origen en la STC 167/2002, de 18 de septiembre (FFJJ 9 a 11), y se completa y reitera en numerosas resoluciones posteriores (entre las últimas, SSTC 88/2013, de 11 de abril, FFJJ 7 a 9; 205/2013, de 5 de diciembre, FJ 7; 105/2014, de 23 de junio, FFJJ 2 a 4; 191/2014, de 17 de noviembre, FFJJ 3 a 5, o 105/2016, de 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en la STC 88/2013, de 11 de abril, FFJJ 7 a 9, efectuó un extenso resumen de dicha doctrina y de su evolución a la luz de la jurisprudencia del Tribunal Europeo de Derechos Humanos, concluyendo que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 (FJ 9), lo que ha sido reiterado en las SSTC 157/2013, de 23 de septiembre, FJ 5; o 205/2013, de 5 de diciembre, FJ 7. La consecuencia de ello, como destaca la citada STC 88/2013, FJ 9, es que la audiencia del acusado se configura con un doble propósito: de un lado, atender al carácter de prueba personal del testimonio del acusado, que exige de inmediación para ser valorada, y, de otro, garantizar el derecho a dirigirse y ser oído personalmente por el órgano judicial que va a decidir sobre su culpabilidad. Esta evolución de la doctrina constitucional reduce la posibilidad de condenar o agravar la condena sin vista a los supuestos en que el debate planteado en segunda instancia versa sobre estrictas cuestiones jurídicas, pues dicha audiencia ninguna incidencia podría tener en la decisión que pudiera adoptarse y la posición de la parte puede entenderse debidamente garantizada por la presencia de su abogado (STC 88/2013,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y de nuevo en los términos de lo afirmado por el Pleno del Tribunal en la STC 88/2013, se ha subrayado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(FJ 8 citando la STC 126/2012, de 18 de junio, FJ 4). Este segundo criterio, reiterado en las SSTC 157/2013, de 23 de septiembre, FJ 7; y 205/2013, de 5 de diciembre, FJ 5; traduce la consideración del Tribunal Europeo de Derechos Humanos de que, con carácter general, la revisión de los elementos subjetivos del delito es una cuestión de hecho y no una cuestión de calificación jurídica y, por ello, precisa la audiencia del acusado (SSTEDH de 10 de marzo de 2009, caso Igual Coll c. España; 22 de noviembre de 2011, caso Lacadena Calero c. España; 13 de diciembre de 2011, caso Valbuena Redondo c. España; 20 marzo 2012, caso Serrano Contreras c. España; 27 de noviembre de 2012, caso Vilanova Goterris c. España; 8 de octubre de 2013, caso Nieto Macero c. España; 8 de octubre de 2013, caso Román Zurdo c. España; 12 de noviembre de 2013, caso Sainz Casla c. España; 8 de marzo de 2016, caso Porcel Terribas y otros c España; o 29 de marzo de 2016, caso Gómez Olmeda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aplicación de esta doctrina debe concluirse que se ha vulnerado el derecho a un proceso con todas las garantías del recurrente, toda vez que ha quedado acreditado que (i) la cuestión controvertida en la segunda instancia versaba sobre el carácter imprudente —sostenido por las resolución de instancia— o doloso —que era lo que pretendía la acusación particular— de la conducta prevaricadora del recurrente, por lo que afectaba a la concurrencia de un elemento subjetivo del delito que forma parte, a estos efectos, de la vertiente fáctica del juicio que corresponde efectuar a los órganos judiciales; y (ii) que si bien el recurrente estuvo presente en la vista de casación esta no se celebró con las garantías necesarias que hubiera requerido la agravación de su condena por apreciarse el carácter doloso de su conducta prevaricadora en vez del culposo.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estimación de recurso de casación y la condena del recurrente por prevaricación dolosa por parte de la Sala de lo Penal del Tribunal Supremo se produce sobre la base de una revalorización probatoria de la conducta del recurrente. Ciertamente la Sala de lo Penal del Tribunal Supremo venía proclamando que la revisión del elemento subjetivo del tipo puede hacerse a través del art. 849.1 LECrim, incluso cuando supone valorar prueba, al tratarse de una cuestión jurídica que puede resolverse sin celebración de vista pública para practicar la prueba a revalorar, estableciendo que la fijación de un hecho probado a partir de una inferencia sobre datos circunstanciales no es un juicio fáctico sino jurídico. Sin embargo, modificar los hechos de la instancia mediante la revalorización de pruebas personales no puede equivaler a un juicio normativo porque deba acudirse a una deducción presuntiva, y supone la lesión del derecho a un proceso con todas las garantías (art. 24.2 CE) y del derecho a un proceso equitativo del art. 6.1 del Convenio europeo para la protección de los derechos humanos y de las libertades fundamentales (CEDH), conforme a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ha de destacarse que la propia Sala Segunda procedió a revisar este criterio, poco tiempo después de haberse dictado justamente la Sentencia aquí impugnada. Ya en la STS 840/2012, de 31 de octubre, declaró que no es posible revisar la declaración de hechos probados, en concreto el elemento subjetivo del tipo, sino es mediante la celebración de una vista que cumpla con los requisitos del Tribunal Europeo de Derechos Humanos y la STC 167/2002, lo que no es posible en sede de casación: “de otro lado, y en consonancia con la naturaleza del recurso de casación y de las funciones que le corresponden a este Tribunal Supremo, la ley procesal no prevé la práctica de prueba en la sustanciación de este recurso, por lo que no ha sido posible, de un lado, proceder a la práctica de pruebas personales, y, de otro, dar a la acusada la posibilidad de ser oída por esta Sala antes de resolver acerca de la concurrencia del elemento subjetivo cuestionado, lo que vendría exigido por la efectividad de su derecho de defensa en la forma en que ha sido entendido por el Tribunal Europeo de Derechos Humanos y por el Tribunal Constitucional en este tipo de casos”. Este cambio de criterio aparece también, entre otras, en las SSTS 916/2012, de 28 de noviembre; 1058/2012, de 18 de diciembre; y 218/2014, de 13 de marzo, todos ellos desestimando los motivos de la acusación o del Ministerio Fiscal que pedían tal revalorización. Otras Sentencias de la Sala, en la misma línea de rechazar la solicitud de revalorización de pruebas indirectas (método típico de acreditación del elemento volitivo), han precisado que el cauce del art. 849.1 LECrim, aceptado por ella durante años, es improcedente a estos efectos. Así por ejemplo, SSTS 1024/2012, de 19 de diciembre, y 245/2013, de 13 de marzo. Inclusive, el Pleno de la Sala Segunda del Alto Tribunal dictó un acuerdo no jurisdiccional en fecha de 19 de diciembre de 2012, en virtud del cual estima que: “la citación del acusado recurrido a una vista para ser oído personalmente antes de la decisión del recurso no es compatible con la naturaleza de la casación, ni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este caso, lo pretendido es que se revalorara la prueba de autos para evidenciar que el acusado tomó todas las prevenciones necesarias para asumir y proveer a la solicitud de medida cautelar presentada por el abuelo del menor, no merced a un descuido o negligencia en el entendimiento de sus deberes profesionales, sino de manera consciente. La sentencia ahora impugnada afirma su respeto a los hechos probados de la sentencia de instancia, que reproduce en los antecedentes, si bien después hace su propio relato en el fundamento de derecho primero. Más esta proclama de sujeción a los hechos probados de la instancia no es determinante si las conclusiones a las que se llega son, al menos en parte, distintas al órgano a quo, como aquí sucede. Para saber si se ha conculcado la garantía de la inmediación por no celebrarse vista, lo decisivo son los medios de prueba que permiten a la Sala de lo Penal del Tribunal Supremo establecer el dolo del acusado: si han sido pruebas personales —que requiere vista, según la jurisprudencia constitucional— o documentales —que no requieren vista, según la misma jurisprudencia—. En este caso en que el fundamento de Derecho primero de la Sentencia impugnada en amparo atribuye al recurrente instrucciones verbales al abogado del abuelo peticionario de la medida cautelar; llamadas al Decanato de los Juzgados de Sevilla para interesarse por el asunto; y diálogo con la Fiscal presente ese día en el Palacio de Justicia, además de la versión dada por la funcionaria del Decanato sobre lo sucedido, pocas dudas quedan de que el cambio de criterio se fundó, exclusivamente, en una distinta valoración de pruebas personales (declaración de acusado y testificales), por lo que resultó también vulnerado su derecho a la presunción de inocencia (por todas STC 126/2007, de 21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dejado claro que todo el juicio de inferencia sobre el elemento subjetivo del delito, el ánimo de delinquir, es cuestión de hecho que cuando está articulado a partir de los datos extraídos de pruebas personales, exige la celebración de vista cuando se trata de revocar una sentencia absolutoria o, en su caso, como aquí sucede, empeorar la condena. Esta jurisprudencia resulta de aplicación incluso si el control se hace en casación y la Sala de lo Penal del Tribunal Supremo aduce que no puede celebrar vista, lo que ha traído consigo que precisamente resoluciones del Tribunal Supremo, y de este Tribunal Constitucional que las confirmaban, hayan sido declaradas contrarias al art. 6.1 del Convenio europeo para la protección de los derechos humanos y de las libertades fundamentales, por ejemplo, en las SSTEDH de 22 de noviembre de 2011, caso Lacadena Calero c. España; 20 marzo 2012, caso Serrano Contreras c. España; o 27 de noviembre de 2012, caso Vilanova Goterris c. España. Estas mismas resoluciones señalan que el derecho a la inmediación supone una vista con práctica de esa prueba personal. Así se afirma que “no es posible proceder a valorar jurídicamente la actuación del acusado sin tratar de acreditar previamente la realidad de dicha actuación, lo que implica necesariamente la comprobación de la intención del acusado en relación con los hechos que se le imputan” (SSTEDH de 22 de noviembre de 2011, caso Lacadena Calero c. España, § 47; o 20 marzo 2012, caso Serrano Contreras c. España; § 38); que “las cuestiones que deben ser examinadas por el TS necesitan la valoración directa del testimonio del imputado o de otros testigos” (STEDH 20 marzo 2012, caso Serrano Contreras c. España, § 40); o que “el imputado no fue oído personalmente sobre una cuestión de hecho determinante para la valoración de su credibilidad” (SSTEDH 20 marzo 2012, caso Serrano Contreras c. España; § 41; o 27 de noviembre de 2012, caso Vilanova Goterris c. España, §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tampoco cabe aceptar que la mera presencia del recurrente en estrados en la vista de casación resulte suficiente para colmar las garantías del proceso debido en la segunda instancia. Ante todo y como ya se ha indicado, porque la vista regulada en los arts. 893 y siguientes de la Ley de enjuiciamiento criminal no permite articular la celebración de práctica de pruebas, tal y como la propia Sala de lo Penal del Tribunal Supremo, máximo intérprete de la legalidad procesal, ha reconocido en el acuerdo antes citado del 19 de diciembre de 2012. Además, a mayor abundamiento, porque (i) el acto de la vista y la presencia del recurrente no pretendía la celebración de un verdadero acto de práctica de pruebas personales, tal como exige la jurisprudencia constitucional; y (ii) no queda concretada en el acta de la vista en que consistió la autodefensa del acusado, por lo que no resulta posible controlar si se salvaguardó una mínima calidad exigible desde la óptica del derecho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concluirse, también en este caso, que se ha vulnerado el derecho del recurrente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Declaradas las anteriores vulneraciones, resta ahora por examinar las lesiones de los derechos fundamentales que para el recurrente tienen origen en la Sentencia de la Sala Civil y Penal del Tribunal Superior de Justicia. En tal sentido, el demandante de amparo, aduce que la sentencia de instancia ha vulnerado su “derecho fundamental a la presunción de inocencia (art. 24.2 CE) y a la tutela judicial efectiva sin indefensión (art. 24.1 CE), con vulneración del principio de invariabilidad, intangibilidad, e inmodificabilidad de las sentencias firmes, con especial referencia al principio de legalidad, y a la infracción del art. 120.3 sobre el deber de motivar las sentencias”, que no habría sido reparado por la Sentencia de casación. A esos efectos, argumenta que la Audiencia Provincial de Sevilla, que era el competente para conocer sobre la legalidad o ilegalidad de la resolución supuestamente prevaricadora, declaró por dos veces de modo definitivo y firme que dicha resolución era conforme a la legalidad sustantiva y procesal. De ese modo, la Sentencia condenatoria de instancia, al no referir las resoluciones de la Audiencia Provincial en su relato de hechos probados, las hace desaparecer de la vida jurídica, provocando una contradicción manifiesta e insalvable con las resoluciones del Audiencia que quiebra el principio de intangibilidad. Se afirma que no puede llegarse a tildar de manifiestamente injusta una resolución declarada como conforme a la legalidad procesal y sustantiva por la Audiencia Provincial de Sevilla, sin incurrir en arbitrariedad o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principio de intangibilidad de las resoluciones judiciales firmes y su incidencia en el derecho a la tutela judicial efectiva, que es lo concretamente planteado por el recurrente y a lo que se debe limitar el control de constitucionalidad, el Tribunal Constitucional ha venido afirmando desde antiguo que “si el respeto a la independencia de cada órgano judicial es principio básico de nuestro ordenamiento jurídico, no es menos cierto que unos mismos hechos no pueden existir y dejar de existir para los órganos del Estado (STC 77/1983, de 3 de octubre), y que esta negación del principio de contradicción vulnera el derecho a la tutela judicial efectiva consagrado en el art. 24.1 de la Constitución Española” (STC 158/1985, de 26 de noviembre, FJ 4). En desarrollo de esa idea, la STC 158/1985, remitiéndose a la STC 62/1984, de 21 de mayo, FJ 5, establecía que a “los más elementales criterios de la razón jurídica repugna aceptar la firmeza de distintas resoluciones judiciales en virtud de las cuales resulte que unos mismos hechos ocurrieron y no ocurrieron, o que una misma persona fue su autor y no lo fue. Ello vulneraría, en efecto, el principio de seguridad jurídica que, como una exigencia objetiva del ordenamiento, se impone al funcionamiento de todos los órganos del Estado en el art. 9.3 CE.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reconocido por el art. 24.1 CE, pues no resulta compatible la efectividad de dicha tutela y la firmeza de pronunciamientos judiciales contradictorios.” (STC 158/1985,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jurisprudencia constitucional también ha establecido que no se producirá una vulneración del art. 24.1 CE cuando “las dos jurisdicciones implicadas hayan abordado bajo ópticas distintas la cuestión debatida, como podría ser si la contencioso-administrativa se hubiese limitado a declarar la improcedencia de la sanción impuesta en vía administrativa y la laboral a estimar la pertinencia del pago de un recargo en materia de prestaciones derivadas de accidente de trabajo”, en tanto que “las normas aplicadas por uno y otro órganos judiciales no son las mismas” (STC 158/1985, de 26 de noviembre, FJ 2), o cuando una Sentencia de la jurisdicción laboral que había considerado procedente un despido motivado por supuesta apropiación indebida y luego se dictó el Auto de sobreseimiento provisional que con referencia a los mismos hechos dictó, pues el Juez penal no niega lo tenido por probado por el Magistrado de Trabajo (STC 62/1984,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si bien la jurisdicción constitucional ha establecido que tiene un fundamento constitucional en el art. 24.1 CE que órganos jurisdiccionales diversos deban ajustarse a lo juzgado en un proceso anterior cuando hayan de decidir sobre una relación o situación respecto de la cual exista una estrecha conexión; no obstante, por las peculiaridad propias de cada orden jurisdicción resulta posible admitir eventuales contradicciones en aquellos caso en que el análisis jurídico se aborde desde perspectivas jurídicas diversas y siempre que, además, exista una motivación suficiente que exteriorice el fundamento de la decisión adoptada o que motive las razones del apartamiento de lo establecido en otro orden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ha sido expuesto con más detalle en los antecedentes,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en su entonces condición de titular del Juzgado de familia núm. 7 de Sevilla, dictó Auto de 30 de marzo de 2010 resolviendo sobre unas determinadas medidas cautelares solicitada en favor de un menor. Tras formularse querella por la madre del menor, se dictó Sentencia en primera instancia condenando al demandante de amparo como autor de un delito de prevaricación imprudente. Dicha Sentencia, frente a la alegación del recurrente de que su resolución judicial había sido confirmada en apelación por la Sala de lo Civil de la Audiencia Provincial de Sevilla, en su fundamento de derecho primero expone, a los efectos de delimitar la materia objeto de enjuiciamiento, que este no radica en la valoración en abstracto de la concreta medida cautelar adoptada respecto del menor, en si dicha decisión estaba amparada en el art. 158 CC en uso de facultades competencia de ese Juzgado o en si puede aplicarse el art. 158 CC inaudita parte a menores en situación de peligro, que son los aspectos enjuiciados en apelación por la Audiencia Provincial, sino que, “se trata de enjuiciar y determinar en concreto qué valoración merece la forma de actuar jurisdiccionalmente (no la exclusiva resolución de fondo), menoscabando el ejercicio legítimo del derecho de custodia de una madre, en la forma establecida por un juez distinto, a través del mecanismo del art. 158 del Código Civil en las circunstancias específicas y bajo las premisas fáctico-temporales en que lo hizo el Sr. Serrano”; añadiendo que, “[e]n definitiva, la AP Sevilla sólo valoró el aspecto material de aplicabilidad del artículo 158 CCivil, pero no el entorno procedimental ni el posible desprecio procesal o falta de equidad en la forma de conducirse jurisdiccionalmente. La AP Sevilla no pudo valorar ni profundizar en las condiciones, previas y coetáneas, en que adoptó la medida cautelar, aspecto de suma trascendencia en el ámbito penal que nos ocupa, por lo que se quedó en la periferia (Auto del juez de Familia/presupuestos generales y competenciales de aplicación en abstracto del artículo 158 CCivil, que posibilitan un contenido inaudita parte), sin adentrarse en las referidas circunstancias anteriores y concomitantes al dictado del auto judicial, como sí es obligado a esta Sala a la hora de valorar la tipicidad de determinadas conductas en el ámbito penal (como sucede en otros tipos delictivos), máxime cuando se está imputando una posible prevaricación de tipo procesal. Estamos ante otros parámetros de especial y obligada exigencia a la hora de posicionarse sobre la injusticia o no de la actuación del Sr. Serrano y su posible encaje penal, para cuya conclusión es necesario ponderar el conjunto de circunstancias objetivas y subjetivas, de procedimiento, de tiempo y lugar, que rodearon la actuación judicial, ab initio y durante el dictado del Auto 247/2010, de fecha 30 de marzo de dos mil diez, por el titular del Juzgado de Primera Instancia número 7 de Sevilla”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concluirse, tal como también informa el Ministerio Fiscal respecto de este motivo de amparo, que no se ha producido la aducida vulneración del art. 24.1 CE por haber desconocido la Sentencia del Tribunal Superior de Justicia, ahora impugnada en amparo, los previos pronunciamientos del orden jurisdiccional civil confirmatorios de la decisión judicial adoptada por el ahora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en último lugar, aduce que la Sentencia de instancia también habría vulnerado el “derecho fundamental reconocido en el art. 24.2 de la CE por infracción del derecho fundamental a ser informado de la acusación con quiebra del principio acusatorio produciendo efectiva indefensión e infracción del principio de homogeneidad delictiva, al haber sido condenado … por un delito del que no fue acusado en ningún momento, no guardando homogeneidad delictiva el delito objeto de acusación con el que finalmente fue condenado”. A esos efectos, argumenta que fue condenado en la instancia por un delito de prevaricación por ignorancia inexcusable del que nunca fue acusado, impidiendo una defensa adecuada e imposibilitando la contradicción respecto del grado de diligencia o negligencia observada. Se destaca que la jurisprudencia del Tribunal Supremo ha establecido mayoritariamente que los delitos dolosos y culposos no son homogéneos y que la defensa no tiene el deber procesal de suponer todas las calificaciones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elaborada por el Tribunal Constitucional acerca de las exigencias derivadas del principio acusatorio ha sido resumida, entre otras, en la STC 35/2004, de 8 de marzo, FJ 2, en los siguientes términos: “entre ellas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(STC 4/2002, de 14 de enero, FJ 3; en el mismo sentido, STC 228/2002, de 9 de diciembre, FJ 5). La íntima relación existente entre el principio acusatorio y el derecho a la defensa ha sido asimismo señalada por este Tribunal al insistir en que del citado principio se desprende la exigencia de que el imputado tenga posibilidad de rechazar la acusación que contra él ha sido formulada tras la celebración del necesario debate contradictorio en el que haya tenido oportunidad de conocer y rebatir los argumentos de la otra parte y presentar ante el Juez los propios, tanto los de carácter fáctico como los de naturaleza jurídica (SSTC 53/1987, de 7 de mayo, FJ 2, y 4/2002, de 14 de enero, FJ 3). De manera que “nadie puede ser condenado si no se ha formulado contra él una acusación de la que haya tenido oportunidad de defenderse en forma contradictoria, estando, por ello, obligado el Juez o Tribunal a pronunciarse dentro de los términos del debate, tal y como han sido formulados por la acusación y la defensa, lo cual, a su vez, significa que en última instancia ha de existir siempre correlación entre la acusación y el fallo de la Sentencia” (SSTC 11/1992, de 27 de enero, FJ 3; 95/1995, de 19 de junio, FJ 2; 36/1996, de 11 de marzo, FJ 4; 4/2002, de 14 de enero, FJ 3). Ello no obstante hemos afirmado también que la sujeción de la condena finalmente impuesta a la acusación formulada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(SSTC 104/1986, de 17 de julio, FJ 4; 10/1988, de 1 de febrero, FJ 2; 225/1997, de 15 de diciembre, FJ 3, y 4/2002,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recientemente la STEDH de 5 de marzo de 2013, Caso Varela Geis c. España, ha puesto de manifiesto el papel determinante que en los enjuiciamientos penales tiene el escrito de acusación: “teniendo en cuenta su significación, la persona acusada está oficialmente advertida de la base jurídica y fáctica de las acusaciones en su contra. (Kamasinski contra Austria, 19 de diciembre de 1989 [TEDH 1989, 24], ap. 79, serie A, núm. 168 y Pelissier y Sassi contra Francia [TEDH 1999, 10] GS, núm. 25444/94, ap. 51, TEDH 1999 II). El artículo 6.3 a) del Convenio reconoce al acusado el derecho a ser informado no sólo de la causa de la acusación, es decir, de los hechos que se le imputan y sobre los que se basa la acusación, sino también la calificación jurídica dada a estos hechos, y esto, de forma detallada. El alcance de esta disposición debe apreciarse especialmente a la luz del derecho, más general, a un juicio justo, garantizado por el párrafo 1 del artículo 6 del Convenio (RCL 1999, 1190, 1572) (véase, mutatis mutandis, Ártico contra Italia, 13 de mayo de 1980, ap. 32, serie A, núm. 37; Colozza contra Italia, 12 de febrero de 1985 [TEDH 1985, 2] , ap. 26, serie A, núm. 89 y Pelissier y Sassi [TEDH 1999, 10] , ya citado, ap. 52). El Tribunal considera que en materia penal es una condición esencial para la equidad de los procedimientos, una información precisa y completa de los cargos contra un acusado, y por lo tanto la calificación jurídica que el tribunal podría llevar a su cargo.” (apartados 41 y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análogo sentido se pronuncian los apartados 61 a 63 de la STEDH de 25 marzo 1999 —caso Pelissier y Sassi c. Francia—, cuando afirma que es plausible sostener que los motivos de defensa que se habrían podido invocar habrían sido diferentes de los elegidos a fin de rebatir la acción principal. Afirmando que el Tribunal de apelación cuando hizo uso de su derecho incontestado a dar nueva calificación a los hechos que le habían sido sometidos, debía dar la posibilidad a los demandantes de ejercer sus derechos de defensa sobre ese punto de manera concreta y efectiva, y sobre todo a su debido tiempo. Cuestionando que el hecho de que no se haya ofrecido a los demandantes la ocasión de organizar su defensa con respecto a la nueva calificación, ya que solamente la sentencia del Tribunal de apelación les permitió conocer este cambio de calificación, lo que era evidentemente tardío. “Teniendo en cuenta todos estos elementos, el Tribunal concluye que se ha atentado contra el derecho de los demandantes a ser informados de manera detallada de la naturaleza y del motivo de la acusación presentada contra ellos, así como a su derecho a disponer del tiempo y las facilidades necesarias para la preparación de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Coincidente con tales postulados el Tribunal Supremo (STS 29 de enero de 1997): “En el desarrollo de esta premisa la jurisprudencia ha establecido mayoritariamente que los tipos dolosos y los culposos no son homogéneos (confr. SSTS 22-3-91; 1-7-93; 16-2-94; 3-11-94; 16-2-94; 20-9-94; 23-10-95 y de 9-2-96). Ahora bien, la valoración de la homogeneidad delictiva debe resolverse atendiendo a las particularidades del caso concreto, sin apriorismos o generalidades, pues es lo acontecido en el procedimiento lo que condicionara el juicio sobre la existencia de indefensión. En ocasiones la modificación del título de condena puede que no suponga la introducción de nuevos elementos, pero altere la perspectiva inicial, cambiando la clave interpretativa de lo acontecido, mermando las posibilidades de defensa al no haber podido combatir plenamente los hechos desde esa nueva óptica. En otras ocasiones es posible que el nuevo título de condena se sustente en hechos que pese a no contemplarse en título de imputación, hayan sido suficientemente debatidos al ser la propia defensa la que se centró en los mismos proponiendo una narración alternativa en el escrito de defensa, en cuyo caso la condena por un delito distinto no generaría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ahora examinar los hechos nucleares que sustentaron la instrucción y la acusación y su calificación jurídica, con los que determinaron la condena del demandante para poder verificar si éste pudo conocer los elementos esenciales del delito por el que fue condenado, pudiendo organizar su defensa conforme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se inició en virtud de querella criminal contra el demandante, por delitos de prevaricación dolosa (art. 446.3 CP), cohecho, violación de secretos, y lesiones (folio 24 tomo I). El Ministerio Fiscal solicitó la admisión a trámite de la querella únicamente por el delito de prevaricación dolosa (folio 352 tomo I). Por Auto de 19 de octubre de 2010, se acordó admitir a trámite la querella por presunto delito de prevaricación dolosa (folio 354). Por Auto de 27 de abril de 2011, se acordó la continuación del procedimiento por el delito de prevaricación (folio 1246, tomo IV). El Ministerio Fiscal y la acusación particular formularon acusación por el indicado delito de prevaricación dolosa (folios 1442 y 1449 tomo IV respectivamente). En trámite de conclusiones definitivas el Ministerio Fiscal retiró la acusación. Sucintamente —en lo relativo al delito de prevaricación— el relato de hechos contenido en el escrito de acusación —único en el que se pudo sustentar la condena—, consideraba que el demandante se concertó con el que había sido su Abogado en otro procedimiento – además de su amigo-, para sustraer la competencia al Juzgado de Familia y favorecer los intereses del indicado Abogado, ordenando el Juez eliminar pruebas al ser consciente de su ilegítimo proceder. El acusado tuvo una inexcusable prisa y un talante agresivamente injurioso contra la madre. La Sentencia del Tribunal Superior de Justicia de Andalucía indicó que “no ha quedado debidamente acreditado ese posible concierto previo y actuación conjunta preordenando la estrategia y el resultado procesal que valoramos, tal y como sostiene la acusación particular cuando habla de ‘un ardid procesal del Abogado, admitido y consentido por el juez, que da el pasaporte con su resolución para el mecanismo de actuación procesal y se convirtió en patente de corso’”. Y sin embargo, condenó por el delito de prevaricación imprudente. La calificación jurídica del delito de prevaricación culposa apareció por primera vez en la Sentencia del Tribunal Superior de Justicia de Andalucía, sin que previamente en los mencionados escritos y resoluciones se hiciera alusión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redactado del tipo delictivo de prevaricación dolosa (art. 446.3 CP) indica que “el Juez o Magistrado que, a sabiendas, dictare sentencia o resolución injusta”. Mientras que el delito de prevaricación imprudente refiere que “El Juez o Magistrado que por imprudencia grave o ignorancia inexcusable dictara sentencia o resolución manifiestamente injusta” (art. 447 CP). Desde el prisma de la distinta redacción del título de imputación dictar una “resolución injusta” (art. 446.3 CP) o del título de condena dictar una “resolución manifiestamente injusta” (art. 447 CP), difícilmente puede concluirse que el que fue condenado sufrió merma en sus facultades de defensa, pues pudo alegar y probar que la resolución no era injusta y se terminó considerando que era manifiestamente injusta.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atendiendo a las concretas circunstancias que marcaron el discurrir del debate procesal, podemos alcanzar otra conclusión al examinar la parte subjetiva del título de imputación “a sabiendas” o del título de condena “por imprudencia grave o ignorancia inexcusable”. En tal sentido, tanto la fase de instrucción como en el juicio oral, el debate discurrió sobre la causa que determinó el actuar procesal del acusado, esto es, el por qué se condujo procesalmente del modo en que lo hizo al dictar la “resolución injusta”, descartándose finalmente en la Sentencia del Tribunal Superior de Justicia la existencia de un ardid o concierto y devaluando su culpabilidad a la concurrencia de un desinterés en su actuación, por no efectuar un examen cuidadoso de su competencia o de la pertinencia de un procedimiento tan excepcional. Tal modificación del título de imputación, no puede considerarse que debilitara las posibilidades de defensa, tampoco el demandante justifica de qué modo sufrió merma su defensa, pues a lo largo del procedimiento penal el núcleo en la causa que motivo la actuación del acusado en orden a la asunción de su competencia y de la pertinencia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vulneración del derecho a la tutela judicial efectiva, a un proceso con todas las garantías y del derecho a la presunción de inocencia por las resoluciones dictadas en casación determina para su restablecimiento la anulación de las resoluciones dictadas en el recurso de casación núm. 2171-2011 (Auto de la Sala de lo Penal del Tribunal Supremo de 30 de octubre de 2012, aclarado por Auto de 20 de noviembre de 2012, por el que se acuerda no haber lugar a admitir a trámite el incidente de nulidad, y las Sentencias núm. 571-2012, de 29 de junio, por las que se estima el recurso de casación y se condena al recurrente por un delito de prevaricación dolosa, respectivamente), sin retroacción de actuaciones (por todas, STC 126/2007, de 21 de mayo), y que se declare la firmeza de la Sentencia de la Sala de lo Civil y lo Penal del Tribunal Superior de Justicia de Andalucía núm. 15/2011, de 13 de octubre, dictada en el procedimiento abreviado número 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estimación del amparo determina la improcedencia de la imposición de costas o multa al demandante de amparo, tal como solicita la parte comparecida, habida cuenta de que no cabe apreciar temeridad, mala fe o abuso de derechos en la formulación del recurso, en los términos exigidos por el art. 95.1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de Asís Serrano Castro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del demandante de acceso al recurso (art. 24.1 CE) y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en consecuencia, declarar la nulidad del Auto de la Sala de lo Penal del Tribunal Supremo de 30 de octubre de 2012, aclarado por Auto de 20 de noviembre de 2012, por el que se acuerda no haber lugar a admitir a trámite el incidente de nulidad, y la Sentencia núm. 571/2012, de 29 de junio, dictada en el recurso de casación núm. 2171-2011; y declarar la firmeza de la Sentencia de la Sala de lo Civil y lo Penal del Tribunal Superior de Justicia de Andalucía núm. 15/2011, de 13 de octubre, dictada en el procedimiento abreviado número 1-2011.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299-2013, al que se adhiere la Magistrada doña Encarnación Roca Trías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de Sala en la que se sustenta la Sentencia, manifiesto mi discrepancia con parte de la fundamentación jurídica y el fallo de esta. Considero que la demanda de amparo hubiera debido ser íntegramente desestimada.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Una anómala configuración del derecho a la tutela judicial efectiva (art. 24.1 CE), desde la perspectiva del derecho de acceso al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discrepancia con la opinión mayoritaria en la que se sustenta la Sentencia se refiere al análisis y fundamentación que se realiza en relación con la decisión judicial de no inadmitir a trámite el primer motivo de casación formulado por la acusación particular o, en su defecto, no desestimarlo en sentencia por su defectuoso planteamiento. A mi juicio se hace una anómala configuración del derecho a la tutela judicial efectiva, en su concreta dimensión del derecho al recurso, pues, en mi criterio, no responde a la jurisprudencia del Tribunal Constitucional ni se explica la razón por la que debe ser modificada.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establecido (i) que la decisión judicial de no inadmisión de un concreto motivo de recurso puede implicar una vulneración del art. 24.1 CE, en su concreta dimensión del derecho de acceso al recurso, en el mismo nivel que las decisiones judiciales en que se inadmite un recurso; y (ii) que esa decisión de no inadmisión resultará lesiva del derecho a la tutela judicial efectiva cuando incurra en algún defecto de motivación con relevancia constitucional, consistente en incongruencia, arbitrariedad, irracionabilidad, error patente o sea una decisión no fundada en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149/2015, de 6 de julio, FJ 3, afirma que el art. 24.1 CE protege “a los ciudadanos frente a decisiones que rechacen la admisión de los mismos [recursos]; pero lo hace cuando esas decisiones son arbitrarias en la aplicación del Derecho, irrazonables o incurren en errores fácticos patentes (ATC 271/2008, de 15 de septiembre, FJ 2); una protección que, en los mismos términos, se da también frente a pronunciamientos judiciales de esas características que admitan indebidamente un recurso. Según hemos dicho en alguna ocasión, del mismo modo que ´la inadmisión irrazonable o arbitraria de un recurso legalmente previsto … lesiona el derecho a la tutela judicial efectiva … también la admisión de un recurso que legalmente no procede puede infringir el art. 24.1 de la Constitución´ (STC 187/1989, de 13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no ha proyectado en este caso un análisis sobre el razonamiento judicial de inadmisión para comprobar si se había incurrido en algún defecto de motivación con relevancia constitucional. Por el contrario, partiendo de la afirmación de que la mera no inadmisión de un concreto motivo de recurso, cuando resulta procedente la inadmisión, implica un “exceso de jurisdicción”, ha entrado directamente a hacer una interpretación y aplicación de los requisitos de admisión del recurso de casación penal por la vía del art. 849.1 LECrim para verificar si en este caso era o no procedente la admisión de ese concreto motivo de recurso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a mi juicio, se ha postergado el análisis del extenso y amplio razonamiento formulado por la Sala de lo Penal del Tribunal Supremo para justificar su no inadmisión.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omisión por parte de la opinión mayoritaria en la que se sustenta la sentencia de un análisis sobre la concreta fundamentación de la decisión judicial de no inadmisión por parte del Tribunal Supremo parece ser plenamente consciente. Así se infiere en el texto de la sentencia de la afirmación de que la vulneración del art. 24.1 no se fundamenta en que “la Sentencia del Tribunal Supremo que se impugna no tenga motivación (que desde luego la tiene), ni quizá tampoco que haya indefensión (el acusado recurrente en amparo pudo oponerse al motivo y conoció lo que con él pretendía la parte acusadora, en lo que hace a atribuirle intención en su actuar), pero hay un exceso de jurisdicción (el motivo no debió ser admitido, tal como se planteaba, y menos todavía estimarlo)” (último párrafo del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parece así dar lugar a una novación jurisprudencial mutando un parámetro de control constitucional de larga raigambre y consenso en la jurisprudencia del Tribunal y en la doctrina. Bajo la invocación del art. 24.1 CE, el Tribunal Constitucional asumiría una supuesta función de interpretación directa de instituciones no directamente vinculadas con derechos sustantivos no intermediada por un eventual defecto constitucional de motivación del órgano judicial. Mi deseo es que esta aparente mutación jurisprudencial no tenga continuidad por la perturbadora confusión de planos que implica entre el ejercicio de la función del control constitucional del deber judicial de motivación, propia de la jurisdicción de amparo ejercida por el Tribunal Constitucional, y la función de interpretación y aplicación que corresponde al Poder Judicial, con el Tribunal Supremo en su cúspide.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opinión mayoritaria en la que se sustenta la Sentencia, por otra parte, viene, a mi juicio, a defender una posición que, si tiene continuidad, puede suponer una quiebra del trabajosamente conseguido equilibrio constitucional entre el Tribunal Constitucional y el Tribunal Supremo, en la medida en que prescindiendo del mero control externo propio de la invocación del art. 24.1 CE, que hasta ahora se venía desarrollando en esta jurisdicción de amparo, se considere como una habilitación para internarse en interpretaciones directas de cuestiones de legalidad ordinaria cuyo último y máximo interprete es el Tribunal Supremo. Un escenario de esas características, aún lejos de enfrentamientos institucionales felizmente superados, no contribuiría al mejor entendimiento entre ambos tribunales.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sido muy constante en sustentar que el control que se puede desarrollar desde la perspectiva del art. 24.1 CE en relación con las decisiones sobre admisibilidad de los recursos de casación es, si cabe, más limitado, “porque la resolución judicial que se enjuicia es del Tribunal Supremo, a quien le está conferida la función de interpretar la ley —también, evidentemente, la procesal—, con el valor complementario que atribuye a su jurisprudencia el Código civil. La STC 37/2012, de 19 de marzo, FJ 4, declara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(así, STC 7/2015, de 22 de enero,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mi opinión es que la jurisprudencia constitucional debe seguir la tradicional senda de limitarse a un control externo en que, respetando el ámbito constitucional reservado al Tribunal Supremo de ser el máximo intérprete del ordenamiento jurídico excepto en cuestiones de derechos fundamentales, solo verifique una eventual vulneración del derecho fundamental a la tutela judicial efectiva derivada de que se haya incurrido en defectos de motivación con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Una proyección del tradicional parámetro constitucional de motivación en relación con las decisiones de admisibilidad de los recursos de casación, que fue el que defendí en la deliberación, hubiera debido determinar, en una opinión que comparto con el informe del Ministerio Fiscal ante el Tribunal Constitucional, la desestimación de este concreto motivo de amparo fundamentado en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ha quedado acreditado que (i) la acusación particular mantuvo durante la primera instancia que la conducta del ahora recurrente era constitutiva de un delito de prevaricación judicial doloso, cuando había sido condenado por un delito de prevaricación judicial imprudente; (ii) la acusación particular formuló recurso de casación alegando como primer motivo la infracción de ley del art. 849.1 de la Ley de enjuiciamiento criminal (LECrim), por considerar que se había infringido precepto penal sustantivo y normas jurídicas de igual carácter, como serian el art. 158.4 del Código civil y el art. 87.ter.3 de la Ley Orgánica del Poder Judicial, argumentando que la conclusión de condenar por una simple prevaricación culposa choca con el texto literal del artículo 158 del Código civil y con todas las interpretaciones doctrinales y jurisprudenciales, concluyendo que el acusado “actuó a sabiendas de que tal instrumento legal no era adecuado para las circunstancias de aquella causa, y que con su utilización se estaba burlando … al juez competente” y que “[p]or tanto, la acusación particular considera con todo respeto que se debe casar la Sentencia 15 de 13.10.2011 dictando otra que sentencie al acusado por un delito de prevaricación dolosa”; (iii) el demandante de amparo impugnó dicho motivo, instando su inadmisión por no citarse ningún precepto penal sustantivo como infringido; y (iv) la Sentencia de casación, en relación con este concreto motivo, argumentó que si bien la impugnación no era del todo precisa, ya que se designa como precepto penal sustantivo uno del Código civil y una norma de la Ley Orgánica del Poder Judicial atributiva de las competencias de los juzgados de violencia contra la mujer, eso “no supone que no podamos analizar la impugnación y darle el contenido preciso que resulta de la argumentación del motivo en lo que refiere el error en la aplicación de los precepto que designa. Entiende, y es el fundamento de su queja, que se debió de calificar de dolosa la prevaricación que el tribunal de instancia ha declarado imprudente y si no lo ha hecho, afirma en el recurso, ha sido por una defectuosa interpretación de los artículos del Código civil y de la Ley Orgánica del Poder Judicial que designa. Consecuentemente, su razón de recurrir es clara y así ha sido entendido por la defensa” (fundamento de Derecho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atención a lo expuesto, la decisión judicial de no inadmitir este motivo de casación ante la ausencia de la concreta cita de los preceptos penales sustantivos que se decían infringidos no se advierte que haya vulnerado el art. 24.1 CE, ya que, en mi opinión, no ha incurrido en ningún defecto de motivación con relevancia constitucional. La motivación expuesta por el Tribunal Supremo para, aun reconociendo la ausencia de la cita de los preceptos penales sustantivos, entrar a analizar el fondo de lo alegado en ese motivo de casación, responde, tal como se hacía expreso en la sentencia de casación, por un lado, a que quedaba clara la voluntad impugnativa de la acusación particular y, por otro, a que también del desarrollo de ese motivo se ponía de manifiesto que la infracción de ley que se achacaba a la Sentencia de instancia consistía en haber calificado la conducta del ahora demandante de amparo como prevaricación culposa en vez de prevaricación dolosa, excluyendo con ello cualquier posibilidad de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decisión, por tanto, no puede ser calificada de arbitraria, ya que, se esté de acuerdo o no con la misma, se sustenta en un proceso de razonamiento sobre la preponderancia de la voluntad impugnativa frente a otras exigencias derivadas del formalismo jurídico. Por otra parte, este razonamiento no puede ser calificado como irrazonable, toda vez que hace explícitas las premisas fácticas y jurídicas de las que parte y las conclusiones a las que llega sin incurrir en ningún tipo de salto lógico que haga irreconocible el proceso argumental o lo sitúe de una manera patente fuera de los criterios de razonamiento jurídico comúnmente aceptados por la comunidad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en la medida en que se estaba ante una mera discrepancia de legalidad ordinaria sobre el grado de flexibilidad con el que la Sala de lo Penal del Tribunal Supremo debía interpretar los requisitos formales de admisibilidad de un concreto motivo de casación, pero sin que se hubiera puesto de manifiesto que en dicha decisión se hubiera incurrido en ningún defecto de motivación con relevancia constitucional, debería de haberse desestimado la aducida vulneración del art. 24.1 CE en lo que a este particular se refiere, respetando de ese modo la función y posición constitucional que tiene el Tribunal Supremo como máximo interprete y aplicador del ordenamiento jurídico en materia que no sean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interminable debate sobre las garantías constitucionales para la agravación de condenas en segunda instancia derivadas de una controversia sobre la concurrencia de un elemento subjetivo del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Mi segunda discrepancia con la opinión mayoritaria en la que se sustenta la Sentencia radica en la proyección que se ha hecho al caso de la jurisprudencia constitucional sobre la agravación de condenas en segunda instancia con fundamento en una controversia sobre la concurrencia de un elemento subjetivo del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Soy consciente de que la jurisprudencia constitucional y la del Tribunal Europeo de Derechos Humanos sobre esa concreta cuestión no resulta de fácil aplicación por los órganos judiciales penales de segunda instancia en atención a la concreta regulación legal del sistema de recurso penal. Esa dificultad se ve agravada en el caso de la Sala de lo Penal del Tribunal Supremo habida cuenta de que el recurso de casación penal, hasta la entrada en vigor de la Ley 41/2015, de 5 de octubre, ha debido cumplir una función revisora de segunda instancia alejada de la especial configuración legal que es propia del carácter extraordinario del recurso de casación. Hay que reconocer que si ha sido importante el esfuerzo de clarificación y delimitación de esta doctrina por parte del Tribunal Constitucional desde la ya lejana STC 167/2002, de 18 de septiembre, aún más lo ha sido el de la Sala Segunda del Tribunal Supremo en su concreta aplicación discriminando aquellas cuestiones que, por ser exclusivamente jurídicas y no fácticas, no podían ser objeto de revisión peyorativa.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opinión mayoritaria en la que se sustenta la Sentencia afirma que se ha producido una vulneración del derecho a un proceso con todas las garantías (art. 24.2 CE) con el argumento de que (i) el presente caso representa uno de los supuestos en que por la naturaleza de la controversia no era posible una agravación de la condena en la segunda instancia sin celebrar audiencia pública al ser necesaria una revaloración de pruebas personales que debían practicarse garantizado la debida inmediación; y (ii) la concreta vista desarrollada ante el órgano judicial de casación y la intervención que en ella tuvo el recurrente no resultaba suficiente para colmar las garantías debidas al haber sido necesario la práctica efectiva de pruebas personales en la segunda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el razonamiento utilizado para llegar a la primera conclusión, ya que la cuestión controvertida en la segunda instancia no tenía ninguna relación con aspectos de valoración probatoria de pruebas personales relativos a la conformación del relato de hechos probados en la instancia. La sentencia de casación es concluyente en no modificar ninguno de los hechos declarados probados en la sentencia de instancia ni tampoco en revalorar o revisar cualquier tipo de actividad probatoria de naturaleza personal. La controversia siempre estuvo ubicada en una cuestión interpretativa respecto de los ámbitos de aplicación de la prevaricación judicial imprudente y dolosa. Así fue puesto de manifiesto de manera explícita por la Sentencia de casación en su fundamento jurídico cuarto cuando se afirma que el único ámbito de aplicación posible del delito de prevaricación imprudente es “el de desatención grave de la oficina judicial causal a una actuación judicial manifiestamente injusta, lo que no es el caso de autos”. No obstante, el hecho de que la controversia en la segunda instancia versara sobre la posibilidad de considerar dolosa, y no imprudente, la conducta prevaricadora del recurrente fue suficiente para que, tal como decidió el Tribunal Supremo, se le garantizara la posibilidad de dirigirse al tribunal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De ese modo, mi principal discrepancia con la opinión mayoritaria en la que se sustenta la sentencia en cuanto a esta concreta cuestión se produce en torno a la afirmación de que la intervención del recurrente en la vista de casación no colmó las garantías constitucionales necesarias. Una vez acreditado que en la segunda instancia la cuestión controvertida nada tenía que ver con cuestiones relativas a la valoración de pruebas personales que exigieran la inmediación, considero que la posibilidad efectiva que se dio al recurrente de intervenir ante el Tribunal Supremo en defensa de su pretensión colma cualquiera de los estándares de la jurisprudencia constitucional y la del Tribunal Europeo de Derechos Humanos, por lo que, como también ha sostenido el Ministerio Fiscal ante el Tribunal Constitucional, debería haberse concluido que no se había producido la vulneración aducida del art. 24.2 CE en este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los requisitos que debe cumplir la intervención de un acusado en la segunda instancia para colmar las exigencias derivadas del derecho de audiencia, la STC 105/2016, de 6 de junio, ha establecido que no resulta preciso que exista un interrogatorio stricto sensu y que, ante la ausencia de una previsión legal, una intervención al final de la vista para pronunciarse sobre los motivos del recurso resulta especialmente respetuosa con el derecho de defensa, ya que esa intervención da la oportunidad al acusado de exponer todo aquello que estime pertinente para su mejor defensa, sirviendo a su derecho a ser oído personalmente y al derecho de defensa contradictoria (SSTC 181/1994, de 20 de junio, FJ 3; 13/2006, de 16 de enero, FJ 4, y 258/2007, de 18 de diciembre, FJ 2); y ha concluido que la celebración de una vista pública en la que “los acusados han podido ser oídos personalmente por el Tribunal de segunda instancia, han podido confrontar los elementos de juicio que van a ser tomados en consideración por el órgano judicial y han podido responder a lo planteado allí cubre las exigencias de audiencia al acusado como posibilidad de defenderse exponiendo su testimonio personal (STC 157/2013, de 23 de septiembre, FJ 7)” (FJ 7). A esa misma conclusión ha llegado la STEDH de 20 de septiembre de 2016, caso Hernández Royo c. España, al rechazar que una condena en segunda instancia vulnerara el art. 6.1 del Convenio europeo para la protección de los derechos humanos y de las libertades fundamentales, una vez verificado que uno de los demandantes acudió a la vista de segunda instancia, junto a su representante, pero no deseó intervenir, en una conclusión que es coincidente con la que sostuvo este Tribunal en la STC 152/2011, de 17 de octubre,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Sentencia de casación en su antecedente de hecho séptimo hace expreso que “[e]l magistrado imputado en los hechos asistió a la vista del recurso de casación ocupando un lugar en el estrado junto a su abogado defensor con el que comunicó y en algún momento expuso su opinión sobre el contenido de su defensa y de los recursos planteados”. Igualmente, en el auto resolutorio del incidente de nulidad de actuaciones la Sala de lo Penal del Tribunal Supremo afirma que la “presencia fue solicitada por la propia defensa y autorizada por la Sala y la misma no se limitó a ocupar un lugar entre el público sino que se dispuso su ubicación en estrados, junto a su defensa (…). Su lugar en estrados, con el atuendo de quien ostenta la condición de Letrado, le autorizaba a expresar lo que le conviniera en el recurso revisor de su condena planteado por la acusación particular, como lo hizo. En efecto, el recurrente en nulidad que asistió a la vista de casación en los términos señalados intervino en la vista de la casación para reiterar lo que ya había dicho su defensa, que sus resoluciones –las que eran objeto de la condena−, habían sido confirmadas en dos ocasiones por la Sección competente de la Audiencia Provincial a quien correspondía la revisión en el recurso de apelación” (fundamento de Derecho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 jurisprudencia expuesta, y atendiendo a la naturaleza de la cuestión controvertida, considero que la única conclusión posible era la de que el Tribunal Supremo dio cumplimiento a la garantía de audiencia del recurrente. No solo se dio la posibilidad efectiva al demandante de amparo de intervención en la vista a través de su abogado, por la posición física que ocupaba junto al mismo durante todo su desarrollo, permitiendo la comunicación sin ningún tipo de limitación; sino que, además, intervino directa y personalmente en la vista dirigiéndose al órgano judicial para alegar lo que a su derecho convenía en atención al debate que se estaba desarrollando. Por tanto, también debió concluirse que no se había producido la vulneración aducida del art. 24.2 CE en este particular, lo que unido al rechazo de los demás motivos de amparo hubiera debido determinar su íntegra desestimación.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dieciséis.-Juan Antonio Xiol Ríos.-Encarnación Roca Trías.-Firmado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