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22 de marzo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6305-2014, interpuesto por el Gobierno de la Generalitat de Cataluña contra el Real Decreto 591/2014, de 11 de julio, por el que se regulan los procedimientos relativos al reconocimiento de la compensación de los costes de escolarización previstos en el apartado cuarto de la disposición adicional trigésima octava de la Ley Orgánica 2/2006, de 3 de mayo, de educación. Ha comparecido y formulado alegaciones el Abogado del Estado.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21 de octubre de 2014, la Abogada de la Generalitat de Cataluña, en representación del Gobierno de Cataluña, ha promovido conflicto positivo de competencia contra el Real Decreto 591/2014, de 11 de julio, por el que se regulan los procedimientos relativos al reconocimiento de la compensación de los costes de escolarización previstos en el apartado cuarto de la disposición adicional trigésima octava de la Ley Orgánica 2/2006, de 3 de mayo,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la Abogada de la Generalitat, tras poner de manifiesto que el requerimiento de incompetencia presentado por la propia Generalitat de Cataluña, fue desestimado por el Consejo de Ministros celebrado el día 26 de septiembre de 2014, fundamenta el conflicto en las consideraciones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Real Decreto 591/2014, de 11 de julio, constituye el desarrollo reglamentario del apartado cuarto de la disposición adicional trigésima octava de la Ley Orgánica 2/2006, de 3 de mayo, de educación (LOE), introducida por la Ley Orgánica 8/2013, de 9 de diciembre, de mejora de la calidad educativa (LOMCE), y desarrolla también parcialmente el apartado tercero de la disposición adicional octava de la Ley Orgánica 8/1980, de 22 de diciembre, de financiación de las Comunidades Autónomas (LOFCA), introducido también por la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cuarto de la disposición adicional trigésima octava LOE determina que las Comunidades Autónomas, con régimen de cooficialidad lingüística, deberán garantizar el derecho de los alumnos a recibir las enseñanzas en ambas lenguas cooficiales y establece los criterios conforme a los cuales deberán programar su oferta educativa. En los últimos tres párrafos de este apartado cuarto se prevé un procedimiento de ejecución sustitutoria por parte del Estado, con el cargo de los gastos correspondientes a la Administración educativa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de Cataluña recuerda que el referido procedimiento fue objeto de impugnación en el recurso de inconstitucionalidad planteado por la propia Generalitat contra la LOMCE, por denunciada vulneración de sus competencias en materia de educación y lengua propia, previstas en los artículos 131 y 143.1 del Estatuto de Autonomía de Cataluña (EAC), y por entender que vulneraban, asimismo, el régimen lingüístico de la enseñanza en Cataluña (art. 35 EAC) y la autonomía financiera y de gasto reconocida en los artículos 156.1 CE y 201.2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Real Decreto 591/2014 tiene un contenido fundamentalmente procedimental puesto que, básicamente, desarrolla el procedimiento para el reconocimiento del derecho a la compensación de los gastos de escolarización, el procedimiento de liquidación y pago por el Ministerio de Educación, Cultura y Deporte y, en menor medida, el procedimiento de repercusión a la Administración autonómica de las cantidades pagadas. Tras examinar el contenido del real decreto impugnado, la Abogada de la Generalitat de Cataluña señala que aquel traslada a la Administración estatal el ejercicio de competencias en materia educativa que corresponden a las Comunidades Autónomas, por lo que su regulación vulnera las competencias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de Cataluña subraya que el modelo de conjunción lingüística —en virtud del cual se persigue que los alumnos no se separen en grupos ni, tampoco, en centros distintos por razón de su lengua habitual, para lo cual la enseñanza de las dos lenguas oficiales se articula sobre la impartición de materias lingüísticas específicas y mediante su uso vehicular en otras materias—, ha sido avalada por la doctrina de este Tribunal Constitucional, que ha considerado que ambas lenguas han de ser, no sólo objeto de enseñanza, sino también medio de comunicación en el conjunto del proceso educativo, lo que se concreta en que, siendo legítimo que el catalán, en atención al objetivo de la normalización lingüística en Cataluña, sea el centro de gravedad de este modelo de bilingüismo, tendría como límite que no se determine la exclusión del castellano como lengua docente, de forma que quede garantizado su conocimiento y uso en 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para la Abogada de la Generalitat de Cataluña, el modelo implantado en Cataluña no puede comportar que se pueda dar el supuesto previsto en el artículo 2 b) del Real Decreto 591/2014, que dispone el derecho de los padres a obtener la compensación de los gastos efectivos de escolarización en un centro docente privado, en el que el castellano sea utilizado como lengua vehicular cuando concurra, entre otras condiciones, la de que la Comunidad Autónoma haya optado por un sistema en el que las asignaturas no lingüísticas se impartan exclusivamente en lengua cooficial, o en alguna lengua extranjera, y que no provea una oferta de enseñanza sostenida con fondos públicos, en la que se utilice el castellano como lengua vehicular, en una proporción razonable con la enseñanza ofertada en la lengua cooficial.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pese a entender que el Real Decreto 591/2014 se refiere a unos usos lingüísticos que no se corresponden con el modelo lingüístico legalmente establecido en Cataluña, se plantea el conflicto de competencia, puesto que lo que en él se cuestiona es la atribución a órganos administrativos estatales de determinadas competencias que, de acuerdo con el sistema de distribución de competencias, no les corresponden.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Procede, a continuación, el escrito de la Abogada de la Generalitat de Cataluña a examinar el marco competencial que, desde la perspectiva de la materia afectada, no es otro que los ámbitos materiales de la lengua propia y de la educación, para concluir que lo que se cuestiona en el presente conflicto es el hecho de que se atribuyan al Estado, mediante el Real Decreto 591/2014, funciones de ejecución en materia de educación para la aplicación de los principios y parámetros mínimos de uso de las lenguas oficiales, sustituyendo a la Comunidad Autónoma en el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la Abogada de la Generalitat de Cataluña que, en la regulación de las lenguas oficiales en el ámbito educativo, corresponde al Estado, en base a la competencia que le reconoce el artículo 149.1.30 CE para dictar las normas básicas para el desarrollo del derecho a la educación, fijar las enseñanzas mínimas y el horario correspondiente de esas enseñanzas, para asegurar el conocimiento de la lengua castellana. Asimismo, corresponde al Estado, de acuerdo con la doctrina del Tribunal Constitucional, velar por el respeto de los criterios del uso de la lengua en el sistema educativo, que derivan del sistema de cooficialidad lingüística y, en especial, velar por que, a través del sistema educativo, se alcance ese conocimiento mínimo de la lengua española al que se refiere la jurisprudencia constitucional. Señala la Letrada de la Generalitat que el Estado, en el ejercicio de su competencia en materia de educación, puede y debe establecer el contenido mínimo del currículo a impartir en lengua castellana. Y corresponde a la Generalitat de Cataluña, en desarrollo de la normativa básica estatal y en el marco de las competencias previstas en los artículos 131 y 143 EAC, establecer la ordenación concreta del sistema educativo, incorporando el conocimiento de la lengua propia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Real Decreto 591/2014, en desarrollo de lo previsto en la disposición adicional trigésima octava LOE y, excediendo el ámbito competencial que corresponde al Estado en materia de educación, desarrolla un procedimiento de reconocimiento de un derecho de compensación por los gastos de escolarización, que comporta un control sobre el ejercicio de las competencias de las Comunidades Autónomas y que, además, habilita para que sean órganos de la Administración General del Estado los que ejerzan actividades de carácter ejecutivo, de instrucción y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la Abogada de la Generalitat, no cabe dar a los términos “regulación” y “normas básicas”, contenidos en los artículos 149.1.1 y 149.1.30 CE, un entendimiento que incluya la reserva al Estado de funciones de mera ejecución administrativa o de ejecución sustitutoria por parte de los órganos del Ministerio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 las competencias de la Generalitat en materia de lengua propia y educación se produce, también, al afectarse la autonomía financiera de la Generalitat prevista en el artículo 156 CE y en los artículos 201.2 y 202.2 EAC, puesto que el artículo 8 y el apartado segundo de la disposición final segunda del Real Decreto 591/2014, habilitan al Estado para deducir o retener, de los importes satisfechos por todos los recursos derivados del régimen de financiación, los gastos abonados a los representantes legales de los alumnos, como compensación de los costes de escolarización en un centro docente privado no sostenido con fondos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el escrito de la Abogada de la Generalitat alegando que la atribución a la alta inspección del Ministerio de Educación de la capacidad para determinar la suficiencia de la oferta educativa sostenida con fondos públicos, que utilice el castellano en una proporción razonable, supone atribuir a ese órgano, no sólo una facultad de control directo, sino también de sustitución del modelo de uso de las lenguas oficiales en el sistema educativo adoptado por la Generalitat y declarado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funciones que el Real Decreto 591/2014 le atribuye a la alta inspección ministerial van más allá de las de garantía y verificación que constitucionalmente le corresponden y, en base a un concepto indeterminado como el de cuál deba ser la proporción razonable, se atribuye a aquella alta inspección la potestad de determinar si el porcentaje horario de materias no lingüísticas que se imparten en castellano es adecuado. La regulación establecida en el Real Decreto impugnado comporta que la Administración del Estado asuma, por sustitución, el diseño educativo cuya realización corresponde a la Administración autonómica. Y, de esa nueva determinación del diseño educativo, se derivará, en su caso, el reconocimiento del derecho a la compensación de los gastos de escolarización.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Abogada de la Generalitat, la atribución al Estado de estas funciones sustitutorias no puede hallar cobertura en la función de alta inspección estatal pues, de acuerdo con la doctrina del Tribunal Constitucional, la alta inspección, en ningún caso, puede asumir la ejecución administrativa, ni con carácter directo, ni tampoco de modo sustitutorio.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Enumera el escrito de la Abogada de la Generalitat las Sentencias del Tribunal Constitucional en las que se declara que corresponde a la alta inspección ejercer una función de garantía y verificación, que puede llevar a instar la actuación de los controles constitucionalmente establecidos, sin que, en cambio, le corresponda, como pretende el Real Decreto impugnado, asumir por sustitución funciones ejecutivas, que son de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 del Real Decreto impugnado supone que una decisión de la alta inspección dé lugar al reconocimiento de un derecho a cursar los estudios en un determinado centro —el elegido por los padres— mediante la compensación de los costes de escolarización. Ello supone la integración, por decisión de la Administración estatal, de ese centro privado en la oferta de centros docentes sostenidos con fondos públicos, sin que tal decisión sea adoptada por la Administración educativa, sino impuesta a ella, olvidando que esta es la única competente para determinar la oferta docente pública y concertada en la correspondiente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el escrito de la Abogada de la Generalitat señalando que la atribución a la alta inspección de la facultad para la liquidación y pago de la compensación por los gastos de escolarización, comporta reconocerle una función ejecutiva que no se corresponde con la función de control y garantía que le ha reconocido el Tribunal Constitucional. Y supone, además, que la Alta Inspección asuma el ejercicio de funciones ejecutivas, en sustitución de las Administraciones educativas autonómicas competentes. Así, la regulación del procedimiento de liquidación y pago que establece el artículo 6 del Real Decreto impugnado, al atribuir a la alta inspección funciones directas de gestión de los fondos públicos, conculca el principio de autonomía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Abogada de la Generalitat, el Estado no puede, ni sustituir a la Administración educativa autonómica en el diseño de la oferta educativa sostenida con fondos públicos, ni condicionar, tampoco, el modelo de uso de las lenguas en la educación más allá de lo que deriva de la potestad del Estado para establecer las normas básicas de dicho sistema, ni, como se pretende a través del procedimiento administrativo de liquidación y pago, realizar funciones puramente ejecutivas, con el simple argumento de que se ha establecido como un procedimiento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asimismo, inconstitucional el reconocimiento, en el artículo 5 del Real Decreto impugnado, de la atribución a un órgano de la Administración General del Estado, la Dirección General competente en materia de educación del Ministerio de Educación, Cultura y Deporte, de la facultad de reconocer, previa la instrucción de la alta inspección del procedimiento correspondiente, el derecho a la compensación de los gastos de escolarización. Mediante esta decisión de reconocimiento del derecho a compensación, el centro privado pasará, aunque sólo sea parcialmente, a integrarse, por decisión de la Administración estatal, en la oferta educativa sostenida con fondos públicos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se adopta la decisión de modificar el modelo lingüístico obviando la aplicación de los controles de la actividad de las Comunidades Autónomas previstos en el artículo 153 CE. La Constitución ha establecido las vías de control, fundamentalmente jurisdiccionales, y, en ningún caso, controles jerárquicos directos de la Administración estatal sobre la de las Comunidades Autónomas, puesto que resultan incompatibles con la naturaleza política de la autonomía constitucionalmente reconocida.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Abogada de la Generalitat, no es cierto que el ejercicio de potestades jerárquicas consista únicamente en dar órdenes e instrucciones. El control ilegítimo sobre la actividad de las Comunidades Autónomas se produce, también, cuando, como en este caso, se corrige la previa decisión autonómica y se sustituye por la decisión de un órgano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igualmente, inconstitucional, por no adecuarse a las competencias de que dispone el Estado en materia educativa, la previsión del artículo 7 del Real Decreto 591/2014, que establece que será la Dirección General del Ministerio de Educación la que revoque el reconocimiento del derecho a la compensación de los gastos de escolarización cuando estime que concurren los supuestos establecidos en el apartado primero del artículo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Abogada de la Generalitat, la repercusión a las Comunidades Autónomas, prevista en el artículo 8 del Real Decreto 591/2014, de los gastos efectivos de escolarización reconocidos y liquidados por el Ministerio de Educación, comporta, igualmente, la extralimitación competencial y la incidencia en la autonomía financiera de la Generalitat. Así, mediante el procedimiento de compensación que regula el artículo 8 del Real Decreto, se trasladan a la Comunidad Autónoma los costes de la actuación derivada de una invasión competencial. Según refiere, la limitación de la capacidad de gasto de la Comunidad Autónoma es consecuencia directa de la habilitación al Estado para retener o deducir los costes de la escolarización de los recursos financieros de la Generalitat de Cataluña, reconocidos y asumidos por el Estado, tras la valoración unilateral por el órgano estatal de la razonabilidad y proporcionalidad del uso de las lenguas en el sistema educativo, establecido por la Administración educativa autonómica en el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 escrito la Abogada de la Generalitat solicitando la declaración de inconstitucionalidad y nulidad del Real Decreto 591/2014, de 11 de julio,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18 de noviembre de 2014, el Pleno, a propuesta de la Sección Cuarta, acordó admitir a trámite el conflicto positivo de competencia, promovido por el Gobierno de la Generalitat de Cataluña, y, en su representación y defensa, por la Abogada del mismo, frente al Gobierno de la Nación, en relación con el Real Decreto 591/2014, de 11 de julio, por el que se regulan los procedimientos relativos al reconocimiento de la compensación de los costes de escolarización, previstos en el apartado cuarto de la disposición adicional trigésima octava de la Ley Orgánica 2/2006, de 3 de mayo, de educación. Se acordó, asimismo, dar traslado de la demanda y documentos presentados al Gobierno de la Nación, por conducto de su Presidente, al objeto de que, en el plazo de 20 días y por medio de la representación procesal que determina el artículo 82.2 de la Ley Orgánica del Tribunal Constitucional (LOTC), aportara cuantos documentos y alegaciones considerara pertinentes. Se acordó, también, comunicar la incoación del conflicto a la Sala de lo Contencioso-Administrativo del Tribunal Supremo, a los efectos del artículo 61.2 LOTC, y publicar dicha incoación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25 de noviembre de 2014, el Abogado del Estado se personó en el proceso, en nombre del Gobierno de la Nación, solicitando una prórroga del plazo inicialmente concedido para formular alegaciones, lo que así le fue aceptado por providencia de 27 de noviembre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presentó su escrito de alegaciones el día 7 de enero de 2015, instando la desestimación del conflicto, en atención a la argumentación que se sintetiza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Señala, en primer lugar, la inconcreción de los preceptos impugnados y de los motivos de impugnación. Para el Abogado del Estado, la Comunidad Autónoma de Cataluña no plantea un verdadero conflicto de competencia con el Estado, sino que reproduce la impugnación de la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subraya la concurrencia del supuesto de hecho configurado por el artículo 67 LOTC, pues la competencia controvertida ha sido atribuida al Estado por una norma con rango de ley, hasta el punto de que el procedimiento simplemente disciplina el iter de la asunción, gestión y satisfacción del coste financiero de escolarización, de modo que esta regulación es inescindible de la contenida en la disposición adicional trigésima octava LOE, en la redacción dada por la LOMCE, por lo que solicita la acumulación de este proceso al que se refiere a la impugnación de la referida disposición legal, pues si el Tribunal estima que la competencia corresponde al Estado, la regulación del procedimiento también le corresponderá.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Procede, a continuación, el escrito del Abogado del Estado a examinar las competencias del Estado en materia de educación. Y prosigue examinando, en detalle, el mecanismo de asunción de costes de escolarización diseñado por la LOMCE. Para el Abogado del Estado, de conformidad con lo dispuesto en el artículo 149.1.1 CE y en el artículo 27 CE, que atribuyen al Estado la alta inspección y, en cuanto competencia que le es propia, la función de garantizar y salvaguardar el derecho a recibir la enseñanza en castellano. Ello tiene como consecuencia que no estemos ante una ejecución subsidiaria de una competencia ajena, que no se trate de una competencia de ejecución, sino de fijación de las bases mediante una norma jurídica; además, que no se trate de potestades de control del Estado sobre las Comunidades Autónomas, sino una mera acreditación de un hecho a través de un procedimiento administrativo y el ineludible cumplimiento de un deber constitucional que pesa sobre el Estado; y, finalmente, que no se imponga a la Comunidad Autónoma correspondiente una forma concreta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argumenta que el principio de autonomía financiera no es absoluto y es, en el marco del ejercicio de derechos y cumplimiento de deberes constitucionales, en el que tal principio ha de encuadrarse.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marzo de 2018,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se promueve por la Generalitat de Cataluña contra el Real Decreto 591/2014, de 11 de julio, por el que se regulan los procedimientos relativos al reconocimiento de la compensación de los costes de escolarización previstos en el apartado cuarto de la disposición adicional trigésima octava de la Ley Orgánica 2/2006, de 3 de mayo, de educación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esencia, la parte promotora del conflicto considera que esta normativa, al regular la garantía del derecho a recibir la enseñanza en ambas lenguas oficiales, implanta un procedimiento de ejecución sustitutoria que es contrario a los artículos 2, 137, 153 y 157 CE, invade las competencias autonómicas en materia de educación y lengua propia [arts. 131 y 143.1 del Estatuto de Autonomía de Cataluña (EAC)] y vulnera el régimen lingüístico de la enseñanza previsto en el artículo 35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señala la estrecha vinculación de la presente impugnación con la de la disposición adicional trigésima octava LOE, formalizada en el recurso de inconstitucionalidad núm. 1377-2014; y, además, destaca que la competencia del Estado para garantizar el ejercicio del derecho a la utilización del castellano como lengua vehicular de la enseñanza se fundamenta en 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recordado lo anterior, corresponde examinar la concreta impugnación realizada en el presente conflicto, para lo cual es necesario subrayar que la reciente STC 14/2018, de 20 de febrero, ha declarado la inconstitucionalidad y nulidad de aquellos preceptos de la LOE, en la redacción introducida por la LOMCE, que se encuentran explícitamente desarrollados por la norma impugnada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norma impugnada —el Real Decreto 591/2014, de 11 de julio, por el que se regulan los procedimientos relativos al reconocimiento de la compensación de los costes de escolarización previstos en el apartado cuarto de la disposición adicional trigésima octava de la Ley Orgánica 2/2006, de 3 de mayo, de educación—, tiene por objeto, tal y como dispone su artículo1, “regular, de conformidad con lo dispuesto en el apartado 4 de la disposición adicional trigésima octava de la Ley Orgánica 2/2006, de 3 de mayo, de Educación, el procedimiento administrativo para el reconocimiento del derecho a la compensación de los gastos de escolarización y el procedimiento de liquidación y pago por el Ministerio de Educación, Cultura y Deporte de estos gastos a los representantes legales de los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14/2018, de 20 de febrero ha declarado inconstitucionales y nulos, tanto la disposición adicional trigésima octava, apartado cuarto c), párrafos 3, 4 y 5, con los efectos previstos en el fundamento jurídico 11 de aquella Sentencia, como el apartado tercero de la disposición adicional octava de la Ley Orgánica 8/1980, de 22 de septiembre, de financiación de las Comunidades Autónomas (LOFCA), añadido por la disposición final tercera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resuelto por la STC 14/2018, de 20 de febrero y el presente conflicto positivo de competencia suscitan la misma controversia, por lo que la doctrina establecida en los fundamentos jurídicos 10, 11 y 12 de aquella, así como el resultado de la misma —la declaración de inconstitucionalidad y nulidad del procedimiento relativo al reconocimiento de la compensación de los costes de escolarización—, determinan la estimación del presente conflicto y la declaración de inconstitucionalidad y nulidad del Real Decreto 591/2014, de 11 de julio impugnados, por remisión a las argumentaciones realizadas en aquellos y a las que, de modo expreso, este Tribunal ahora se remite.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declaración de inconstitucionalidad y nulidad de la norma impugnada no es obstáculo, sin embargo, para recordar los términos en los que la STC 14/2018, de 20 de febrero, en su fundamento jurídico 11, limitó el alcance temporal de tal declaración, con fundamento, tanto en el principio de seguridad jurídica (art. 9.3 CE), como en la garantía del derecho a la educación de los alumnos que hayan sido escolarizados mediante este procedimiento (art. 27 CE, en conexión con el art. 87.4 LOE), y determinó el reconocimiento de la garantía de continuidad en la escolarización hasta el final de la enseñanza obligatoria, salvo cambio de centro producido por voluntad familiar o por aplicación de alguno de los supuestos previstos en la normativa sobre derechos y deberes de los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STC 14/2018, de 20 de febrero, dispuso que la declaración de inconstitucionalidad y nulidad de los tres últimos párrafos de la disposición adicional trigésima octava 4 c) LOE, además de preservar la cosa juzgada (art. 40.1 LOTC), no afectaría a los actos firmes dictados en su aplicación, lo que habrá de tenerse en cuenta en el fallo de la Sentencia que ahora se dicta.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conflicto positivo de competencia núm. 6305-2014, promovido por la Generalitat de Cataluña contra el Real Decreto 591/2014, de 11 de julio, por el que se regulan los procedimientos relativos al reconocimiento de la compensación de los costes de escolarización previstos en el apartado cuarto de la disposición adicional trigésima octava de la Ley Orgánica 2/2006, de 3 de mayo, de educación y, en consecuencia, declararlo inconstitucional y nulo, con el alcance y efectos que se determinan en el fundamento jurídico 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