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3218-2017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3218-2017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Acumular los recursos de amparo registrados con los números 3313-2017, 3331-2017, 3358-2017, 3362-2017 y 3376-2017, al recurso de amparo registrado con el número 3218-2017, que seguirán así una misma tramitación hasta su resolución, también única, por esta Sala, desde el común estado procesal en que se hallan, pendientes de señalamiento para la deliberación y votación de la Sentencia.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Denegar la acumulación del recurso de amparo registrado con el número 1584-2017 a los recursos de amparo registrados con los números 3218-2017, 3313-2017, 3331-2017, 3358-2017, 3362-2017 y 3376-2017.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junio de 2017, la Procuradora de los Tribunales doña María del Carmen Iglesias Saavedra, en nombre y representación de don Pedro Chaparro Velacoracho, formuló demanda de amparo contra el Auto de la Sala de lo Penal del Tribunal Supremo de 4 de mayo de 2017, por el que se desestimó el incidente de nulidad de actuaciones promovido contra la Sentencia de 11 de enero de 2017, dictada por la misma Sala en recurso de casación núm. 722-2016, aclarada por Auto de 7 de febrero de 2017, la cual, estimando los recursos interpuestos contra la Sentencia de 19 de febrero de 2016, dictada por la Sección Trigésima de la Audiencia Provincial de Madrid en procedimiento abreviado núm. 313-2015, condenó al demandante de amparo como autor responsable de los delitos consumados de desórdenes públicos en concurso ideal con el de impedimento del derecho de reunión, con la concurrencia de la agravante de obrar por motivos de discriminación ideológica, a la pena de dos años y diez meses de prisión, y de daños ocasionados en bienes de propiedad pública a la pena de un año y un mes de prisión y multa de 15 meses al concurrir la agravante de actuar por motivos ideológicos discriminatorios y la atenuante de reparación del daño. La presentación de dicho escrito dio lugar al recurso de amparo núm. 3218-2017, cuyo conocimiento correspondió a la Sala Segunda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26 de junio de 2017, la Procuradora de los Tribunales doña Cayetana de Zulueta Luschinger, en nombre y representación de don Víctor Diego Villalva y de don Santiago Cabezuela García, formuló demanda de amparo contra el Auto de la Sala de lo Penal del Tribunal Supremo de 4 de mayo de 2017, por el que se desestimó el incidente de nulidad de actuaciones promovido contra la Sentencia de 11 de enero de 2017, dictada por la misma Sala en recurso de casación núm. 722-2016, aclarada por Auto de 7 de febrero de 2017, la cual, estimando los recursos interpuestos contra la Sentencia de 19 de febrero de 2016 dictada por la Sección Trigésima de la Audiencia Provincial de Madrid en procedimiento abreviado núm. 313-2015, condenó a los demandantes de amparo como autores responsables de los mismos delitos y a las mismas penas antes referidas. La presentación de dicho escrito dio lugar al recurso de amparo núm. 3313-2017, cuyo conocimiento correspondió a la Sala Segunda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27 de junio de 2017, la Procuradora de los Tribunales doña María del Carmen Iglesias Saavedra, en nombre y representación de doña Paula Mijares Casado, formuló demanda de amparo contra el Auto de la Sala de lo Penal del Tribunal Supremo de 4 de mayo de 2017 por el que se desestimó el incidente de nulidad de actuaciones promovido contra la Sentencia de 11 de enero de 2017, dictada por la misma Sala en recurso de casación núm. 722-2016, aclarada por Auto de 7 de febrero de 2017, la cual, estimando los recursos interpuestos contra la Sentencia de 19 de febrero de 2016, dictada por la Sección Trigésima de la Audiencia Provincial de Madrid en procedimiento abreviado núm. 313-2015, condenó a la demandante de amparo como autora responsable de los mismos delitos y a las mismas penas antes referidas. La presentación de dicho escrito dio lugar al recurso de amparo núm. 3331-2017, cuyo conocimiento correspondió a la Sala Segunda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28 de junio de 2017, la Procuradora de los Tribunales doña Begoña del Arco Herrero, en nombre y representación de don José Pedro Cruz Sanz, don Javier Marcos Aroca, don Sergio Reguilón Fumero, don Manuel Andrino Lobo y don Jesús Fernando Fernández Gil, formuló demanda de amparo contra el Auto de la Sala de lo Penal del Tribunal Supremo de 4 de mayo de 2017 por el que se desestimó el incidente de nulidad de actuaciones promovido contra la Sentencia de 11 de enero de 2017, dictada por la misma Sala en recurso de casación núm. 722-2016, aclarada por Auto de 7 de febrero de 2017, la cual, estimando los recursos interpuestos contra la Sentencia de 19 de febrero de 2016, dictada por la Sección Trigésima de la Audiencia Provincial de Madrid en procedimiento abreviado núm. 313-2015, condenó a los demandantes de amparo como autores responsables de los mismos delitos y a las mismas penas antes referidas, salvo a don Jesús Fernando Fernández Gil que lo fue a la pena de dos años y once meses, con igual agravante, por el delito de desórdenes públicos en concurso ideal con el de impedimento del derecho de reunión, y por el delito de daños ocasionados en bienes de propiedad pública a la pena de un año y dos meses de prisión por concurrir la agravante de obrar por motivos discriminatorios ideológicos, reincidencia y la atenuante de reparación del daño, y dieciocho meses de multa con igual cuota diaria y arresto sustitutorio. La presentación de dicho escrito dio lugar al recurso de amparo núm. 3358-2017, cuyo conocimiento correspondió a la Sala Segunda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28 de junio de 2017, el Procurador de los Tribunales don Antonio Esteban Sánchez, en nombre y representación de don Pablo Pavón Cadierno, formuló demanda de amparo contra el Auto de la Sala de lo Penal del Tribunal Supremo de 4 de mayo de 2017 por el que se desestimó el incidente de nulidad de actuaciones promovido contra la Sentencia de 11 de enero de 2017, dictada por la misma Sala en recurso de casación núm. 722-2016, aclarada por Auto de 7 de febrero de 2017, la cual, estimando los recursos interpuestos contra la Sentencia de 19 de febrero, dictada por la Sección Trigésima de la Audiencia Provincial de Madrid en procedimiento abreviado núm. 313-2015, condenó al demandante de amparo como autor responsable de los mismos delitos y a las mismas penas antes referidas. La presentación de dicho escrito dio lugar al recurso de amparo núm. 3362-2017, cuyo conocimiento correspondió a la Sala Segunda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29 de junio de 2017, el Procurador de los Tribunales don Javier Campal Crespo en nombre y representación de don Íñigo Pérez de Herrasti Urquijo y de don Miguel Venegas Girón, formuló demanda de amparo contra el Auto de la Sala de lo Penal del Tribunal Supremo de 4 de mayo de 2017 por el que se desestimó el incidente de nulidad de actuaciones promovido contra la Sentencia de 11 de enero de 2017, dictada por la misma Sala en recurso de casación núm. 722/16, aclarada por Auto de 7 de febrero de 2017, la cual, estimando los recursos interpuestos contra la Sentencia de 19 de febrero de 2016, dictada por la Sección Trigésima de la Audiencia Provincial de Madrid en procedimiento abreviado núm. 313-2015, condenó a los demandantes de amparo como autores responsables de los mismos delitos y a las mismas penas antes referidas. La presentación de dicho escrito dio lugar al recurso de amparo núm. 3376-2017, cuyo conocimiento correspondió a la Sala Segunda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recursos de amparo núm. 3218-2017, 3313-2017, 3331-2017, 3358-2017, 3362-2017 y 3376-2017, fueron admitidos a trámite por providencias de la Sala Segunda de este Tribunal Constitucional de 16 de noviembre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cada providencia se dirigió atenta comunicación a la Sala de lo Penal del Tribunal Supremo y a la Sección Trigésima de la Audiencia Provincial de Madrid para la remisión del testimonio de las actuaciones, en aplicación de lo dispuesto en el artículo 51 de la Ley Orgánica del Tribunal Constitucional (LOTC), y se acordó el emplazamiento de quienes hubieran sido parte en el procedimiento para comparecer en los citados recursos de amparo, con la excepción del respectivo recurrente. Asimismo, se daba trámite de audiencia al Ministerio Fiscal y la parte recurrente por plazo de tres días hábiles por si procediera la acumulación de los recursos de amparo admitidos a trámite, de conformidad con el artículo 83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mediante escritos registrados el 21 de noviembre de 2017, presentó sus alegaciones interesando la acumulación de los recursos de amparo registrados con los números 3313-2017, 3331-2017, 3358-2017, 3362-2017 y 3376-2017, al recurso de amparo registrado con el número 3218-2017, por ser el que cuenta con fecha de registro anterior en este Tribunal. A su juicio se dan los dos requisitos básicos que autorizan la acumulación de recursos de amparo. Considera, por un lado, que la resolución impugnada se dicta en el mismo proceso y en ella se le imputan a los recurrentes los mismos hechos y se les condena por los mismos delitos. Por otro, observa que los diferentes recursos de amparo se hayan en la misma fase procesal y el objeto y las pretensiones que se deducen son comunes al invocarse en todos los recursos la vulneración del derecho a un proceso con todas las garantías del artículo 24.2 CE, por agravamiento de la situación jurídica de los recurrentes sin haber oído en el trámite de casación. Si bien advierte de que la identidad podría ser fragmentaria dada la alegación de posibles vulneraciones de otros derechos fundamentales por parte de algunos recurrentes, concluye que existe una conexión objetiva entre los distintos procesos de amparo mencionados que justificaría su unidad de tramitación y decisión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escritos registrados los días 17, 20, 21, 22 y 27 de noviembre de 2017, los demandantes en los recursos de amparo núm. 3218-2017, 3313-2017, 3331-2017, 3358-2017 y 3362-2017, manifestaron su conformidad con la acumulación. La representación procesal de los demandantes de amparo que interpusieron el recurso de amparo núm. 3376-2017, no ha dado respuesta a la providencia de la Sala Segunda del Tribunal Constitucional de 16 de noviembre de 2017 en lo referente a este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en este Tribunal el 7 de diciembre de 2017, la Procuradora de los Tribunales doña Cristina Gramage López, en nombre y representación de don Tomás Bor, solicitó que se la tuviera por personada a efectos de poder efectuar alegaciones en su nombre y representación, interesando asimismo que este Tribunal se pronunciara, al amparo de lo dispuesto en el artículo 83 LOTC, sobre la posibilidad de acumular el recurso de amparo núm. 1584-2017 —formulado en su día contra la Sentencia de 11 de enero de 2017 dictada en recurso de casación núm. 722-2016— al recurso de amparo núm. 3218-2017, tras haber sido aquél inadmitido a trámite, mediante providencia de la Sala Segunda de este Tribunal de 11 de julio de 2017, por falta de agotamiento de la vía judicial previa al recurso de amparo al no haberse promovido el incidente de nulidad de actuaciones contra la Sentencia del Tribunal Supremo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83 de la Ley Orgánica del Tribunal Constitucional (LOTC) permite a este Tribunal, de oficio o a instancia de parte y previa audiencia de los comparecidos,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y, por otro, que tal conexión sea relevante en relación con su tramitación y decisión unitarias o, lo que es lo mismo, que la referida conexión justifique la unidad de tramitación y decisión (AATC 417/2003, de 15 de diciembre, FJ 2; 5/2013, de 14 de enero, FJ único; 285/2013, de 16 de diciembre, FJ único, y 82/2016, de 25 de abril, FJ único,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las resoluciones judiciales que se impugnan, aun cuando los recursos de amparo que ahora nos ocupan han sido interpuestos por distintos demandantes, que actúan, en algunos casos, bajo una diferente asistencia letrada y representación procesal, han sido dictadas en el mismo proceso y condenan a los demandantes por los mismos hechos, siendo su actuar conjunto lo que determina, como así pone de manifiesto el Fiscal, la calificación jurídico-penal determinante de la condena de todos ellos. En segundo lugar, todos los recursos de amparo se encuentran en la misma fase procesal tras su admisión a trámite y su fundamentación jurídica básica es común, salvo en el caso del registrado con el número 3331-2017, pues en todos se alega la posible vulneración del proceso con todas las garantías del artículo 24.2 CE, al haber apreciado la Sentencia del Tribunal Supremo circunstancias que determinaron el agravamiento de las condenas impuestas por la Audiencia Provincial de Madrid, sin haber oído a los demandantes en el trámite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justifica, dada la conexión entre los recursos de amparo registrados con los números 3218-2017, 3313-2017, 3358-2017, 3362-2017 y 3376-2017, la acumulación de los recursos de amparo con número de registro más moderno al más antiguo para su resolución conjunta (art. 84.1 de la Ley de enjuiciamiento civil, en relación con el art. 80 LOTC). También la del recurso número 3331-2017, aunque la única vulneración que se esgrime en la demanda de amparo sea la vulneración del artículo 24.1 CE en su vertiente del derecho a la motivación de las resoluciones judiciales, y ello en aras de una tramitación unitaria que dotara de mayor agilidad y permitiera dar una solución conjunta y coherente en todos los recursos, pues la situación jurídica es sustancialmente idéntica, se recurre la misma resolución judicial —Sentencia de 11 de enero de 2017 dictada en recurso de casación núm. 722/2016— y con similitud entre las posiciones jurídicas ostentadas inicialmente en la vía judicial (por todos, AATC 402/2003, de 15 de diciembre, FJ único; 332/2004, 13 de septiembre, FJ único, y 102/2005, de 14 de marzo, FJ único). Así lo confirma el interés mostrado en la acumulación por el Ministerio Fiscal y la representación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escrito presentado en este Tribunal el 7 de diciembre de 2017 por la Procuradora de los Tribunales doña Cristina Gramage López, no se puede acceder a la solicitud de acumulación del recurso de amparo registrado con el número 1584-2017, interpuesto en nombre y representación de don Tomás Bor contra las mismas resoluciones judiciales, al resto de los recursos ya enunciados, para la tramitación y resolución conjunta de todos ellos, toda vez que el citado recurso de amparo fue inadmitido a trámite por providencia de la Sala Segunda de este Tribunal de 11 de julio de 2017, al no haberse agotado debidamente la vía judicial previa al recurso de amparo; resolución judicial firme e irrevocable que determinó el archivo de la demanda, haciendo con ello imposible su reviviscencia posterior a efectos de la pretendida acumulación.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Acumular los recursos de amparo registrados con los números 3313-2017, 3331-2017, 3358-2017, 3362-2017 y 3376-2017, al recurso de amparo registrado con el número 3218-2017, que seguirán así una misma tramitación hasta su resolución, también única, por esta Sala, desde el común estado procesal en que se hallan, pendientes de señalamiento para la deliberación y votación de la Sentencia.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Denegar la acumulación del recurso de amparo registrado con el número 1584-2017 a los recursos de amparo registrados con los números 3218-2017, 3313-2017, 3331-2017, 3358-2017, 3362-2017 y 3376-2017.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