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5197-2019, promovido por don Marin Sorocean contra, en primer lugar, la sentencia de la Sala de lo Contencioso-Administrativo del Tribunal Superior de Justicia de Cantabria, de 22 de octubre de 2018, que estimó el recurso de apelación promovido por el abogado del Estado y confirmó la validez de las dos resoluciones dictadas por la Delegación del Gobierno en Cantabria el 6 de julio y 17 de octubre de 2017, acordando la expulsión del territorio nacional del recurrente y la prohibición de regreso al mismo, salvo en la reducción de esta última a un año frente al plazo original de cinco años fijado por aquellas resoluciones; y en segundo lugar, contra la providencia de la Sección Primera de la Sala de lo Contencioso-Administrativo del Tribunal Supremo, de 27 de junio de 2019, que inadmitió a trámite el recurso de casación promovido por el aquí recurrente contra la sentencia de apelación. Ha actuado el abogado del Estado e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septiembre de 2019, el procurador de los tribunales don Santiago Tesorero Díaz, actuando en nombre y representación de don Marin Sorocean, bajo la defensa de la letrada doña Ana María Uría Pelayo,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13 de junio de 2017, el jefe del Grupo Operativo de Extranjeros de la Jefatura Superior de Cantabria (Cuerpo Nacional de Policía), acordó incoar procedimiento administrativo contra el aquí recurrente, nacional de la República de Moldavia nacido el 7 de marzo de 1997 y con NIE Y0568136G, al entender que concurría sobre él la causa de expulsión del art. 57.2 de la Ley Orgánica 4/2000, de 11 de enero, sobre derechos y libertades de los extranjeros en España (en adelante, LOEx), en la redacción dada a este precepto por la Ley Orgánica 2/2009, de 11 de diciembre, esto es, por haber sido condenado por dos delitos dolosos castigados con pena privativa de libertad superior a un año, y no estar los antecedentes penales cancelados. A este respecto, se indica en el acuerdo de incoación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ciudadano extranjero se encuentra en la actualidad cumpliendo condena como penado, en virtud de ejecutoria 132/2016 del J. Penal nº cuatro de Santander a dos años de Prisión como autor de un delito de robo con violencia e intimidación y ejecutoria 547/2015 del J. Penal núm. 2 de Santander a un año de Prisión como autor de un delito de robo con violencia e intimidación. Consultadas las Bases de Datos de Antecedentes de la DGP, le constan detenciones por los Delitos mencionados. Consultadas las Bases de Datos de Extranjeros consta Autorización de Residencia Temporal por Reagrupación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16 de junio de 2017, la letrada del Colegio de Abogados de Cantabria doña Patricia Burgada Saiz, presentó escrito de alegaciones en nombre del recurrente, solicitando a la autoridad instructora el archivo del procedimiento. Tras reconocer la existencia de las dos sentencias de condena que reseña el acuerdo de incoación, se exponen las razones personales y de arraigo familiar del recurrente que justifican como preferente la solución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debemos partir del hecho de que se trata de una persona muy joven, que ni siquiera había cumplido los 20 años cuando cometió los hechos por los que ha sido condenado. Además, ambos delitos fueron cometidos en un breve espacio de tiempo, fruto de un problema de alcoholismo que padecía en aquellos momentos y de una serie de mala[s] decisiones de las que está completamente arrepentido, sin que antes ni después haya vuelto a tener problema alguno con la justicia. Además, también debe tenerse en cuenta que ambas sentencias condenatorias fueron dictadas de conformidad y que la responsabilidad civil derivada de los delitos cometidos ya ha sido abonada en su integridad, lo que acredita que Marin está asumiendo sus errores con una madurez infrecuente en una persona tan joven.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señalar que ya ha sido sancionado por su conducta, puesto que lleva año y medio cumpliendo condena en el Centro Penitenciario de El Dueso, donde su comportamiento desde su ingreso está siendo ejemplar, lo que le ha llevado a disfrutar de diversos permisos de salida y a que le concedan varias recompensas. Durante todo este tiempo no ha recibido sanción alguna y no solo está realizando las actividades prioritarias que se han establecido en el PIT (entre ellas, el tratamiento de su problema de alcoholismo, que está llevando a cabo en Proyecto Hombre con excelentes resultados), sino que también está realizando diversas actividades complementarias, como informática y deporte terapéutico, todas ellas con un aprovechamiento ‘excelente’ y ‘destacado’ […]. Por otro lado, el dicente residía hasta el momento de su ingreso en prisión con sus padres y su hermana. Toda la familia lleva más de siete años residiendo de forma legal en España y ambos progenitores tienen trabajo estable, con un contrato de trabajo indefinido. En cuanto a Marin, antes de sus problemas con la Justicia, se encontraba cursando estudios de gestión administrativa en el Centro de Estudios de Formación Profesional Hernán Cortés y entrenaba a un equipo de fútbol infantil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que tanto el dicente como su familia tiene una vida perfectamente asentada en España, por lo que la expulsión de Marin supondría un grave problema para todos ellos, ya que, o bien les obligaría a abandonar este país, puesto que, a sus apenas 20 años de edad, aún no ha completado sus estudios y depende económicamente de sus padres, sin que tenga ninguna familia en su país de origen que se pueda hacer cargo de él, o bien dejaría al dicente en una evidente situación de desamparo y sin medios para subsistir, ya que todo su arraigo familiar y social está en España, donde lleva viviendo desde que era un niño, sin que a día de hoy tenga ya ningún vínculo con su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el escrito se defiende que no procedería imponer la expulsión, con cita del art. 57.5 d) LOEx, al ser beneficiario de una prestación económica asistencial de carácter público, pues luego de su excarcelación el recurrente recibirá el subsidio para liberados de prisión, al no tener derecho a su vez a recibir, añade, un subsidio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de alegaciones se consignaron, entre otros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dictada por el Juzgado de lo Penal núm. 2 de Santander, el 25 de noviembre de 2015 (juicio rápido núm. 314-2015), por la que se condenó al aquí recurrente como autor de un delito de robo con violencia en grado de tentativa, a la pena de un año de prisión con la accesoria de inhabilitación especial para el derecho de sufragio durante el tiempo de la condena, y por un delito leve de lesiones, a la pena de dos meses y un día de multa, a razón de una cuota diaria de cinco euros, más la condena por responsabilidad civil a pagar a la víctima un importe de 550 € por las lesiones sufridas, y lo que se fijase en fase de ejecución por los daños causados en el bolso que aquella portaba. Se declaran como hechos probados, que el 14 de noviembre de 2015 a las 02:50 horas, en una vía pública de la ciudad el acusado arrebató a la víctima el bolso que esta llevaba, “tirando violentamente del mismo […] causando así la caída al suelo” de la víctima, iniciando entonces el acusado su huida aunque “inmediatamente” resultó aprehendido por agentes de la policía nacional que presenciaron los hechos. En la misma sentencia consta acordada por el magistrado-juez la medida de suspensión de la pena de prisión, con las condiciones para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del Juzgado de lo Penal núm. 4 de Santander, de 2 de febrero de 2016 (juicio rápido núm. 352-2015), que condenó al recurrente y a otro acusado, como autores de un delito de robo con violencia y otro de lesiones leves, con la atenuante de reparación del daño, y la agravante en el aquí recurrente de reincidencia, a la pena a este último de dos años de prisión, con la accesoria de inhabilitación especial para el ejercicio del derecho de sufragio pasivo durante el tiempo de la condena, y la obligación de indemnizar a la víctima de manera solidaria. Se recogen como hechos probados, que el 23 de diciembre de 2015, sobre la 01:15 horas, al momento de acceder la víctima al portal de su vivienda fue abordada por el otro coacusado quien tiró violentamente del bolso que portaba colgado del hombro, forcejeando con ella y arrastrándola por el suelo, hasta que el aquí recurrente previo concierto con aquel intervino en su ayuda logrando que la víctima soltara su bolso, “dándose a la fuga y haciendo suyo el botín, hasta que fueron detenidos en las inmediaciones por una dotación policial”. En la misma sentencia se acordó denegar la suspensión de la pena de prisión al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Informes varios de la junta de tratamiento del centro penitenciario en el que estaba interno el recurrente, valorando positivamente diversas actividades realizadas por éste en prisión;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certificaciones del padrón municipal del Ayuntamiento de Santander de 21 de febrero de 2017, constando como fecha de alta del recurrente, su padre y hermana, el 10 de septiembre de 2009; y de su madre desde el 21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6 de julio de 2017, la directora del Área de Trabajo e Inmigración de la Delegación del Gobierno en Cantabria, actuando por delegación de competencias, acordó imponer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expulsión del territorio español, por aplicación del artículo 57.2 de la Ley Orgánica 4/2000, de 11 de enero, sobre derechos y libertades de los extranjeros en España y su integración social, en su redacción vigente, con la prohibición de entrada por el tiempo de 5 años, y se decreta así mismo la extinción de la autorización de residencia permanente de la que es titular en aplicación del art. 57.4 de la citada LO 4/2000 y el artículo 245.3 del RD 557/20[0]1”.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hechos probados, la resolución mantiene los mismos que ya indicaba el acuerdo de incoación de expediente: las dos condenas penales referenciadas, la existencia de antecedentes penales no cancelados, y que consta la autorización de residencia temporal por reagrupación familiar, añadiendo a esto último: “2ª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cuarto, la resolución contesta a los motivos esgrimidos por el recurrente en el trámite de alegaciones, señalando la autoridad administrativa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expedientado es titular de una residencia temporal por reagrupación familiar 2ª renovación concedida por esta Delegación de Gobierno el 08 de mayo de 2013, para la plena efectividad de la aplicación del art. 57.4 de la LO 4/2000, en su redacción vigente, [que] establece que: ‘la expulsión conllevará, en todo caso la extinción de cualquier autorización para permanecer legalmente en España, así como el archivo de cualquier procedimiento que tuviera por objeto la autorización para residir o trabajar en España el extranjero expulsado’.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 manifestado por la letrada en que su patrocinado lleva residiendo en España 7 años junto a sus familiares (residentes legales): Sobre este caso concreto, ha tenido ocasión de pronunciarse el Tribunal Supremo en su sentencia 2765/2011, de 28 de abril, […] en su fundamento de derecho séptimo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resolución resume lo declarado en esa sentencia del Alto Tribunal, en la que se negó que con base en las circunstancias del caso concreto procediera tener en cuenta la situación de arraigo del interesado a efectos de no aplicar la expulsión prevista en el art. 57.2 LOEx. Sigue diciendo entonces la resolución administrativa en su fundamento de Derecho cuatro: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por la que el expedientado fue condenado es acreedora de un especial reproche social puesto que se trata de un delito contra las personas, sin que sea en modo alguno desdeñable el hecho de que para su comisión se sirvió de su condición de residente legal en España, por lo que el mantenimiento de dicha condición representa una amenaza real y suficientemente grave para el orden público o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afirmación de la letrada de que el expedientado en el momento de su excarcelación tendrá derecho a cobrar un subsidio de liberado de prisión, por lo que en base al art. 57.5.d) no le podrá ser impuesta la orden de expulsión. Si bien dicho art. de la L.O. 4/2000, no se podrá imponer la expulsión, salvo que la infracción sea la prevista en el art. 54.1 a) o suponga una reincidencia en la comisión, en el término de un año, de una sanción de la misma naturaleza sancionable con la expulsión, e [sic] los extranjeros que perciban una prestación por desempleo, matiza dicho precepto que habrá de ser de carácter contributivo. Se adjunta copia de la Diligencia de Informe del GOE de 27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de 6 de julio de 2017, la letrada que actuaba en nombre del aquí recurrente interpuso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formula ante todo una puntualización, y es que “se está partiendo de la base de que Marin es titular de una autorización de Residencia Temporal por Reagrupación Familiar, cuando lo cierto es que su autorización debería ser la de Residente de […] Larga Duración”, situación que ya tiene su madre, por lo que es extensible a aquel conforme al art. 58 del Real Decreto 557/2011, de 20 de abril, que aprueba el Reglamento de la LOEx; además, “en el momento de la comisión de los delitos por los que ha sido condenado”, el recurrente llevaba siete años residiendo legalmente en España, con lo que superaba el plazo de cinco años que marca el art. 148.1 del mismo reglamento para conceder la autorización de larga duración. Siendo todo ello así, prosigue, al recurrente le es aplicable el art. 57.5 LOEx, en cuanto a la obligación de la autoridad competente de ponderar las circunstancias personales y familiares de los residentes de larga duración que indica dicho precepto, antes de poder acordar su expulsión, no siendo por tanto dicha medida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reiteran a continuación las razones ya ofrecidas en el trámite de alegaciones tras la incoación del expediente, para justificar el arraigo y el comportamiento positivo del recurrente en prisión, añadiendo más documental relativa a cursos de formación aprobados por él. En la alegación cuarta, el escrito de la defensa denunció como vulnerados, además de preceptos legales, los arts. “24, 26 y 106 de la Constitución”, y se objetó que la resolución no ha “motivado ni graduado la sanción impuesta”. Insiste en que el recurrente “prácticamente no conoce otra vida que la que ha tenido en España, a donde vino siendo un niño, y no mantiene ningún vínculo familiar o afectivo con su país de origen. Toda su familia y su vida están en España”; el recurrente no es un “peligro real y grave para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17 de octubre de 2017, por la misma autoridad administrativa se dictó resolución desestimando el recurso de reposición interpuesto. Los motivos que sustentan la decisión, algunos con simple reiteración de los que incluye la resolución impugnada,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 se hace constar que dicha solicitud [como residente de larga autorización] ha sido inadmitida a trámite por esta Delegación de Gobierno el 29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 la petición de que se le imponga una sanción de multa en lugar de la expulsión no cabe en el presente expediente ya que el art. 57.2 solo cabe [sic] una resolución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reiteran las dos sentencias penales de condena que ha recibido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Para desvirtuar el hecho de que lleva residiendo en España siete años, se reitera la cita de la sentencia del Tribunal Supremo 2765/2011,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se apunta que del recurso de reposición “en su contenido no se observa ninguna circunstancia nueva, ni datos de interés distintos a los que se tuvieron en cuenta durante la tramitación del expediente. En el expediente se han respetado los derechos constitucionales […]; los hechos se encuentran suficientemente motivados al igual que la sanción 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las dos resoluciones administrativas mencionadas, interpuso el recurrente demanda ante los juzgados de lo contencioso-administrativo de la ciudad de Santander, en cuyo suplico solicitó que tras la tramitación del procedimiento, el tribunal encargado dictara sentencia estimando una doble pretensión: “declarando no ser conforme a derecho la resolución recurrida y acordando la renovación de la autorización de residencia y trabajo de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defiende, en línea con los escritos de la vía administrativa previa, el cumplimiento por el recurrente de los requisitos para obtener la residencia de larga duración; se invoca la Directiva 2008/115/CE, de 16 de diciembre, para el retorno de nacionales de terceros países en situación irregular, instrumento que exige un tratamiento individualizado, así como lo dispuesto en sus arts. 5 (la medida de expulsión requiere tener en cuenta la vida familiar del afectado) y 6 (posibilidad de otorgar la residencia por razones humanitarias), puesto todo ello en relación con la protección de la familia del art. 39 CE. Alega también la aplicación de los arts. 16 y ss. LOEx sobre la protección de la reagrupación familiar y cita luego la Directiva 2003/109/CE, referida al estatuto de los residentes de larga duración. Añade que no procede la medida de expulsión de manera automática conforme al art. 57.2 LOEx; sin que baste la condena penal del recurrente sino que hay que valorar si él representa en la actualidad una “amenaza real y suficientemente grave para el orden público”, ponderando “todas las circunstancias del caso concreto (arraigo, vida familiar, integración en la sociedad,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esta argumentación invocando la sentencia del Tribunal de Justicia de la Unión Europea de 7 de diciembre de 2017, que en relación al residente de larga duración señala debe existir una valoración individualizada de las circunstancias de la persona antes de decidirse sobre su expulsión: la duración de su residencia en el territorio, la edad, consecuencias que tiene tal medida para ella y su familia, los vínculos con el país de residencia o la ausencia de vínculos con el país de origen; y cita también la Circular 7/2015, de la Fiscalía General del Estado, sobre la expulsión de ciudadanos extranjeros como medida sustitutiva de la pena de prisión tras la reforma operada por la Ley Orgánica 1/2015, de modificación del Código penal (CP), y la posibilidad que brinda el art. 89.4, de que no se acuerde esa sustitución a la vista de las circunstancias personales del autor. El requisito de la proporcionalidad exige valorar el impacto que el cumplimiento de la medida tendría en la vida privada y familiar del extranjero, la gravedad del hecho cometido; su arraigo compromete el derecho a la intimidad personal y familiar del art. 18.1 CE, y el derecho a la vida privada y familiar del art. 8 Convenio europeo de derechos humanos (CEDH). Añade que a su parecer estas circunstancias se tuvieron en cuenta por el Ministerio Fiscal que intervino en las dos causas penales contra el recurrente, por cuanto en ninguno pidió la sustitución de la prisión por la expulsión. Recapitula en este punto la demanda todos los factores que ha alegado en contra de la medida de expulsión adoptada por las resoluciones recurridas, y el inevitable perjuicio que su ejecución le causaría al recurrente y a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 al juzgado, como se adelantó, que tras la admisión de la demanda y tramitación del procedimiento respectivo, dicte sentencia estimando las dos pretensiones deducidas: “declarando no ser conforme a derecho la resolución recurrida y acordando la renovación de la autorización de residencia y trabajo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conocimiento de la causa recayó en el Juzgado de lo Contencioso-Administrativo núm. 2 de Santander (procedimiento abreviado núm. 33-2018). Tras la admisión de la demanda, se celebró vista con asistencia de las partes y práctica de la prueba el 18 de abril de 2018, y con fecha 29 de mayo del mismo año el juzgado dictó sentencia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“Estimar el recurso interpuesto contra la resolución de 6 de julio de 2017 en la que se acuerda imponer al recurrente la expulsión del territorio nacional con prohibición de entrada por el período de cinco años y extinción de la residencia de larga duración en aplicación del art 57. 2 de la Ley Orgánica 4/2000 de 11 de enero sobre derechos y libertades de los extranjeros en España y su integración social[,] confirmada por resolución de 17 de octubre de 2017 al no ser ajustado a Derecho con imposición de las costas procesales a la administración con la limitación de 500 euros por todos los conceptos”.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ratio decidendi de la sentencia se localiza en el fundamento de Derecho tercero, donde el juzgado resuelve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al primer motivo del recurso, no puede prosperar. El motivo es que, con independencia de las circunstancias de hecho y poder ser merecedor de la misma por el tiempo de residencia legal que lleva en España, lo cierto es que no cuenta con ninguna autorización de residencia en vigor y de la que disfrutaba se extinguió el 6 de julio de 2017 el mismo día que la resolución recurrida. Por lo tanto, no puede valorarse como erróneo un hecho objetivo y debe desestimarse tal motivo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los otros dos motivos del segundo, sí se comparten plenamente los argumentos del recurrente y deben prosperar. Los motivos son que la resolución recurrida no explica ni motiva por qué constituye y una amenaza real, actual y suficientemente grave para el orden público sino que se ha realizado un[a] aplicación automática del art 57.2 de la LO sin valorar las circunstancias concurrentes. En pocas palabras, se ha limitado a reproducir que los delitos cometidos fueron contra las personas y de carácter violento. Además, frente a la alegación de su letrada de que lleva residiendo en España 7 años junto a su familia (residentes legales) se le participa que se ha seguido el criterio establecido en una sentencia del TS 2765/2011 de 28 de abril referida a un caso de condena de tres años de prisión por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57.2 de la LO obliga a tomar en consideración lo siguiente. Por un lado, el tiempo de su residencia en España sin que pueda entenderse cumplido al participarle una Sentencia del TS referida a otro delito sin explicar el por qué es irrelevante que haya llegado a España siendo menor de edad y lleve 7 años. Por otro, los vínculos creados sin que tampoco se puede entender como cumplido la omisión absoluta a su participación en distintas actividades formativas y deportivas. Por otro, a su edad sin que se entienda cumplida con la omisión total que se produce sobre todo si se tiene en cuenta su juventud. Por otro, las consecuencias para el interesado y para los miembros de su familia sin que se entiende tampoco la omisión a sus padres y hermano. Y por otro, los vínculos con el país al que va a ser expulsado que tampoco se dice nada al respecto y que solo puede interpretarse como falta de motivación porque no es posible tal desentendimiento respecto a las condiciones en las que se quedaría.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argumento real se limita a reseñar la existencia de las condenas previas por lo que el encartado ‘representa una amenaza real y suficientemente grave para el orden público o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se añade que, frente a tal afirmación, resulta que ni la Fiscalía había solicitado su expulsión durante el procedimiento penal por desproporcionada y que el Juzgado de Vigilancia penitencia le ha otorgado el tercer grado precisamente por su buena conducta y perspectivas de reinserción.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es inevitable preguntarse, ¿en qué quedamos?; ¿es realmente una amenaza real y suficientemente grave para el orden público el recurrente cuando todos los informes del centro penitenciario, una resolución judicial previa y firme y el Ministerio Fiscal dicen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obvio que no porque lo contrario sería equivalente a dar por bueno tanto el automatismo como a ignorar la existencia de las resoluciones de dicho Juzgado y los informes de los especialistas que descartan la existencia de tal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desvirtuado que constituye una amenaza real y grave para el orden público, debe estimarse el recurso y anularse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sentencia interpuso recurso de apelación el abogado del Estado, mediante escrito fechado el 18 de junio de 2018, por el que interesó la revocación íntegra de aquella resolución y que se confirmase el acto administrativo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tras hacer cita del art. 57.2 LOEx, aplicada al aquí recurrente al constatarse que había sido condenado a dos años de prisión por delito de robo con violencia; advierte el abogado del Estado del carácter no sancionador de la medida, y el hecho de que don Marin Sorocean no tenía concedida al momento de resolverse la expulsión la residencia de larga duración sino solo una autorización temporal por reagrupación familiar, con efectos desde el 8 de mayo de 2013 hasta el 7 de mayo de 2018, no teniendo tampoco derecho a que se le concediese dicha residencia de larga duración, lo que impedía la aplicación del art. 57.5 b) de la misma ley orgánica, no estando por otro lado cancelados los antecedentes penales. De este modo, la expulsión “no puede eludirse por arraigo familiar o económico, no concurriendo tampoco, alguno de los supuestos que impiden la expulsión de conformidad con el artículo 57.5 de la citada Ley”. Como no concurre tampoco, prosigue diciendo, el supuesto del art. 15 del Real Decreto 240/2007 (limitaciones a la libertad de circulación de ciudadanos de la Unión Europea) en cuanto a la exigencia de verificar si el recurrente constituye una amenaza real, actual y “suficientemente grave que afecte a un interés fundamental de la sociedad”. Cita luego el abogado del Estado la sentencia de la Sección Quinta de la Sala Tercera del Tribunal Supremo, de 31 de mayo de 2018 (recurso de casación 1321-2017) donde se acoge la noción de pena abstracta o “pena tipo” respecto del delito por el que ha sido condenada la persona y que ha de ser superior a un año de prisión, a efectos de la aplicación del art. 57.2 LOEx, sin que a la administración le quepa hacer ninguna otra valoración que la ya efectuada por el tribunal penal competente. Teniendo esto en cuenta, concluye, resulta que el delito atribuido al recurrente está castigado por el art. 242 CP con una pena de dos a cinco años de prisión, lo que hace procedente la medida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Admitido a trámite el escrito de apelación se dio traslado al aquí recurrente, que a través de su representante procesal presentó escrito de impugnación al recurso el 17 de julio de 2018, donde: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reitera que aquel sí es residente de larga duración, “aunque es posible que aún no se le haya reconocido de forma oficial la condición”, pero cumplía en el momento de la incoación del expediente de expulsión con los requisitos necesarios para su obtención, reiterando en este punto las circunstancias familiares ya esgrimidas en trámites anteriores, con cita del art. 148 del Reglamento de la LOEx, cuando además, añade, la resolución impugnada de 6 de julio de 2017 “no solo no cuestiona que mi mandante sea un residente de larga duración, sino que incluso admite en su fundamento de Derecho tercero que resulta de aplicación la Directiva 2003/109, relativa al estatuto de los nacionales de terceros países residentes de larga duración. Por lo tanto, es evidente que implícitamente se le están reconociendo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a la afirmación del abogado del Estado de que no cabe valorar las circunstancias concretas del caso, se sostiene que la misma ha sido rebatida por la sentencia que se impugna, la cual “argumenta extensamente la necesidad de ponderar las circunstancias relativas al extranjero que se pretende expulsar antes de adoptar la decisión”. Considera que este tipo de decisiones siempre entraña afectación a los derechos fundamentales, y alega que no resulta aquí de aplicación la Directiva 2008/115/CE —la cual habría impedido realizar el juicio de proporcionalidad, según entiende—. Cita luego la STJUE de 7 de diciembre de 2017, que sí establece la necesidad de ponderar las circunstancias concretas, por lo cual no cabe una aplicación automática de la expulsión ex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alega que en el proceso de instancia quedó acreditado con la prueba documental y testifical practicada, que el apelado tiene arraigo suficiente en España, desgranando dicha prueba, lo que ha supuesto que ni siquiera esta cuestión haya sido contradicha por el abogado del Estado en su recurso;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se pone de manifiesto que no se ha acreditado que el aquí recurrente represente un peligro actual y grave para la sociedad, reiterando las negativas circunstancias personales que rodeaban al recurrente cuando cometió los hechos por los que fue condenado, y se rechaza en definitiva que resulte procedente la medida de expulsión, tachando a su vez de “totalmente desproporcionada” la orden de prohibición de regreso a España en el plazo de cinco años que lleva aparejada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por todo ello que “se confirme íntegramente la sentencia recurrida, con expresa imposición de costas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 lo Contencioso-Administrativo del Tribunal Superior de Justicia de Cantabria, tras la tramitación del procedimiento (recurso de apelación núm. 170-2018), dictó sentencia el 22 de diciembre de 2018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“Fallamos.- Se estima parcialmente el recurso de apelación interpuesto por la Delegación del Gobierno en Cantabria contra la sentencia, de 29/05/2015, del Juzgado de lo Contencioso-Administrativo nº 2 de los de Santander dictada en el PA 33/18, y revocando parcialmente la sentencia, se estima el recurso contencioso-administrativo interpuesto por D. Marin Sorocean contra la resolución de la Dirección del Área de Trabajo e Inmigración de la Delegación del Gobierno en Cantabria de fecha 17 de octubre de 2017, exclusivamente en la duración del plazo de prohibición de entrada en España, que se fija en un año. No se hace imposición de costas en ninguna de las dos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tercero se formula una advertencia previa por la Sala con el fin de delimitar la controversia en ese grado jurisdiccional, y es que el escrito presentado por el representante del aquí recurrente en apelación no ha impugnado la sentencia de primera instancia en el particular por el que esta denegó el primer motivo de la demanda, y que se corresponde con una de las dos pretensiones deducidas en la instancia, en cuanto declaró que no quedaba acreditado que aquel dispusiera de una autorización de residencia de larga duración. Siendo esto así, precisa la Sala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 la segunda instancia examinar pronunciamientos de la sentencia apelada que han devenido firmes. Consecuentemente, la controversia habrá de ser analizada en los términos en los que fue resuelta en la instancia, es decir partiendo de la base de una autorización de residencia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cuarto de la sentencia del Tribunal Superior de Justicia se sostiene, tal y como alega el abogado del Estado en su escrito, que al tener la condición de residente temporal no resulta aplicable al caso ni el art. 15.1 del Real Decreto 240/2007, “ya que el recurrente no es ciudadano comunitario (art. 1 del RD 240/2007) ni familiar de un ciudadano comunitario (arts. 2 y 2 bis de la misma norma)” y por tanto no es necesario acreditar la existencia de motivos graves de orden público o seguridad pública para justificar la expulsión; como tampoco le es de aplicación el art. 12.3 de la Directiva 2003/109/CE referida a nacionales de terceros países residentes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fundamento de Derecho quinto, la Sala recuerda la condena al aquí recurrente por dos delitos de “robo con intimidación a 1 y 2 años de prisión y que los antecedentes no están cancelados”, siendo su parecer que la expulsión se justifica en la resolución administrativa, “por la gravedad del delito y la entidad de los derechos personales afectados”. Tomando en consideración, continúa razonando, que la doctrina del Tribunal Supremo es que a efectos del art. 57.2 LOEx la pena del delito superior a un año se refiere a la pena prevista en abstracto por el Código penal, y que en este caso el robo con violencia o intimidación se sanciona en el art. 242 CP con pena de prisión de dos a cinco años, colige la Sala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lo expuesto, estimar el recurso y revocar la sentencia apelada, pues las circunstancias de arraigo personal, familiar o social son intrascendentes ante la causa legal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pronunciamientos no agotan, sin embargo, la controversia, ya que los efectos de la expulsión, regulados en el art. 58 de la LOEx se determinan por las concretas circunstancias del caso. La administración establece, al amparo del art. 59.1 que la LOEx, el máximo legal de prohibición de entrada en el espacio Schengen y no explica las razones por las que impone dicho plazo de prohibición de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estima que las circunstancias personales, familiares y sociales reflejadas en la sentencia apelada no son compatibles con dicha medida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juventud del actor, el hecho de que su familia resida en España y que esté integrado en el país determina que el plazo de prohibición de entrada a España se fije en 1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cual comporta, como declara el fundamento de Derecho sexto de la sentencia, “una estimación parcial de la apelación y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la sentencia de apelación interpuso recurso de casación el aquí recurrente. La Sección Primera de la Sala de lo Contencioso-Administrativo del Tribunal Supremo (recurso de casación núm. 1016-2019), dictó providencia el 27 de junio de 2019 por la que inadmitió a trámite el recurso por dos motivos: 1) “falta de fundamentación suficiente, con singular referencia al caso, sobre la concurrencia de los supuestos” legales justificativos de interés casacional objetivo, y 2) “carencia de interés casacional objetivo en los términos en los que ha sido preparado el recurso, teniendo en cuenta además que las cuestiones de hecho y su valoración probatoria están excluidas de la casación, como es el caso respecto de la acreditación de situación de arraigo del recurrente, a lo que se añade que sobre la cuestión controvertida existe jurisprudencia [por todas, SSTS de 5 de julio de 2018 —recurso 3700/17— y 19 de febrero de 2019 —recurso 5607/17—)”.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Notificada esta última resolución, por la parte recurrente se formalizó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sentencia dictada por la Sala de lo Contencioso-Administrativo del Tribunal Superior de Justicia de Cantabria que impugna, vulneró el derecho a la tutela judicial efectiva (art. 24.1 CE) del recurrente por haber revocado sin el debido enjuiciamiento de las circunstancias relevantes del caso, la sentencia dictada en primera instancia por el Juzgado de lo Contencioso-Administrativo núm. 2 de Santander que le había sido favorable, confirmando con ello la validez de las resoluciones dictadas por la Delegación del Gobierno en Cantabria que decretaron su expulsión del territorio nacional. La demanda también se refiere como impugnada a la providencia de la Sala de lo Contencioso-Administrativo del Tribunal Supremo, en cuanto al inadmitir su recurso de casación trajo consigo la confirmación de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el escrito de demanda en esta última sentencia, tras hacer repaso de los antecedentes de la causa se reprocha a dicha resolución judicial el haber sostenido que la expulsión del recurrente, acordada ex art. 57.2 LOEx, no permitía ponderar sus circunstancias personales y familiares en orden a la no adopción de la medida, tal y como prevé el art. 57.5 de la misma ley y el art. 3 de la Directiva 2003/109/CE, por considerar el tribunal superior de justicia que aquel no estaba en posesión de una autorización de residencia de larga duración, sino solamente temporal. Se explica por la demanda, en tal sentido, que “el supuesto concreto es más complejo” porque el recurrente fue un menor reagrupado por su madre (residente ella de larga duración) y por tanto con residencia legal en España desde el 27 de agosto de 2009; en total tres autorizaciones de residencia en ocho años, hasta su extinción por la resolución de la Delegación del Gobierno en Cantabria de 6 de julio de 2017. La normativa de extranjería exige cinco años de residencia legal para obtener aquel estatus (larga duración), la propia resolución que le expulsa reconoce que extinguía una autorización de residencia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 continuación la demanda, respecto del recurrente, “su grado de reinserción, vinculación familiar, elevada integración social en nuestro país y nula vinculación con su país de origen más allá de su nacionalidad, tal como consta en la sentencia de instancia y fue valorado”, y añade que la sentencia de apelación impugnada ha obviado la valoración de su arraigo familiar, y con ello no se ha tenido en cuenta la jurisprudencia de este Tribunal Constitucional en el ámbito de las expulsiones del art. 57.2 LOEx, la cual exige en todo supuesto “se[a] cual sea el tipo de residencia […] todas las circunstancias personales, familiares y de arraigo social con carácter previo a la imposición de la expulsión, ya que este tipo de acto administrativo, o resolución judicial en su caso, limitan el ejercicio o disfrute del [sic] derechos fundamentales como son la intimidad familiar (artículo 18.1 CE), el derecho a la igualdad (artículo 14 CE) y el derecho a la vida digna e integridad física (artículo 15 CE)”. Cita al efecto las SSTC 131/2016, de 18 de julio; 201/2016, de 28 de noviembre, y 14/2017, de 30 de enero; pasando a reproducir parte de los fundamentos jurídicos 5 y 6 de la primera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la demanda que la sentencia impugnada no ha tenido en cuenta los siguientes pronunciamientos del Tribunal Europeo Derechos Humanos: 1) la Decisión de 17 de marzo de 2015, asunto G.V.A. c. España, por la que el Estado español se comprometió a que en el futuro, antes de adoptarse la medida de expulsión por el motivo del art. 57.2 LOEx, tomaría en consideración el tiempo de su residencia en España, los vínculos creados, su edad, las consecuencias para el interesado y para los miembros de su familia, y los vínculos con el país al que va a ser expulsado; 2) la STEDH de 16 de abril de 2013, asunto Udeh c. Suiza, que obliga a los Estados a ponderar la afectación que la expulsión tiene sobre la intimidad personal o familiar del interesado, en cuanto los lazos de este con la comunidad en la que vive se integra en la noción de vida privada del art. 8 CEDH, y 3) la STEDH de 15 de noviembre de 2012, asunto Shala c. Suiza, en la misma línea anterior, antes de acordar la expulsión hay que valorar la situación familiar del afectado, la duración del matrimonio y otros factores que reflejen la realidad de su vida familiar, como el interés y bienestar de los hijos; sentencia que, añade, instauró una inversión de la carga de la prueba cuando consta como cierto el arraigo y es que las autoridades han de acreditar mediante razones pertinentes y suficientes que existía la necesidad social imperiosa de acordar la medida, y que esta guardaba proporción con el propósito legítimo perseguido con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demanda solicitando que este tribunal tenga por interpuesto recurso de amparo contra la resolución de la Delegación del Gobierno en Cantabria de 17 de octubre de 2017, que confirmó la anterior de ese despacho de 6 de julio de 2017 acordando su expulsión y la prohibición de retorno al mismo, así como también contra la sentencia de la Sala de lo Contencioso-Administrativo del Tribunal Superior de Justicia de Cantabria, de 22 de octubre de 2018, que excepto en la reducción del plazo de retorno confirmó aquellas resoluciones administrativas, con revocación de la sentencia de primera instancia, y que tras la tramitación del proceso dictemos sentencia “por la que se reconozca el derecho de amparo de D. Marin Sorocean, de nacionalidad moldava, con NIE Y-568136-G, por vulneración del derecho fundamental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Sección Cuarta, Sala Segunda, de este Tribunal Constitucional, de 25 de septiembre de 2019, se acordó requerir al procurador de la parte recurrente para que en el plazo de diez días aportase copia de la sentencia recaída en apelación que impugna, con la advertencia de que su incumplimiento daría lugar a que la Sección pudiera inadmitir el recurso. El requerimiento resultó cumplimentado por escrito del representante procesal del recurrente, presentado en el registro de este tribunal el 11 de octubre de 2019, aportando copia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20 de julio de 2020, por la que acordó admitir a trámite el recurso, “apreciando que concurre en el mismo una especial trascendencia constitucional (art. 50.1 LOTC) porque el recurso puede dar ocasión al tribunal para aclarar o cambiar su doctrina, como consecuencia de un proceso de reflexión interna [STC 155/2009, FJ 2 b)]”. En la misma resolución se acordó: “en aplicación de lo dispuesto en el art. 51 LOTC, diríjase atenta comunicación al Tribunal Supremo, Sala de lo Contencioso-Administrativo, Sección Primera y al Tribunal Superior de Justicia de Cantabria, Sala de lo Contencioso-Administrativo y fin de que, en plazo que no exceda de diez días, remita certificación o fotocopia adverada de las actuaciones correspondientes al recurso de casación nº 1016-2019 y recurso de apelación nº 170-2018,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Diríjase igualmente atenta comunicación al Juzgado de lo Contencioso-Administrativo nº 2 de Santander, a fin de que, en plazo que no exceda de diez días, remita certificación o fotocopia adverada de las actuaciones correspondientes al procedimiento abreviado nº 33-2018;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 de septiembre de 2019, se presentó en el registro de este tribunal un escrito del abogado del Estado por el que dijo personarse en la representación que ostenta, solicitando se le tuviese por personado y parte en este proceso, entendiéndose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septiembre de 2020, la Secretaría de Justicia de la Sección Cuarta de este tribunal dictó diligencia de ordenación por la que, de un lado, decidió tener por personado y parte en el procedimiento al abogado del Estado, y de otro lado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teniente fiscal ante este Tribunal Constitucional presentó escrito de alegaciones el 6 de octubre de 2020, por el que interesó de este tribunal que dictara sentencia “por la que: 1º Se declare vulnerado el derecho del demandante a la tutela judicial efectiva (art. 24.1 CE).- 2º Se le restablezca en su derecho, y, a tal fin, se anule la sentencia núm. 415/2018 de la Sala de lo Contencioso-Administrativo del Tribunal Superior de Justicia de Cantabria de fecha 22 de octubre de 2018, dictada en el recurso de apelación núm. 170-2018.- 3º Se declare la firmeza de la sentencia del Juzgado de lo Contencioso-Administrativo núm. 103/2018 del Juzgado de lo Contencioso-Administrativo núm. 2 de Santander de fecha 29 de mayo de 2018, pronunciada en el procedimiento abreviado núm. 33-2018”.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resumen de los antecedentes del proceso a quo, así como de los motivos de la demanda de amparo, aborda el teniente fiscal ante este tribunal el examen de la pretensión de fondo, lo que le conduce en primer lugar a hacer un recordatorio de la doctrina constitucional sobre la medida de expulsión prevista en el art. 57.2 LOEx y la ponderación del arraigo de la persona afectada. Cita a este respecto, en primer lugar, las SSTC 131/2016, de 18 de julio, FJ 6; 201/2016, de 28 de noviembre, FJ 3, y 14/2017, de 30 de enero, FJ 5, dictadas en relación con residentes de larga duración. El escrito de alegaciones se detiene en el examen de las circunstancias de cada uno de los casos enjuiciados y lo que declaró este tribunal en esas sentencias, destacando de ellas la dimensión constitucional del deber de motivar este tipo de resoluciones por la autoridad administrativa competente, en cuanto restringen el ejercicio de derechos fundamentales, debiendo ponderar las circunstancias personales y familiares del afectado, si bien el incumplimiento de ese deber no supone la vulneración del art. 24.1 CE; y el deber también de los órganos judiciales, de motivar su control sobre aquellas mismas resoluciones ponderando las circunstancias descritas, cuyo incumplimiento sí acarrea la vulneración del derecho a la tutela judicial efectiva. Y añade la cita de la STC 42/2020, de 9 de marzo, FJ 4, “en un caso de denegación de solicitud de obtención de tarjeta de residencia como familiar de ciudadano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se alega que el presente recurso de amparo presenta elementos de coincidencia con los supuestos enjuiciados en aquellas sentencias, al denunciarse la vulneración del deber de motivación (art. 24.1 CE) por no haber tenido en cuenta la sentencia de apelación impugnada las circunstancias de arraigo del recurrente de amparo que constaban en las actuaciones; defecto de motivación que también atribuye el teniente fiscal a las resoluciones administrativas de 6 de julio y 17 de octubre de 2017, tal y como vino a entenderlo la sentencia del juzgado de lo contencioso-administrativo, el cual rechazó la aplicación automática de la expulsión prevista en el art. 57.2 LOEx efectuada por la Delegación del Gobierno, y ponderó las circunstancias personales alegadas por el recurrente, tanto aquellas que explican la comisión de los ilícitos penales por los que fue condenado, su conducta posterior, y el arraigo familiar en España y su falta de él respecto de su país de origen. En cambio no lo consideró así la sentencia de apelación impugnada, cuyo contenido resume, aunque esta sí redujo el tiempo de prohibición de retorno al país a un año, valorando a esos efectos tales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Colige el escrito de alegaciones que el presente caso presenta “en esencia los mismos déficits de motivación y de ponderación de las circunstancias de arraigo personal, familiar y social que fueron apreciados por la doctrina constitucional en las SSTC 131/2016, 201/2016 y 14/2017”. El elemento diferenciador del presente caso con el resuelto en aquellas sentencias es que aquí el recurrente no dispone de una autorización de residencia de larga duración, y en ello se ha fundado la no aplicación del art. 57.2 en relación con el 57.5 LOEx, y el art. 3 de la Directiva 2003/109/CE. Este dato conduce al teniente fiscal a proponer la “eventual modificación o aclaración de la doctrina” constitucional ya expuesta, ya que aquellas tres sentencias se han dictado solo respecto de residentes de larga duración, sin olvidar que el art. 57 LOEx fue modificado en 2009 para incorporar el mandato del art. 12 de aquella directiva, relativa a los nacionales de terceros países residentes de larga duración, que obliga a ponderar si el afectado representa una amenaza real y suficientemente grave para el orden público o la seguridad pública, y la toma en consideración de sus circunstancias personales y familiares, su arraigo en el país de residencia y en el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dicha doctrina debe extenderse a los demás casos donde la persona no disponga de esta clase de autorización de residencia, por tres razones: (i) porque de hecho así lo ha declarado también este tribunal en otras sentencias; (ii) se acomodaría más a la jurisprudencia del Tribunal Europeo Derechos Humanos, contra la que chocan tanto las resoluciones administrativas como la sentencia de apelación impugnadas en este recurso; y (iii) por suponer un “significativo contrasentido que a la vista del art. 89.4 CP, la medida de expulsión acordada en sustitución de una pena haya de resultar proporcionada tras valorar en todos los casos de extranjeros —residentes de carácter temporal o no—, entre otras, las circunstancias que tienen que ver con el arraigo personal, familiar y social del afectado, mientras en el ámbito administrativo y contencioso-administrativo de aplicación del art. 57.2 LOEx los órganos competentes solo tendrían que valorar dichas circunstancias para la expulsión si se está ante residentes de larga duración acogidos por la Directiva 2003/109/CE”.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desglosar el teniente fiscal cada una de estas tres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precedentes favorables a dicha extensión, cita la STC 29/2017, de 27 de febrero, que trató de la ponderación de aquellas circunstancias personales y familiares al dictarse la expulsión sustitutiva del art. 89 CP, en aquel caso afectante a un residente de larga duración aunque ello no fuese en sí relevante. Lo cierto, destaca, es que en esa sentencia, fundamento jurídico 3, el tribunal recordaba su doctrina favorable a exigir tanto a la administración como a los órganos judiciales dicha ponderación, al estar en juego el derecho a la intimidad familiar (art. 18 CE), el mandato de protección a la familia del art. 39 CE en relación con el art. 10.2 CE, y lo dispuesto en instrumentos internacionales de protección en el caso de derechos del niño. Dicha STC 29/2017 citaba en su apoyo a las anteriores SSTC 46/2014, de 7 de abril, FJ 6, dictada en un supuesto de denegación de solicitud de renovación de un permiso de trabajo que implicaba estancia irregular sobrevenida; y las ya mencionadas 131/2016, 201/2016 y 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el escrito de alegaciones la cita de la STC 186/2013, de 4 de noviembre, en la que, de un lado el tribunal declaró que el derecho a la vida familiar de los arts. 8.1 CEDH y 7 de la Carta de derechos fundamentales de la Unión Europea no estaba comprendido dentro del contenido del derecho a la intimidad familiar ex art. 18.1 CE. De otro lado, señaló en todo caso que la protección del derecho a la vida familiar encuentra cobertura en los principios del art. 10.1 CE, y el mandato de los arts. 39.1 (familia) y 39.4 (niños) CE. Y si bien su efectividad no puede exigirse en un recurso de amparo por no hallarse dentro de los derechos incluidos en el art. 53.2 CE, sin embargo y conforme al art. 53.3 CE, los jueces ordinarios han de tenerlos presentes al interpretar y aplicar el art. 57.2 LOEx, verificando la proporcionalidad de la expulsión, dado el sacrificio que conlleva para la convivencia familiar frente al fin perseguido con su imposición, que es el de asegurar el orden público y la seguridad ciudadana. Así las cosas, dice el teniente fiscal que “este pronunciamiento anterior no se realizó en un caso de residente de larga duración ni tiene sentido que se limite a dicho tipo de migrante, pues desde la perspectiva de los principios e intereses constitucionales reseñados que se hallan concernidos en toda decisión de expulsión, la distinción de trato entre residentes temporales y de larga duración carece de mayor fundamento, debiendo estarse a las circunstancias específicas del caso para valorar la proporcionalidad de la medida y desterrar cualquier exceso, lo que necesariamente conlleva valorar el arraigo personal, familiar y social que la persona en cuestión presente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 lo que concierne al Tribunal Europeo Derechos Humanos, se insiste en el escrito de alegaciones que “la exigencia de ponderación de las circunstancias de arraigo personal, familiar y social en toda medida, administrativa y/o judicial, que implique directa o indirectamente la salida del territorio nacional de un extranjero residente, sea o no de larga duración, es la solución más acorde con la jurisprudencia del Tribunal Europeo Derechos Humanos que ha venido significando la necesidad de empleo de toda una serie de criterios que han de servir de referente para valorar si una orden de expulsión y/o de prohibición de reentrada en el territorio nacional es necesaria en una sociedad democrática y proporcionada a la finalidad legítima perseguida en virtud del art. 8.2 del CEDH, una vez que todo migrante asentado tiene el derecho al respeto a su vida personal y familiar ex art. 8.1 CEDH”. Se citan a continuación una serie de resoluciones del tribunal europeo que han examinado la falta de ponderación de las circunstancias personales y familiares de la persona objeto de una expulsión, desde la óptica del art. 8 CEDH: sentencias de 2 de agosto de 2001, asunto Boultif c. Suiza, § 40; 18 de octubre de 2006, asunto Üner c. Países Bajos, § 57 a 60; 23 de junio de 2008, asunto Maslov c. Austria, § 68 a 76; 10 de abril de 2012, asunto Balogun c. Reino Unido, § 43 a 53, y 20 de septiembre de 2011, asunto A.A.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resoluciones del Tribunal Europeo Derechos Humanos que cita la demanda de amparo “no vienen sino a reiterar la doctrina reseñada”; y que en la Decisión de 17 de marzo de 2015 (acuerdo amistoso), asunto G.V.A. c. España, nuestro país se comprometió específicamente ante el Tribunal de Estrasburgo que en el futuro la interpretación del art. 57.2 LOEx se realizaría conforme a los criterios del art. 57.5 b) de la misma ley orgánica. Esto es, precisa el teniente fiscal, “sin restricciones en cuanto al ámbito subjetivo por tipo de residente”, aunque este último precepto se refiera a los residentes de larga duración. Advierte que a pesar de ello España resultó de nuevo condenada en la STEDH de 18 de diciembre de 2018, asunto Saber y Boughassal c. España, donde dicho tribunal “constató la posición del Tribunal Constitucional en la STC 186/2013”, recordando aquel compromiso manifestado en el asunto G.V.A. c. España; sentencia cuya fundamentación el escrito de alegaciones detalla.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hacerlo, se concluye que “es evidente” que la actuación de la administración y de la Sala de lo Contencioso-Administrativo del Tribunal Superior de Justicia de Cantabria resulta “manifiestamente contraria a las exigencias” del Tribunal Europeo Derechos Humanos sobre los derechos del art. 8.1 CEDH y las condiciones para su injerencia en el art. 8.2 CEDH. Ni “tampoco se ajusta en lo más mínimo al compromiso adquirido por nuestro país a partir de la Decisión del Tribunal Europeo Derechos Humanos de 17 de marzo de 2015, nº 35765/14 (acuerdo amistoso) —asunto G.V.A. contra España— en cumplimiento de la jurisprudencia europea reseñada”. “E incluso cabe pronosticar —con bastante seguridad a la vista de los pronunciamientos aquí resaltados de toda esta doctrina europea— que si el Tribunal Europeo Derechos Humanos tuviese que llegar eventualmente a analizar […] la orden de expulsión adoptada en el caso del presente recurso de amparo […] la conclusión sería que se ha violado el derecho a la vida privada y familiar del demandante”, reiterando las circunstancias personales y familiares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reitera el escrito de alegaciones que resulta un contrasentido que el art. 89 CP obligue a realizar un test de proporcionalidad para acordar la medida de expulsión en él prevista, y para todos los casos de extranjeros “asentados temporalmente o no en España”, y que ello no se predique de la expulsión del art. 57.2 LOEx sino solamente en residentes de larga duración a los que acoge la Directiva 2003/109/CE “por un entendimiento circunscrito a que la doctrina constitucional de las SSTC 131/2016, 201/2016 y 14/2017 únicamente lo requiere respecto de los mismos”. Añade que la Circular de la Fiscalía General del Estado núm. 7/2015, de 17 de noviembre, “insistió en recalcar en las actuaciones de los miembros del Ministerio Fiscal el deber de asegurar que la expulsión que se acuerde en sustitución de una pena conforme al art. 89.4 CP —tal y como ordena su primer párrafo— resulte proporcionada”, valorando “el impacto que el cumplimiento de la medida tendría en la vida privada y familiar del extranjero, así como la gravedad del hecho por el que ha sido condenado”. Señala el teniente fiscal que “si esto es así para las sustituciones de pena por la medida de expulsión, no existen razones para no exigirlo respecto de las expulsiones acordadas en virtud del art. 57.2 LOEx, cuyo fundamento, pese a la naturaleza administrativa de la medida, presenta evidente coincidencia sustancial con la sustitución del art. 89.4 CP por basarse en la concurrencia de previas condenas penales”; como tampoco se justifica dicha diferencia de tratamiento “desde la perspectiva de los derechos fundamentales y los intereses constitucionales en juego que pueden resultar concernidos por una expulsión del territorio nacional y/o una prohibición de reentrada en el mismo”; “sin distinguir supuestos en función de la posesión de estatuto formal de residente de larga duración. La expulsión, por tanto, no debe aplicarse, en ninguna de sus modalidades, si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toma en consideración de estos criterios, el escrito de alegaciones sostiene que el presente caso lleva a “estimar vulnerado el art. 24.1 CE, al no haberse ponderado las circunstancias personales, familiares y sociales del recurrente que fueron aportadas y objeto de prueba en el caso, siendo que estaban en juego, además del referido art. 24 CE, el derecho a la intimidad personal y familiar (art. 18 CE), junto al de protección social, económica y jurídica de la familia (art. 39 CE), en el entendimiento que procede integrar en nuestra doctrina constitucional conforme al art. 10.2 CE. Si bien no ha sido alegado como vulnerado el derecho del art. 18 CE y aunque se siga entendiendo que este no recoge en toda su dimensión el contenido que la jurisprudencia europea otorga al art. 8 CEDH (STC 186/2013, de 4 de noviembre, FJ 7) […], se debió en todo caso ‘ponderar las circunstancias de cada supuesto’ y ‘tener en cuenta la gravedad de los hechos’ (SSTC 46/2014, de 7 de abril; 131/2016, de 18 de junio, FJ 6; 201/2016, de 28 de noviembre de 2016, FJ 3, y 42/2020, de 9 de marzo, FJ 4)”. Ni la administración ni el órgano judicial de apelación tomaron en consideración los criterios exigidos por la jurisprudencia del Tribunal Europeo Derechos Humanos en cuanto a ponderar las circunstancias concurrentes y la falta de proporcionalidad de la expulsión del recurrente, incurriendo en un “derroche innecesario de rigor en la aplicación del art. 57.2 LOEx, con una consiguiente grave afección de los derechos fundamentales e intereses constitucionales asociados”, pasando en este punto del relato, a reiterar las circunstancias personales y familiares alegadas por el recurrente, indicando que la “consideración como amenaza real para la comunidad y el orden público” del recurrente, “carece de bases sólidas”.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tanto el teniente fiscal que debe otorgarse el amparo, y en su consecuencia, declarar la nulidad de la sentencia de apelación impugnada, “lo que comportaría la firmeza de la sentencia” de primera instancia, la cual anuló las resoluciones de la Delegación del Gobierno en Cantabria, “anulación que quedaría así definitivamente ratificada”. Con arreglo a ello enunció el suplico de su escrito, del que ya al principio se hizo debida transcripción.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8 de octubre de 2020 tuvo entrada en el registro de este tribunal el escrito de alegaciones del abogado del Estado, interesando de este tribunal que dicte sentencia “por la que desestime totalmente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resumen de los antecedentes del proceso a quo, el abogado del Estado afirma que a su juicio tanto la administración competente como la Sala de lo Contencioso-Administrativo del Tribunal Superior de Justicia de Cantabria al dictar las resoluciones impugnadas, actuaron de manera ajustada a la Constitución, en la medida en que el art. 57.2 LOEx “fue adecuadamente aplicado en sede de jurisdicción ordinaria a cuyo tenor se debe ajustar la actuación administrativa, como asimismo el órgano jurisdiccional que lo aplicó al caso, dentro del conjunto del ordenamiento y en la medida en que debe llevarse a cabo a la vez una interpretación siempre en concordancia con los preceptos constitucionales”; así como también ha actuado correctamente “la Sala III del Tribunal Supremo, en su decisión de inadmisión” del recurso de casación promovido por el recurrente contra aquella sentencia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razona el escrito, se cumple el supuesto de aplicación del art. 57.2 LOEx, siendo la condena penal firme la única causa de la expulsión, y habiendo aclarado la Sala Tercera (Sección Quinta) del Tribunal Supremo en su sentencia núm. 1135/2018, de 3 de julio de 2018, que la pena que ha de tenerse en cuenta a estos efectos es la prevista en el Código penal, “con una pena superior a un año de cárcel ya en su tramo mínimo”. Por ello tiene razón la sentencia de apelación impugnada cuando afirma que las circunstancias de arraigo personal, familiar o social son intrascendentes en este caso, al tratarse de un residente temporal y no de larga duración, que es donde operan los factores del art. 57.5 b) LOEx. Tiene también razón la sentencia, prosigue, cuando considera inaplicable lo dispuesto en el art. 15.1 del Real Decreto 240/2007 al no ser el recurrente ciudadano comunitario, ni el art. 12 de la Directiva 2003/109/CE, que se refiere a los residentes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que cuando el art. 57.2 LOEx señala que se impondrá la expulsión “previa tramitación del correspondiente expediente”, esto último no significa que quepan hacer valoraciones ajenas al presupuesto de la medida, sino que en este, como en todo procedimiento administrativo, rige la garantía de la defensa y contradicción del expedientado, aquí en orden a acreditar “la realidad y alcance de la sentencia penal habida, la existencia o no, como dice el precepto, de antecedentes cancelados o no; y las generales: dar audiencia al interesado”, garantías que, añade, han de tener todos los expedientes en materia de extranjería, ex art. 20.2 LOEx. Reitera que el recurrente no gozaba de una autorización de residente de larga duración, que consta en las actuaciones que había formulado dicha solicitud pero no se le había concedido, por tanto al no entrar en juego las circunstancias del art. 57.5 b), la orden de expulsión acarreaba las demás consecuencias que prevé el art. 57.4 LOEx: prohibición de retorno al territorio nacional y la extinción de cualquier autorización para permanecer legalmente en España que tuviera.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asimismo el escrito de alegaciones la sentencia del Tribunal de Justicia de la Unión Europea de 11 de junio de 2020, asunto C-448/19, resolviendo una cuestión prejudicial planteada por el Tribunal Superior de Justicia de Castilla-La Mancha, respecto a que la aplicación del art. 12 de la Directiva 2003/109/CE del Consejo, de 25 de noviembre de 2003, la valoración de las circunstancias personales y familiares del expedientado antes de acordarse la expulsión de uno de los Estados miembros, se reconoce a las personas titulares de permisos de residencia de larga duración, lo mismo que la doctrina constitucional en su STC 201/2016, FJ 3, como ya destacó la sentencia impugnada. Cita también la STC 131/2016, de 18 de julio, FJ 6, y 145/2017 [rectius: 14/2017], de 30 de enero, las cuales enjuician casos de residentes de larga duración, y la afectación al deber de motivación (art. 24.1 CE) aunque no sea una medida sancionadora estrictamente hablando. Defiende que en el caso del recurrente —residente temporal— la medida de expulsión del art. 57.2 LOEx es una consecuencia aflictiva de la sanción penal impuesta, donde el legislador ha dejado un margen muy reducido “de ajuste o valoración al órgano competente (administrativo o judicial)” y “menos margen aun de corrección le quedaría, en nuestra opinión, a ese Tribunal Constitucional, en la medida en que este no es juez de la adecuación o corrección, o no, de la aplicación de la ley ordinaria, entendida esta como norma infraconstitucional aun, claro, como todas, incluidas las internacionales, subordinadas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que todas las resoluciones dictadas en este caso, tanto las administrativas como las judiciales, al margen del signo de su decisión están debidamente motivadas, también por tanto la sentencia de apelación impugnada. El recurrente no ha padecido indefensión ni se ha vulnerado su derecho a la tutela judicial efectiva (art. 24 CE), al haber podido interponer recurso de reposición contra la resolución administrativa inicial, y después acceder a la justicia, actuando después en apelación y casación. No hay tampoco vulneración de otros derechos fundamentales, pues la limitación del “posible derecho a la intimidad personal o familiar (art. 18.1 CE) conforma un efecto necesario o ínsito en la medida legal adoptada”, lo mismo respecto del derecho del art. 17 CE. Los derechos fundamentales pueden ser afectados o constreñidos, “según el nivel de consideración que merezcan según la Constitución”, sin que ello suponga privación o degradación “de la condición constitucional de los derechos y libertades reconocidos”. Ningún derecho fundamental es ilimitado.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invocación que hace la demanda del art. 10.2 CE, el escrito de alegaciones cita doctrina constitucional que declara que el recurso de amparo no tiene por finalidad examinar la observancia per se de los textos internacionales sino solo lo que establece aquel precepto constitucional. En todo caso, advierte el abogado del Estado, para que deban tenerse en consideración esos textos resulta necesario que su interpretación resulte ineludible por la coincidencia entre el caso concreto y el criterio internacional de contraste, y también sobre los límites y alcance de la protección que brinda la Constitución y el convenio de que se trate. Así las cosas, de entre los pronunciamientos del Tribunal Europeo Derechos Humanos que invoca la demanda, solo la decisión de 17 de marzo de 2015, asunto G.V.A. c. España, trata de la aplicación de la ley interna española, pero en un supuesto de carencia del permiso de residencia, que terminó en acuerdo amistoso. Los distintos permisos de residencia —temporal y de larga duración— “son lo suficientemente distintos en su alcance y condiciones, en sus requisitos y, en fin, en su naturaleza, desde la perspectiva propia de la política estatal relativa u ordenadora de la inmigración desde terceros países”, como para sostener una identidad de razón o una interpretación analógica entre ellos, para ponderar las circunstancias que determinan la expulsión en cada uno. Esa misma diferencia comporta la interpretación conforme con la Constitución, de las distintas circunstancias de ponderación establecidas por el legislador y por la normativa europea “(básicamente la Directiva 2003/109/CE)”. Termina diciendo el abogado del Estado que no existe “fundamentación jurídica suficiente para estimar supuestamente el amparo, en tanto que la clara distinción de supuestos y de sus consecuencias jurídicas que la ley efectúa entre la situación personal de una persona extranjera titular de un permiso de residencia temporal y otra, titular de uno de residencia de larga duración, resulta ser un dato o circunstancia de suficiente relevancia, desde la perspectiva del ordenamiento aplicable”. Tras ello formuló el suplico antes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con fecha 13 de octubre de 2020 el representante procesal del aquí recurrente en amparo presentó sus alegaciones, en el sentido de reiterar las ya vertidas en el escrito de demanda, incidiendo en que la lesión del derecho a la tutela judicial efectiva en cuanto al deber de motivación en las expulsiones del art. 57.2 LOEx que garantiza la jurisprudencia constitucional ya invocada, se produce tanto por las resoluciones administrativas dictadas, como por la sentencia de apelación de la Sala de lo Contencioso-Administrativo del Tribunal Superior de Justicia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de manera novedosa las SSTJUE de 7 de diciembre de 2017, asunto C-636/16, Wilber López Pastuzano c. Delegación del Gobierno en Navarra —reproduciendo sus fundamentos jurídicos 22 a 29—, y la de 3 de septiembre de 2020 —de la que reproduce el fallo—, ambas en cuanto a la aplicación de la Directiva 2003/109/CE, para los residentes de larga duración. Critica además que la sentencia de apelación impugnada no haya valorado las circunstancias personales y familiares del recurrente respecto de la medida de expulsión pero sí para la fijación del plazo de expiración de la prohibición de retorno, pues una vez expulsado, “solo podrá regresar cuando se le cancelen sus antecedentes penales y un empresario español quiera contratarle en origen. Futuro incierto y que solo garantiza desarraigo”.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del escrito se solicita tanto la nulidad de las resoluciones administrativa y judicial ya identificadas, como que este tribunal en su sentencia confirme la sentencia del Juzgado de lo Contencioso-Administrativo núm. 2 de Santander, de 29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dictó diligencia el 14 de octubre de 2020 para hacer constar que se habían presentado escritos de alegaciones por el Ministerio Fiscal, el abogado del Estado y el representante del recurrente, quedando concluso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9 de septiembre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consideraciones previas al análisis de la queja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alega que la sentencia dictada por la Sala de lo Contencioso-Administrativo del Tribunal Superior de Justicia de Cantabria, estimatoria en parte del recurso de apelación promovido por el abogado del Estado contra la sentencia del Juzgado de lo Contencioso-Administrativo núm. 2 de Santander que había sido favorable al recurrente, ha vulnerado su derecho a la tutela judicial efectiva (art. 24.1 CE), al haber confirmado con aquella estimación parcial, la validez de las resoluciones de 6 de julio y 17 de octubre de 2017 —esta última, confirmatoria en reposición de la anterior— dictadas por la Delegación del Gobierno en Cantabria, que, en aplicación de lo dispuesto en el art. 57.2 LOEx y al acreditarse que le habían sido impuestas al recurrente dos condenas penales por sendos delitos de robo con violencia y lesiones leves, acordaron su expulsión del territorio nacional y la extinción de la autorización de residencia temporal de la que disfrutaba, si bien la sentencia de apelación redujo el plazo original de cinco años de la medida de prohibición de retorno, a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para acordar su expulsión se exigía la previa ponderación de las circunstancias personales y familiares del recurrente, las cuales ha venido alegando en sus distintos escritos de defensa —tal y como se ha dejado constancia en los antecedentes de esta sentencia y se volverá sobre ello más adelante—, ya que el art. 57.2 LOEx debe ponerse en relación con el art. 57.5 b) de la misma ley orgánica, precepto que se refiere a la ponderación de dichas circunstancias y que a su parecer no opera solo respecto de los residentes de larga duración. Al no haberlo hecho así ni las resoluciones administrativas ni la sentencia de apelación, negando las tres la posibilidad de tal ponderación de circunstancias, infringieron todas ellas su derecho de tutela judicial, en su vertiente de derecho a la debida motivación. La demanda también impugna por este motivo la providencia ulterior de la Sala Tercera del Tribunal Supremo, que al inadmitir el recurso de casación interpuesto por el recurrente contra aquella sentencia, comportó que la misma deviniera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legalmente ostenta, ha formulado alegaciones solicitando la desestimación de la demanda de amparo por entender que las resoluciones impugnadas son conformes a Derecho, mientras que el teniente fiscal ante este tribunal ha interesado su estimación afirmando que a aquellas les era exigible la ponderación de las circunstancias personales y familiares del recurrente, de todo lo cual se ha hecho resumen en los antecedentes. Ninguno de los dos ha opuesto óbices procesales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 una vez indicar que el art. 57 LOEx, aplicado por todas las resoluciones dictadas en el proceso a quo, y sobre las que han vertido sus consideraciones las partes, es el resultante de su redacción por la Ley Orgánica 2/2009, de 11 de diciembre, de reforma de la Ley Orgánica 4/2000, con el fin declarado en el epígrafe IV de su preámbulo, de incorporar la jurisprudencia de este Tribunal Constitucional, transponer diversas directivas comunitarias en materia de inmigración que estaban pendientes, y adaptar la ley orgánica a la realidad migratoria en España. Entre esas directivas aparece la núm. 2003/109/CE, del Consejo, de 25 de noviembre de 2003, “relativa al Estatuto de los nacionales de terceros países residentes de larga duración”, cuyo art. 12.3 condiciona la decisión de expulsión de esta clase de residentes a la previa toma en consideración de sus circunstancias personales y familiares (“[a]ntes de adoptar una decisión de expulsión de un residente de larga duración, los Estados miembros deberán tomar en consideración los elementos siguientes: a) la duración de la residencia en el territorio; b) la edad de la persona implicada; c) las consecuencias para él y para los miembros de su familia; d) los vínculos con el país de residencia o la ausencia de vínculos con el país de origen”). Estas circunstancias se han recogido con un contenido similar en el art. 57.5 b) LOEx, como ahora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el art. 57.2 LOEx preceptúa: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constituirá causa de expulsión, previa tramitación del correspondiente expediente, que el extranjero haya sido condenado, dentro o fuera de España, por una conducta dolosa que constituya en nuestro país delito sancionado con pena privativa de libertad superior a un año, salvo que los antecedentes penales hubieran sido cancelados”.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art. 57.5 b)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de expulsión no podrá ser impuesta, salvo que la infracción cometida sea la prevista en el artículo 54, letra a) del apartado 1, o suponga una reincidencia en la comisión, en el término de un año, de una infracción de la misma naturaleza sancionable con la expulsión, a los extranjeros que se encuentren en los siguientes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residentes de larga duración. Antes de adoptar la decisión de la expulsión de un residente de larga duración, deberá tomarse en consideración el tiempo de su residencia en España y los vínculos creados, su edad, las consecuencias para el interesado y para los miembros de su familia, y los vínculos con el país al que va a ser expulsado”.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así el núcleo del debate planteado, debemos formular algunas precisiones para la correcta delimitación del objeto de nuestro enjuiciamiento, antes de abordar la doctrina que resultaría de aplicación para resolver la queja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Aunque la demanda se articula formalmente como un recurso de amparo mixto en el que se impugnan resoluciones administrativas y judiciales, en realidad, dado que el único derecho fundamental que se alega como vulnerado es el de tutela judicial efectiva (art. 24.1 CE), en su faceta de derecho a la motivación, nos encontramos materialmente ante un recurso de amparo del art. 44 LOTC, solo contra lesiones producidas de manera directa por resoluciones judiciales, sin que constituya objeto del presente recurso el pronunciarnos sobre la nulidad de los actos administrativos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además, sucede que las dos sentencias de instancia han fallado de modo contradictorio, anulando una las resoluciones administrativas impugnadas (juzgado de lo contencioso-administrativo), y otra confirmando su validez (Sala competente del Tribunal Superior de Justicia), de modo que el examen de la queja del recurrente finalmente deparará la confirmación de una de esas decisiones judiciales, lo que traerá siempre consigo una consecuencia directa para las resoluciones administrativas cuya fiscalización ambas acometieron.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Puesto que en ejercicio de su derecho dispositivo sobre el objeto de este amparo, la parte recurrente ha invocado exclusivamente como vulnerado el derecho a la tutela judicial efectiva, como se ha dicho, queda fuera de este proceso el examen de las resoluciones impugnadas desde la perspectiva de la lesión del derecho a la intimidad del art. 18.1 CE. Ello sin perjuicio de que resulte criterio relevante en la ponderación que habremos de acometer del caso ex art. 24.1 CE, como luego se verá, la consideración de las circunstancias personales y familiares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Pese a las alusiones que contiene el escrito de demanda de amparo a que el recurrente reunía los requisitos necesarios para obtener una autorización como residente de larga duración, el tratamiento que ha de dársele en este amparo ha de ser necesariamente el de un residente de carácter temporal por reagrupación familiar, con segunda renovación concedida el 8 de mayo de 2013. Esta es la única situación administrativa acreditada en las actuaciones al tiempo de decretarse su expulsión, comenzando por la resolución de 6 de julio de 2017 (antecedente de hecho primero, hecho probado único, y fundamento de Derecho cuarto), pese al error material en el que esta incurre en su parte dispositiva al fijar como uno de los efectos de la expulsión, “la extinción de la autorización de residencia permanente de la que es titular”. Error material que repite la resolución de 17 de octubre al referirse a lo acordado por aquella, pero que expresamente rechaza entre los fundamentos para desestimar la reposición, precisando que la solicitud de residente de larga duración le había sido “inadmitida a trámite por esta Delegación del Gobierno el 29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extremo de las resoluciones administrativas, además, fue impugnado como primer motivo de la demanda de instancia que suponía una de las dos pretensiones deducidas, de hecho resultaba un condicionante de la segunda (la nulidad de la expulsión al no haber sido tratado como residente de larga duración), pero dicho primer motivo resultó rechazado por la sentencia del juzgado de lo contencioso-administrativo en su fundamento de Derecho tercero. Contra esta sentencia el aquí recurrente se aquietó, limitándose a presentar un escrito de impugnación del recurso de apelación formalizado por el abogado del Estado —tal y como dejamos constancia en los antecedentes de esta sentencia—, quedando así firme también ese pronunciamiento de la sentencia de primera instancia, como por cierto se encargó de advertir a su vez el fundamento de Derecho tercero de la sentencia del Tribunal Superior de Justicia, al delimitar el objeto del recurso del que debía conocer. Desde esta perspectiva, pues, y con independencia del juicio que nos merezca la sentencia de apelación en aquello que esta sí resolvió, lo que se analizará después, es evidente que el debate de segunda instancia había quedado ya cerrado por las iniciativas y el contenido de los escritos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firme que, consecuentemente, nos vincula en esta jurisdicción constitucional a tenor del art. 44.1 b)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queda fuera del debate de este proceso constitucional, como ya lo ha sido en la vía previa, la interpretación de la Directiva 2008/115/CE del Parlamento Europeo y del Consejo, de 16 de diciembre de 2008, “relativa a normas y procedimientos comunes en los Estados miembros para el retorno de los nacionales de terceros países en situación irregular” (también conocida como directiva retorno), y los pronunciamientos que sobre esta ha hecho el Tribunal de Justicia de la Unión Europea en sus sentencias de 23 de abril de 2015, asunto C-38/14, Subdelegación del Gobierno en Gipuzkoa — Extranjería c. Samir Zaizoune, y 8 de octubre de 2020, asunto C-568/19, MO c. Subdelegación del Gobierno en Toledo, en cuanto a la sustitución de la expulsión por multa en supuestos de estancia irregular [arts. 53.1 a) y 57.1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estas consideraciones previas, nos encontramos en condiciones de iniciar el estudio de la queja de la demanda por vulneración del derecho a la tutela judicial efectiva (art. 24.1 CE) contra la sentencia de apelación impugnada, al no haber ponderado esta las circunstancias personales y familiares del recurrente en orden a revisar la procedencia de la expulsión y demás medidas acordadas en su contra por la Delegación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sobre el deber de motivación de las resoluciones que acuerdan la salida del territorio nacional de un ciudadano extranjero no comunitario. Supuestos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fijada doctrina en diversos ámbitos de aplicación de la Ley Orgánica sobre derechos y libertades de los extranjeros en España donde resultan afectados los derechos a la libertad de residencia y circulación (art. 19 CE) y a la intimidad familiar (art. 18.1 CE) de un ciudadano extranjero en España, además de otros bienes jurídicos constitucionalmente protegibles como la familia (art. 39.1 CE) y los menores de edad (art. 39.4 CE), bien porque se acuerde su expulsión del país y consiguiente prohibición de retorno dentro de un plazo, en atención a diversas circunstancias; bien porque se le imponga la obligación de dicha salida al no existir ya título habilitante para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toda esa diversidad de supuestos hemos venido a exigir que la autoridad competente, administración y tribunales de justicia, no puedan acordar o confirmar esas medidas sin haber efectuado antes una valoración de las circunstancias personales y familiares de la persona afectada, lo que implica efectuar un juicio de proporcionalidad de la medida entre sus consecuencias para el expedientado y su núcleo familiar, y la finalidad perseguida por la ley con su ejecución, con el posible resultado de que tal medida resulte no ser procedente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juicio de ponderación necesario que debe de plasmarse en la resolución que se dicte de modo específico y no mediante frases abstractas o estereotipadas; enumerando las circunstancias que corresponden al afectado y que ha de corresponderse con los datos y pruebas recabados en las actuaciones, e hilvanando en términos lógicos el razonamiento que conecta el enunciado de esas circunstancias con la norma habilitante, y la conclusión a favor o en contra de adoptar la medida. Caso de no hacerse así, hemos considerado que se vulnera el derecho a la tutela judicial efectiva en su vertiente de derecho a la motivación (art. 24.1 CE), si en tal déficit incurre la sentencia de primera instancia o grado superior de la jurisdicción que revisan la decisión previa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Adelantamos ya que ninguno de esos ámbitos hasta ahora reconocidos incluye el del supuesto planteado en el presente recurso de amparo. Por ello mismo, sin embargo, procede identificarlos a fin de determinar a continuación si es posible extrapolar al mismo las razones que sustentan la doctrina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Denegación de tarjeta de trabajo y residencia: la STC 46/2014, de 7 de abril, resolvió la demanda de amparo del entonces recurrente quien, tras serle denegada por la administración la renovación del permiso de trabajo y residencia al constar la existencia de antecedentes penales, se le impuso en aplicación del art. 28.3 c) LOEx la obligación de abandonar el territorio español en un plazo máximo de quince días. El tribunal en su sentencia reprocha en primer lugar a la administración no haber tenido en cuenta “las diferentes circunstancias personales y familiares que concurrían”, ya alegadas por la parte en la alzada, relativas “a su propio esfuerzo de integración y arraigo”, a que “el recurrente carecía de otros antecedentes penales distintos de los ya expuestos”, “tenía un contrato de trabajo indefinido”, así como su “arraigo familiar (la madre del recurrente reside en Valencia con una autorización de residencia permanente), y que atañen, en fin, a dos menores (uno de los cuales es español, ambos son de corta edad […])”. Tras indicar en todo caso que al no ser resoluciones sancionadoras estas no pueden vulnerar el art. 24 CE, declaramos en cambio en el fundamento jurídico 7, en lo que aquí nos importa: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sí lo han hecho en el presente supuesto los órganos judiciales que en su labor de fiscalización de los actos administrativos recurridos se han opuesto a la ponderación de las circunstancias personales del recurrente bajo una interpretación de la norma que no respeta el canon constitucional de motivación del derecho a la tutela judicial efectiva. Así, las Sentencias también impugnadas en esta sede, se han limitado a confirmar las resoluciones administrativas sin ponderar las especiales circunstancias personales del demandante de amparo, cuando la norma legal aplicable consentía una interpretación que hubiera permitido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otorgar el amparo solicitado, puesto que las resoluciones judiciales han vulnerado el art. 24.1 CE, al no ponderar las circunstancias personales puestas de manifiesto en la tramitación del expediente, cuando estaban en juego, además del art. 24 CE, el derecho a la intimidad familiar (art. 18 CE), junto al de protección social, económica y jurídica de la familia (art. 39 CE) en relación al mandato del art. 10.2 CE, así como el art. 3.1 de la Convención de las Naciones Unidas de 20 de noviembre de 1989, de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Expulsión del territorio nacional de residente de larga duración, en aplicación del art. 57.2 LOEx: tres sentencias se han ocupado de recordar que existe un precepto concreto, el art. 57.5 b) de la misma ley orgánica, referido a titulares de una autorización de residencia de larga duración —también llamada por la administración, residencia permanente—, que condiciona la imposición de aquellas medidas restrictivas de derechos a la previa consideración de las circunstancias personales y familiares de la persona afectada (respecto de la valoración de los factores previstos a su vez en el art. 12.3 de la Directiva 2003/109/CE, ver por todas las SSTJUE de 7 de diciembre de 2017, asunto C-636/16, Wilber López Pastuzano c. Delegación del Gobierno en Navarra, y 11 de junio de 2020, asunto C-448/19, WT c. Subdelegación del Gobierno en Guadalajara, así como las anteriores que en ambas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en la STC 131/2016, de 18 de julio, luego de recordar que el deber de motivación de las resoluciones administrativas en esta materia responde no solo a mandatos de legalidad ordinaria, como opera en todo procedimiento administrativo, sino que reviste una dimensión constitucional añadida en cuanto son actos que limitan o restringen el ejercicio de derechos fundamentales y la actuación de la administración por ello mismo —y conforme a doctrina general que se cita— “es tan grave que necesita encontrar una especial causalización y el hecho o el conjunto de hechos que lo justifican deben explicarse con el fin de que los destinatarios conozcan las razones por las cuales su derecho se sacrificó y los intereses a los que se sacrificó”, aunque no concluyéramos entonces que por ello dichas resoluciones vulnerasen el art. 24.1 CE, sí razonamos en relación con las resoluciones judiciales, en el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motivación del art. 24.1 CE alcanzaría ineludiblemente a las resoluciones judiciales que han enjuiciado la actuación administrativa, y, más en concreto, a la dictada en apelación que, bajo el entendimiento de que el art. 57.2 LOEx contempla una medida adoptada legítimamente por el Estado español en el marco de su política de extranjería, sin que sea aplicable lo establecido en la LOEx para las sanciones, y, en particular, el art. 57.5, ni tampoco el art. 55.3 sobre el principio de proporcionalidad, consideró que no cabía valorar las circunstancias personales del actor ni su arraigo, porque tal circunstancia no tiene ‘ninguna relevancia respecto a ese motivo de expulsión’. Es decir, la sentencia del Tribunal Superior de Justicia de la Comunidad Valenciana ha incurrido efectivamente en la vulneración del derecho a la tutela judicial efectiva del demandante de amparo, al haberse opuesto, en su labor de fiscalización de los actos administrativos recurridos, a la ponderación de las circunstancias personales del recurrente bajo una interpretación de la norma que no respeta el canon constitucional de motivación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estar en juego, asociados a derechos fundamentales como los contemplados en los arts. 18.1 y 24.2 CE (STC 46/2014, FJ 7), una pluralidad de intereses constitucionales como el de protección social, económica y jurídica de la familia (art. 39.1 CE) en relación con el mandato del art. 10.2 CE, así como el art. 3.1 de la Convención de las Naciones Unidas de 20 de noviembre de 1989, sobre los derechos del niño, al que conduce la previsión del art. 39.4 CE, el órgano judicial debió ponderar las ‘circunstancias de cada supuesto’ y ‘tener en cuenta la gravedad de los hechos’, sin que pudiera ampararse, como hizo, en la imposibilidad legal de realizar tal ponderación (STC 46/2014,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pronuncia la STC 186/2013, de 4 de noviembre, FJ 7, que en un caso similar, ante la presencia de derechos e intereses constitucionales de esa naturaleza, entre los que se incluían el derecho a la vida familiar derivado de los art. 8.1 CEDH y 7 de la Carta de los derechos fundamentales de la Unión Europea, que se encuentra, dentro de nuestro sistema constitucional ‘en los principios de nuestra Carta Magna que garantizan el libre desarrollo de la personalidad (art. 10.1 CE) y que aseguran la protección social, económica y jurídica de la familia (art. 39.1 CE) y de los niños (art. 39.4 CE)’, manifestó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concreta de la STC 131/2016 ha resultado de aplicación a su vez en las SSTC 201/2016, de 28 de noviembre, FJ 3, y 14/2017, de 30 de enero, FJ 5, ambas también a propósito de residentes de larga duración, siendo estimado el amparo en los tres casos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Sustitución por el juez penal de la pena de prisión por la medida de expulsión, en aplicación del art. 89 del Código penal: a la fecha en que se dictó la sentencia del juzgado de lo penal (19 de diciembre de 2013) que impuso a la entonces recurrente de amparo la sustitución de la pena de prisión y multa de diez meses a la que fue condenada por un delito de falsedad en documento público, por la de expulsión del territorio nacional con prohibición de entrada durante seis años, el art. 89 CP, precepto habilitante de la medida, no incluía ningún apartado en el que se impusiera al juez el deber de valoración de su proporcionalidad conforme a las circunstancias personales o familiares del condenado. Esa regla de ponderación fue incorporada posteriormente con la reforma del apartado cuarto del mismo art. 89 CP, por la Ley Orgánica 1/2015, de 30 de marzo. Pese a la imposibilidad de aplicar este apartado al supuesto de autos, según advirtió la STC 29/2017, de 27 de febrero, FJ 5, ello no impidió al tribunal extender en dicha sentencia la garantía de ponderación de las circunstancias personales y familiares de la persona afectada al ejercicio de esta potestad jurisdiccional sustitutoria. Con base en los pronunciamientos ya dictados y que conciernen a ámbitos distintos del derecho de extranjería, razonamos en 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reiterado, específicamente en lo que se refiere a las alegaciones en vía judicial sobre la existencia de arraigo social y familiar respecto de aquellas instituciones que implican directa o indirectamente la salida del territorio nacional, que deben ser ponderadas tanto por la Administración como por los órganos judiciales en vía de recurso ‘al estar en juego el derecho a la intimidad familiar (art. 18 CE), junto al de protección social, económica y jurídica de la familia (art. 39 CE) en relación al mandato del art. 10.2 CE, así como el art. 3.1 de la Convención de las Naciones Unidas de 20 de noviembre de 1989, de derechos del niño’ (así, STC 46/2014, de 7 de abril, FJ 6, en relación con la denegación de una solicitud de renovación de un permiso de trabajo que implicaba una situación de irregularidad sobrevenidas; y SSTC 131/2016, de 18 de julio, FJ 6, y 201/2016, de 28 de noviembre, FJ 3, en relación con las decisiones administrativas de expulsión y prohibición de entrada impuestas al amparo del art. 57.2 de la Ley Orgánica 4/2000,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constatar que las resoluciones judiciales impugnadas incurrían en ese defecto de motivación, el fundamento jurídico 5 concedió el amparo por vulneración del derecho a la tutela judicial efectiva del recurrente (art. 24.1 CE), “en su concreta dimensión del derecho a obtener una resolución judicial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Denegación de la tarjeta de residencia de familiar de un ciudadano de la Unión Europea: finalmente, ha de recordarse en este recorrido jurisprudencial el dictado de la STC 42/2020, de 9 de marzo, en relación con un caso de denegación y archivo de una solicitud de expedición de tarjeta de residencia como familiar extracomunitario de un ciudadano de la Unión Europea (en este caso, el recurrente estaba casado con una española). La regulación de esta materia se contiene en los arts. 7 y 8 del Real Decreto 240/2007, de 16 de febrero, “sobre entrada, libre circulación y residencia en España de ciudadanos de los Estados miembros de la Unión Europea y de otros Estados parte en el Acuerdo sobre el Espacio Económico Europeo”, el cual traspone la Directiva 2004/38/CE del Parlamento Europeo y del Consejo, de 29 de abril de 2004, “relativa al derecho de los ciudadanos de la Unión y de los miembros de sus familias a circular y residir libremente en el territorio de los Estados miembros”, dictada a su vez en modificación y derogación de diversa normativa de la Unión. En el caso, y conforme al tenor vigente entonces de esas disposiciones, se denegó al recurrente el otorgamiento de la citada tarjeta de residencia al no haber acreditado que su esposa disponía de medios económicos suficientes para mantener a ambos y que por tanto él no sería una carga para la asistencia social del Estado, dejando sin embargo la administración y los tribunales actuantes de ponderar, tal como pedía el recurrente, que tal requisito era innecesario porque había acreditado la tenencia de recursos económicos propios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se hizo recordatorio de la doctrina acuñada en sentencias que ya se han citado, en concreto las SSTC 46/2014, FJ 7; 131/2016, FJ 6, y 29/2017, FJ 3, y tras declarar en el FJ 4 a) la lesión del art. 14 CE (dado el trato desigual no justificado entre los cónyuges), la STC 42/2020 vuelve a referirse a aquella doctrina en el FJ 4, apartado b), haciendo ya aplicación de ella para apreciar la lesión del art. 24.1 CE en su vertiente de derecho a la motivación, al faltar la ponderación judicial de la suficiencia de recursos del recurrente, toda vez que «[…] también hemos puesto de manifiesto en la STC 131/2016, de 18 de julio, FJ 6, en relación con la medida de expulsión del territorio nacional contemplada en el art. 57.2 de la Ley 4/2000, que aunque esa medida pudiera no tener carácter sancionador, cabe la posible lesión del art. 24 CE si la revisión judicial del acto administrativo en cuestión no contiene la debida motivación de las circunstancias personales del recurrente, cuando están en juego “asociados a derechos fundamentales como los contemplados en los artículos 18.1 y 24.1 CE (STC 46/2014, FJ 7) una pluralidad de intereses constitucionales como el de protección social, económica y jurídica de la familia (art. 39.1 CE) en relación con el mandato del art. 10.2 CE, así como el art. 3.1 de la Convención de Naciones Unidas de 20 de noviembre de 1989, sobre los derechos del niño, al que conduce la previsión del art. 39.4 CE, el órgano judicial debió ponderar las ‘circunstancias de cada supuesto’ y ‘tener en cuenta la gravedad de los hechos’, sin que pudiera ampararse, como hizo, en la imposibilidad legal de realizar tal ponderación” (STC 46/2014, FJ 7). Esa doctrina ha sido reiterada en lo esencial, en nuestras SSTC 201/2016, de 28 de noviembre, FFJJ 4 y 5, y 14/2017,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otorgó el amparo por la lesión de ambos derechos fundamentales (arts. 14 y 24.1 CE), con nulidad de las resoluciones judiciales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Extensión de la anterior doctrina a las expulsiones acordadas en aplicación del art. 57.2 LOEx, respecto de quienes carecen de la autorización como residentes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hasta la fecha este tribunal no ha tenido la oportunidad de aplicar la doctrina citada en el fundamento jurídico anterior, a ciudadanos extranjeros que carecen de autorización de residencia de larga duración y se consideran por la administración merecedores de la expulsión del territorio nacional ex art. 57.2 LOEx (haber sido condenado por delito doloso a pena superior a un año de prisión, y no estar cancelado ese antecedente), entendemos que concurren razones suficientes para la posible extensión de dicha doctrina, lo que implica que la medida en cuestión no puede imponerse —o confirmarse— nunca de manera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extensión de aquella doctrina sobre el art. 57.2 LOEx,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en la STC 186/2013, de 4 de noviembre, conoció del caso de una ciudadana extranjera, doña G.V.A., a la que tras la apertura y tramitación del respectivo expediente se le impuso por la Subdelegación del Gobierno competente la orden de expulsión del territorio nacional, con prohibición de entrada por plazo de diez años, por aplicación simultánea de los arts. 53 a) [hoy 53.1 a)] y 57.2 LOEx, toda vez que se hallaba sin título alguno de residencia en España y constaba que cumplía en ese momento una pena privativa de libertad superior a un año por conducta dolosa. La medida de expulsión fue confirmada por las sentencias de primera instancia y apelación (aquella redujo el plazo de prohibición de regreso a cinco años), desestimando la pretensión de la recurrente de que se ponderara su arraigo familiar (madre de una niña de tres años, mantener una relación sentimental con un ciudadano español y residir ella en la casa de la madre de su pareja), al considerar las resoluciones judiciales que si bien el factor de arraigo podía servir para enervar la expulsión como sanción [art. 53 a)], en cambio el art. 57.2 de la Ley Orgánica no permitía esa valoración a efectos de la medida prevista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interpuso recurso de amparo, actuando en nombre de los derechos de su hija menor en cuanto a los perjuicios que para esta tendría la expulsión de su madre tanto si la niña se quedaba en España como si no, invocando únicamente la vulneración de los arts. 18.1 (intimidad familiar) y 19 (libertad de residencia) CE. Planteado en estos términos el debate fue resuelto por la STC 186/2013 en sentido finalmente desestimatorio al considerar en ese caso concreto, no solo las circunstancias de la recurrente sino las posibilidades de protección de la menor por el entorno familiar paterno.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amparo, en el último fundamento de la sentencia (fundamento jurídico 7) luego de recordarse que el derecho a la vida familiar del art. 8.1 CEDH —y consiguiente jurisprudencia interpretativa del Tribunal Europeo Derechos Humanos— no se consideraba integrable en el contenido del derecho a la intimidad familiar del art. 18.1 CE, ni por tanto exigible en un recurso de amparo, aunque sí protegible por los principios constitucionales de los arts. 10.1, 39.1 y 39.4, se añadió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su reconocimiento, respeto y protección informará la práctica judicial (art. 53.3 CE), lo que supone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última que se cita, por cierto, “relativa al reconocimiento mutuo de las decisiones en materia de expulsión de nacionales de terceros países”, tiene por objeto según su art. 1, “permitir el reconocimiento de una decisión de expulsión adoptada por una autoridad competente de un Estado miembro, denominado en lo sucesivo ‘Estado miembro autor’, contra un nacional de un tercer país que se encuentre en el territorio de otro Estado miembro, denominado en lo sucesivo ‘Estado miembro de ejecución’”. Ahora bien, como ha recordado a efectos interpretativos la reciente STJUE de 11 de junio de 2020, asunto C-448/19, WT c. Subdelegación del Gobierno en Guadalajara, “esta Directiva no regula los requisitos para que un Estado miembro adopte tal decisión con respecto a un nacional de un tercer país residente de larga duración que se encuentre en su propio territorio” (fundamento jurídico 24), de modo que no contiene la obligación de dictar esa medida en todo caso. Lógicamente, tampoco en personas con distinta situación de residencia a la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por tanto, sentó en la STC 186/2013, FJ 7, el deber judicial de ponderación de la proporcionalidad de la medida de expulsión prevista en el art. 57.2 LOEx, con arreglo a las circunstancias concretas de la persona afectada y su núcleo familiar, sin hacer distinción en cuanto a su situación legal o no de residencia (el supuesto de hecho que enjuició era un caso de estancia irregular). Siendo así, ese deber de ponderación engendra consecuentemente el correlativo el deber de explicar esa decisión en la resolución judicial que fiscaliza el acto administrativo impugnado. Su incumplimiento acarrea, no solo una omisión de pronunciamiento, sino la conculcación del derecho a la tutela judicial efectiva (art. 24.1 CE), en la vertiente del derecho a la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venido a entender la posterior STC 131/2016, FJ 6, ya citada, al hilo de razonar la necesidad del juicio de proporcionalidad en un caso de residencia de larga duración con la cita expresa, entre otras, de esa STC 186/2013 (que había invocado el Ministerio Fiscal en su escrito de alegaciones del art. 52 LOTC, como se recoge en el antecedente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pronuncia la STC 186/2013, de 4 de noviembre, FJ 7, que en un caso similar […] manifestó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doctrina enunciada en la STC 186/2013, ha sido reconocida también expresamente por el Tribunal Europeo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 de explicarse que precisamente la recurrente del proceso de amparo resuelto por la citada STC 186/2013, insatisfecha con su resultado formalizó demanda el 30 de abril de 2014 ante el Tribunal de Estrasburgo, alegando que las resoluciones dictadas habían conculcado los arts. 8 (derecho a la vida familiar) y 13 (derecho a un recurso interno efectivo) del Convenio europeo de derechos humanos. Abierto el procedimiento (demanda núm. 35765-14, G.V.A. c. España), con fecha 27 de noviembre de 2014 el abogado del Estado-jefe del área de derechos humanos del servicio jurídico del Estado (Ministerio de Justicia), remitió al señor secretario de la Sección Tercera del Tribunal Europeo Derechos Humanos encargada del caso, un escrito formulando “solicitud de archivo de las actuaciones en virtud de declaración unilateral del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declaración unilateral, tras una relación de antecedentes del procedimiento, se componía de cuatro bloques de fundamentos jurídicos: “I. La declaración unilateral como modo de terminación del procedimiento” (apartados 1 a 5); “II. Declaración unilateral que ofrece el Reino de España” (apartado 6); “III.- Oferta de satisfacción equitativa integrante de la declaración unilateral” (apartado 7) y “IV.- Procedencia del archivo del procedimiento” (apartados 8 a 22 inclusive), con un suplico final en orden a que se tuviera por ofrecida esa declaración unilateral, incluyendo la obligación de revocar y dejar sin efecto el acto administrativo de expulsión de la demandante, y el pago de una indemnización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amparo hay que señalar que en el apartado 6 de la declaración unilateral, además del reconocimiento de que se habían vulnerado los derechos denunciados por la demandante, se contenía la siguiente declaración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El remedio en el futuro de esta segunda vulneración [derecho a un recurso efectivo, art. 13 CEDH] en casos análogos consiste en la declaración formulada por el Tribunal Constitucional Español, en el fundamento jurídico séptimo de su sentencia 186/2013, de 4 de noviembre, dictada en este caso, [que] ya reconoce la obligación de la jurisdicción ordinaria de respetar la necesaria interpretación integrada de ambos preceptos cuando afirma que, en estos supuestos, se debe enjuiciar: ‘[…]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del Tribunal Constitucional vincula en lo sucesivo a los jueces y tribunales ordinarios, conforme a lo que dispone el art 5.1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declaración será publicada, para su general conocimiento, en el Boletín Oficial del Ministerio de Justicia, una vez producido el archivo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más adelante, en la fundamentación de la solicitud de archivo, apartados 13 y 22, el escrito decía: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último, en el futuro la interpretación del artículo 57.2 de la Ley Orgánica 4/2000, de 11 de enero, sobre derechos y libertades de los extranjeros en España y su integración social, se realizará puesta en relación con los criterios que recoge el art 57.5 b) de la misma Ley Orgánica, de conformidad al art 8 CEDH y se tutelará de manera efectiva por la jurisdicción ordinaria, por haberlo así ordenado el Tribunal Constitucional en su sentencia 186/2013, de 4 de noviembre, dictada en el recurso de amparo recaído en este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Aunque, como ya se ha expuesto, la solución de este problema interpretativo de la ley ha sido ya resuelto por el Tribunal Constitucional, cuya sentencia se encuentra gratuitamente a disposición del público y de los jueces y magistrados en las página [sic] web www.tribunalconstitucional.es, la declaración unilateral ofrece, como medio adicional de publicidad, la publicación de la misma en el Boletín Oficial del Ministerio de Justicia. Es en este boletín donde se publican las traducciones al castellano de las resoluciones judiciales del Tribunal Europeo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Aceptados por la parte demandante los términos de la declaración unilateral formulada por el Estado, y no existiendo obstáculo a su reconocimiento, la Sección Tercera del Tribunal Europeo Derechos Humanos dictó el 17 de marzo de 2015 la Decisión, asunto G.V.A. c. España, en la que constatando que se había llegado a un acuerdo amistoso entre las partes, del que se levantó acta, dispuso el archivo de las actuaciones conforme a lo previsto en el art. 39 CEDH, lo que dispensó al Tribunal Europeo de entrar en el examen del fondo de las quejas de la demanda. En lo que importa a este amparo, en el apartado de antecedentes y procedimiento de la decisión se recoge un resumen de la declaración unilateral del abogado del Estado, incluyendo la siguiente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afirma que ‘en el futuro la interpretación del artículo 57.2 de la Ley Orgánica 4/2000, de 11 de enero, sobre derechos y libertades de los extranjeros en España y su integración social, se realizará puesta en relación con los criterios que recoge el artículo 57.5 b) de la misma Ley Orgánica, en conformidad con el artículo 8 del Convenio y se tutelará de manera efectiva por la jurisdicción ordinaria, por haberlo así ordenado el Tribunal Constitucional en su sentencia 186/2013, de 4 de noviembre, dictada en el recurso de amparo recaído en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extracto de la declaración unilateral, con mención incluida de la STC 186/2013, se publicó en el “Boletín Oficial del Ministerio de Justicia”, número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Fuera ya de lo resuelto en el mencionado asunto V.G.A. c. España, alguna decisión posterior del Tribunal Europeo Derechos Humanos evidencia que se ha tomado debida nota de aquella declaración unilateral. Así, en la sentencia de 18 de diciembre de 2018, asunto Saber y Boughassal c. España, en la que se declaran contrarias al art. 8 CEDH las expulsiones ex art. 57.2 LOEx dictadas por la autoridad administrativa el 11 de noviembre de 2010 y 1 de agosto de 2011 sobre los dos demandantes, ciudadanos marroquíes residentes de larga duración en nuestro país, se cita en los apartados 20 y 21 relativos al Derecho y las prácticas internas del Estado miembro, a la STC 186/2013 y al texto del apartado 13 de la declaración unilateral formulada por la abogacía del Estado en aquel otro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una sentencia de 4 de noviembre de 2013 (186/2013), el Tribunal Constitucional subrayó que el contenido del artículo 18.1 de la Constitución, que establece el derecho a la intimidad familiar, no coincide con el contenido del artículo 8 del Convenio, y que por no incluir el derecho a la vida familiar, este último no está por tanto protegido por el recurso de amparo. Añadió, no obstante, que este derecho, protegido por otros principios constitucionales (por ejemplo, el artículo 39.1 de la Constitución, que asegura la protección social, económica y jurídica de la familia), debería ser tomado en consideración por los tribunales administrativos al aplicar el artículo 57.2 de la LOEx para determinar si una orden de expulsión es proporcionada o no en relación con las circunstancias particulares del caso, incluido especialmente el sacrificio que supone con respecto a la vida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el asunto G.V.A. c. España (decisión), núm. 35765/14 (acuerdo amistoso), de 17 de marzo de 2015, el Gobierno se remitió a esta sentencia del Tribunal Constitucional para argumentar que ‘en el futuro la interpretación del artículo 57.2 de la Ley Orgánica 4/2000, de 11 de enero, sobre derechos y libertades de los extranjeros en España y su integración social, se realizará puesta en relación con los criterios que recoge el artículo 57.5 b) de la misma Ley Orgánica, de conformidad con el artículo 8 del Convenio y se tutelará de manera efectiva por la jurisdicción ordinaria, por haberlo así ordenado el Tribunal Constitucional en su sentencia 186/2013, de 4 de noviembre, dictada en el recurso de amparo recaído en este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este reconocimiento hecho por el Tribunal Europeo Derechos Humanos, ha de aclararse el alcance de la declaración unilateral formulada por el representante del Reino de España el 27 de noviembre de 2014, no ya en lo que respecta a los términos del arreglo amistoso con la demandante para poner fin al procedimiento, ámbito en el que actuaba sin duda dentro de sus atribuciones, sino en cuanto a la declaración general que incluye y que ya se ha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dicha declaración unilateral no puede extraerse per se un efecto vinculante para la actuación de los tribunales españoles. Primero, porque ninguna de las normas que regulan la actuación del servicio jurídico del Estado, sea o no ante la jurisdicción del Tribunal Europeo Derechos Humanos, contempla semejante potestad (art. 551 de la Ley Orgánica del Poder Judicial; Ley 52/1997, de 27 de noviembre, de asistencia jurídica al Estado e instituciones públicas, en particular su art. 7; Reglamento 997/2003, de 25 de julio, por el que se aprueba el Reglamento del servicio jurídico del Estado; o en fin, el art. 62 del Reglamento de procedimiento del Tribunal Europeo Derechos Humanos, de 1 de agosto de 2018, que recoge la posible terminación de la causa por acuerdo amistoso entre las partes). Y segundo y no menos importante, porque tal efecto vinculante sería contrario al principio constitucional de independencia de los juzgados y tribunales españoles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referencia que hace la declaración unilateral a la aplicación judicial en todos los casos del art. 57.5 b) LOEx, es un pronunciamiento que no contiene la STC 186/2013, en la que no se hace cita de tal precepto referido solo a los residentes de larga duración; por ello mismo, su aplicación directa cabe exigirla únicamente para quienes gocen precisamente de esa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todo esto, el auténtico valor de esta declaración de carácter general que incluye la decisión unilateral del representante del Reino de España radica en la información dada al Tribunal Europeo Derechos Humanos de que este Tribunal Constitucional, en su STC 186/2013, FJ 7, declaró que la imposición de una expulsión de un ciudadano extranjero ex art. 57.2 LOEx, exige siempre la superación de un juicio de proporcionalidad de la medida en la que se ponderen las circunstancias del afectado y su núcleo familiar. Doctrina que sí es vinculante para los tribunales españoles —como se añade en la misma declaración unilateral— por mor de lo dispuesto en el art. 5.1 de la Ley Orgánica del Poder Judicial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ha venido oponiendo en la práctica por la administración y diversos tribunales de justicia —y así lo han hecho también las resoluciones impugnadas en este amparo—, que la imposibilidad de exigir un juicio de proporcionalidad de la medida de expulsión del art. 57.2 LOEx, a ciudadanos extranjeros que no tienen otorgada la residencia de larga duración, resulta de la letra exclusiva y excluyente del art. 57.5 b) de la misma Ley Orgánica, y de la falta de previsión en otros apartados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sin embargo, carece de solidez a poco que se repare en el hecho cierto, que ya hemos destacado antes, de que el citado precepto [art. 57.5 b)] fue introducido por la Ley Orgánica 2/2009, de reforma de la LOEx, para trasponer en este punto al art. 12 de la Directiva 2003/109/CE, del Consejo, relativa a la expulsión de residentes de larga duración en los Estados miembros. De modo que no se trata propiamente de una renuncia del legislador interno a recabar aquel juicio de proporcionalidad para los extranjeros que se hallen en distinta situación de residencia, juicio que puede sustentarse en la doctrina que venimos defendiendo en este fundamento jurídico mediante una interpretación directa del art. 57.2 LOEx. Se trata, en todo caso, de que los residentes de larga duración disponen de una protección reforzada que brinda el requerimiento expreso a la proporcionalidad de la decisión, ex art. 57.5 b), el cual complementa, no sustituye, al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por otro lado razón el Ministerio Fiscal, cuando en su escrito de alegaciones ha puesto de relieve el contrasentido de que se dispense un tratamiento constitucional distinto a la medida de expulsión que se acuerda en aplicación del art. 57.2 LOEx, respecto de la expulsión sustitutiva de la prisión que puede acordar el juez penal conforme con el art. 89 CP y en la que ha de atenderse siempre al juicio de proporcionalidad (sobre este requisito, son de interés las consideraciones vertidas en el apartado 4.2 de la Circular 7/2015, de la Fiscalía General del Estado “sobre la expulsión de ciudadanos extranjeros como medida sustitutiva de la pena de prisión tras la reforma operada por [la Ley Orgánica] 1/2015”). En ambos casos el presupuesto de aplicación es el mismo, la condena por la comisión de un delito castigado con pena superior a un año de privación de libertad, aunque en la expulsión del art. 89 CP también estén comprometidos los fines de prevención general y especial del sistema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protección que corresponde a la administración y a los tribunales de justicia en cuanto a los derechos fundamentales (arts. 18 y 19 CE) y bienes constitucionalmente reconocidos (arts. 10.1, 39.1 y 39.4 CE) que quedan afectados con la adopción de una medida tan drástica para la persona y su entorno familiar, como es la expulsión del territorio nacional y la prohibición aneja de retornar en un determinado plazo, se imponen a cualquier consideración de legalidad ordinaria sobre la literalidad de los arts. 57.2 y 57.5 LOEx que resulte impeditiva de la aplicación del principio de proporcionalidad, con independencia de la situación legal de residencia del ciudadano extranjero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asentada así por la STC 186/2013, FJ 7, a propósito de un supuesto de estancia irregular; seguida de las SSTC 131/2016, FJ 6, y 201/2016, FJ 3 para los residentes de larga duración, se ve ahora completada con la presente sentencia, extendiendo la exigibilidad de la proporcionalidad de la medida de expulsión a los extranjeros con autorización de estancia temporal, lo que supone el examen de sus circunstancias personales (edad, gravedad de los hechos objeto de condena, asunción de su castigo) y familiares, en especial el dato del arraigo en España y el que podría tener en su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homologado a los demás ámbitos de nuestro Derecho de extranjería, donde este Tribunal Constitucional en las sentencias citadas en el fundamento jurídico anterior, había considerado esta garantía como esencial e inexcusable también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aquí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conduce a la apreciación de que se ha producido la vulneración del derecho a la tutela judicial efectiva (art. 24.1 CE) del recurrente, en su vertiente del derecho a la motivación debida. En efecto, en vía administrativa la defensa de don Marin Sorocean formuló alegaciones tras la incoación del expediente, aduciendo tanto circunstancias personales como familiares, que resultaban por su naturaleza atendibles en orden al juicio de ponderación de la medida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las del primer tipo, la juventud de aquel y su problema con el alcoholismo que le llevó a delinquir en un espacio breve de tiempo por dos veces; la asunción de los efectos derivados de su condena cumpliendo con la responsabilidad civil a cuyo pago también fue obligado; su buena conducta en prisión y las calificaciones favorables recibidas de los equipos técnicos del centro, así como también su interés por completar su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segundo tipo, las familiares, el dato de su arraigo que se explica por la existencia de un núcleo familiar que conforma junto con sus padres y su hermana, el haber llegado a España en el año 2009 siendo muy joven (doce años), gozando desde entonces de la autorización de residencia por reagrupación familiar renovada dos veces, de hecho al tiempo de ser dictada su expulsión apenas había cumplido los veinte años, y la alegada carencia de arraigo en su país de origen, Moldavia. Todo ello lo ha ido reiterando después en el recurso de reposición, y en sus escritos procesales en la vía judicial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conjunto de factores, contrastables y que por cierto no han sido negados ni por las resoluciones impugnadas, ni por el abogado del Estado interviniente en este proceso constitucional, la respuesta tanto de la Delegación del Gobierno competente, como del Tribunal Superior de Justicia de Cantabria en sede de apelación, fue rechazar la posibilidad de la ponderación de aquellas circunstancias personales y familiares en relación con la expulsión, es decir, de realizar el juicio de proporcionalidad exigible, limitándose a constatar, de un lado, que ello solo es posible en los residentes de larga duración, por lo que dice el art. 57.5 b) LOEx y por lo que no dice aquel art. 57.2; y de otro lado, por la realidad de las dos sentencias de condena penal impuestas al recurrente y la gravedad de la pena asignada por el Código penal al delito de robo con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pena a tener en cuenta a estos efectos sea la abstracta de la ley penal y no la concreta individualizada judicialmente, conforme a jurisprudencia de la Sala Tercera del Tribunal Supremo, es materia de legalidad ordinaria en la que no procede inmiscuirnos. Mas en todo caso lo que se esgrime por la Delegación y por la Sala de apelación es un hecho jurídico que constituye el presupuesto de la expulsión, resultando por sí solo insuficiente para soportar el juicio de proporcionalidad de la medida en este o en cualquier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automatismo en la aplicación del art. 57.2 LOEx respecto de cualquier régimen de estancia del ciudadano extranjero afectado, como se ha venido exponiendo, resulta a los efectos de este recurso de amparo que la sentencia de apelación recurrida incurrió en una omisión de pronunciamiento, en cuanto al juicio de proporcionalidad de la medida de expulsión (ausente ponderación de aquellas circunstancias personales y familiares del recurrente), con el consecuente defecto de motivación de su decisión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juicio de proporcionalidad que sí llevó a cabo la sentencia de segunda instancia para reducir el plazo de prohibición de retorno al territorio nacional de cinco años a uno, pero tras confirmar la expulsión. Esto solo hubiera resultado correcto si, previamente, hubiera empleado ese mismo juicio de proporcionalidad y los datos alegados por el recurrente para calibrar la necesidad de la expulsión adoptada por la autoridad administrativa y, de tal guisa, hubiese concluido la Sala con una argumentación razonada y razonable que en efecto la expulsión era conforme a Derecho y que los razonamientos de la sentencia de primera instancia no eran acertados, pasando entonces sí a ocuparse de los demás efectos legales inherentes a la expulsión ex art. 58 LOEx. No del modo como ha procedido.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la Sala de apelación se muestra por ello antitética a la cumplida, aquí sí de manera respetuosa con el derecho fundamental del recurrente (art. 24.1 CE), por el juzgado de lo contencioso-administrativo a quo el cual acometió y motivó el correspondiente juicio de proporcionalidad de la expulsión, decantándose por la nulidad de las resoluciones administrativas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estimarse por todo ello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ahora precisar los efectos que trae consigo la declaración con lugar de la pretensión actora, conforme a lo dispuesto en el art. 55 de nuestra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reconocimiento del derecho fundamental del recurrente a la tutela judicial efectiva (art. 24.1 CE), en su vertiente de derecho a la motivación de las resoluciones judiciales, procede imponer las siguientes medidas en orden a su efectiva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Declaramos la nulidad de la sentencia dictada en apelación por la Sala de lo Contencioso-Administrativo del Tribunal Superior de Justicia de Cantabria, el 22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Declaramos también la nulidad de la providencia dictada el 27 de octubre de 2019 por la Sección Primera de la Sala de lo Contencioso-Administrativo del Tribunal Supremo, por cuanto al inadmitir el recurso de casación promovido por el aquí recurrente contra aquella sentencia, comportó la firmeza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unidad de criterio con la solución dada en un supuesto similar al presente en la STC 131/2016, de 18 de julio, se declara firme la sentencia dictada por el Juzgado de lo Contencioso-Administrativo núm. 2 de Santander, de 29 de mayo de 2018, que anuló las resoluciones dictadas el 6 de julio de 2017 y 17 de octubre de 2017 por la Delegación del Gobierno en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en el fundamento jurídico tercero —donde se resuelve la controversia— y en el fallo de dicha sentencia de primera instancia no se concretan los efectos derivados de la nulidad de ambos actos administrativos, procede especificarlos ahora: (i) la nulidad alcanza en primer lugar a la orden de expulsión dictada contra el recurrente (art. 57.2 LOEx); (ii) alcanza la nulidad, asimismo, a la medida de prohibición de retorno a España (art. 58.1 LOEx), y (iii) alcanza dicha nulidad, por último, al acuerdo de extinción de la autorización de residencia (art. 57.4 LOEx) que tenía concedida el recurrente al tiempo de recaer las resoluciones administrativas objeto de impugnación judicial, toda vez que anulada la orden de expulsión queda también anulado el efecto inmediato de esta que es la extinción del periodo de residencia del que disponía.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don Marin Sorocean,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Cantabria, de 22 de octubre de 2018 (recurso de apelación núm. 170-2018); así como también la nulidad de la providencia de la Sección Primera de la Sala de lo Contencioso-Administrativo del Tribunal Supremo, de 27 de octubre de 2019 (recurso de casación núm. 1016-2019).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firme la sentencia del Juzgado de lo Contencioso-Administrativo núm. 2 de Santander, de 29 de mayo de 2018 (procedimiento abreviado núm. 33-2018), con los efectos que se especifican en el anterior fundamento jurídico 5 c)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