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5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2109-2020, promovido por don Santiago Abascal Conde, don Javier Ortega-Smith Molina, don Iván Espinosa de los Monteros y de Simón, doña María de la Cabeza Ruiz Solás, doña Carla Toscano de Balbín, don Pedro Fernández Hernández, don Pablo Sáez Alonso-Muñumer, doña Cristina Esteban Calonje, don Ignacio Gil Lázaro, don Manuel Mestre Barea, don Manuel Mariscal Zabala, doña María de los Reyes Romero Vilches, doña Rocío de Meer Méndez, don José María Figaredo Álvarez-Sala, doña Lourdes Méndez Monasterio, don Joaquín Robles López, don Ignacio Garriga Vaz de Concicao, doña Patricia Rueda Perello, don José Ramírez del Río, don Agustín Rosety Fernández de Castro, doña Macarena Olona Choclán, don Rodrigo Jiménez Revuelta, don Ricardo Chamorro Delmo, don Víctor Sánchez del Real, don Tomás Fernández de los Ríos, don Francisco José Contreras Peláez, don Francisco José Alcaraz Martos, don Carlos José Zambrano García-Ráez, don Carlos Hugo Fernández-Roca Suárez, don Rubén Silvano Manso Olivar, don Andrés Alberto Rodríguez Almeida, don Rubén Darío Vega Arias, don Emilio Jesús del Valle Rodríguez, don Rafael Fernández-Lomana Gutiérrez, don Ángel López Maraver, doña Inés María Cañizares Pacheco, don Pablo Juan Calvo Liste, don Víctor Guido González Coello de Portugal, doña Georgina Trías Gil, don Pedro Requejo Novoa, don Juan José Aizcorbe Torra, doña María Teresa López Álvarez, don Juan Luis Steegmann Olmedillas, doña Mireia Borrás Pabón, don Julio Utrilla Cano, don José María Sánchez García, don Eduardo Luis Ruiz Navarro, don Alberto Asarta Cuevas, doña María Magdalena Nevado del Campo, don Antonio Salvá Verd, doña Patricia de las Heras Fernández y don Luis Gestoso de Miguel, todos ellos diputados y diputadas del Grupo Parlamentario Vox en el Congreso de los Diputados, contra la decisión de la mesa de aquella Cámara parlamentaria de 19 de marzo de 2020, que acordó la suspensión, desde la citada fecha, del cómputo de los plazos reglamentarios que afectaban a las iniciativas que se encontraran en tramitación en la citada Cámara hasta que la mesa levantara dicha suspensión, así como de los plazos administrativos y de prescripción y caducidad de los procedimientos administrativos del Congreso de los Diputados, desde el día de la entrada en vigor del Real Decreto 463/2020, de 14 de marzo, por el que fue declarado el estado de alarma para la gestión de la crisis sanitaria ocasionada por el COVID-19, en los términos establecidos por las disposiciones adicionales tercera y cuarta de esta última disposición; así como contra el acuerdo de 21 de abril de 2020 de la misma mesa parlamentaria, que desestimó la solicitud de reconsideración formulada por el citado Grupo Parlamentario Vox contra la anterior decisión. Ha comparecido y formulado alegaciones el Congreso de los Diputados e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11 de mayo de 2020, don Santiago Abascal Conde y las personas que se citan en el encabezamiento de esta resolución, todos ellos diputados y diputadas del Grupo Parlamentario Vox en el Congreso de los Diputados, representados por el procurador de los tribunales don Antonio Ortega Fuentes y asistidos por el letrado don Juan José Aizcorbe Torra, han presentado recurso de amparo contra la decisión de la mesa de aquella Cámara parlamentaria, de 19 de marzo de 2020, que acordó la suspensión, desde la citada fecha, del cómputo de los plazos reglamentarios que afectaban a las iniciativas que se encontraran en tramitación en la citada cámara hasta que la mesa levantara dicha suspensión, así como de los plazos administrativos y de prescripción y caducidad de los procedimientos administrativos del Congreso de los Diputados, desde el día de la entrada en vigor del Real Decreto 463/2020, de 14 de marzo, por el que fue declarado el estado de alarma para la gestión de la crisis sanitaria ocasionada por el COVID-19, en los términos establecidos por las disposiciones adicionales tercera y cuarta de esta última disposición; así como contra el acuerdo de 21 de abril de 2020 de la misma mesa parlamentaria, que desestimó la solicitud de reconsideración formulada por el citado grupo parlamentario contra la anterior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el presente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adicionales tercera y cuarta del Real Decreto 463/2020, de 14 de marzo, por el que fue declarado el estado de alarma para la gestión de la situación de la crisis sanitaria ocasionada por el COVID-19 (“BOE” núm. 67, de 14 de marzo), establecieron, respectivamente y con el contenido y alcance que así expresaba la redacción de sus términos, la suspensión de los plazos administrativos establecidos para la tramitación de los procedimientos de las entidades del sector público definido en la Ley 39/2015, de 1 de octubre, del procedimiento administrativo común de las administraciones públicas; así como la suspensión de los plazos y prórrogas de prescripción y caducidad de cualesquiera acciones y derechos. En ambas situaciones durante toda la vigencia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19 de marzo de 2020 la mesa del Congreso de los Diputados adoptó la siguiente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 de la mesa de la Cámara de 19/03/2020, sobre la suspensión, desde la citada fecha, del cómputo de los plazos reglamentarios que afectan a las iniciativas que se encuentren en tramitación en la Cámara, hasta que la mesa levante dicha suspensión, y de los plazos administrativos y de prescripción y caducidad de los procedimientos administrativos del Congreso de los Diputados, desde el día de la entrada en vigor del Real Decreto 463/2020, de 14 de marzo, por el que se declara el estado de alarma para la gestión de la situación de crisis sanitaria ocasionada por el COVID-19, en los términos de lo establecido en sus disposiciones adicionales tercera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Congreso de los Diputados, el día de 19 de marzo de 2020, ha acordado suspender desde el día 19 de marzo el cómputo de los plazos reglamentarios que afectan a las iniciativas que se encuentren en tramitación en la Cámara hasta que la mesa levante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mesa ha acordado suspender los plazos administrativos y los plazos de prescripción y caducidad de los procedimientos administrativos del Congreso de los Diputados, desde el día de la entrada en vigor del Real Decreto 463/2020, de 14 de marzo, por el que se declara el estado de alarma para la gestión de la situación de crisis sanitaria ocasionada por el COVID-19, en los términos de lo establecido en sus disposiciones adicionales tercera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fue publicada en el “Boletín Oficial de las Cortes Generales” núm. 57, de 24 de marzo siguiente, y comunicada a todos los grupos parlamentarios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23 de marzo de 2020, don Santiago Abascal Conde y doña Macarena Olona Choclán, en sus respectivas condiciones de presidente y de portavoz adjunta del Grupo Parlamentario Vox en el Congreso de los Diputados, presentaron solicitud de reconsideración del anterior acuerdo de la mesa, haciendo expresa invocación de la eventual vulneración del art. 23.2, en relación con los arts. 66.2 y 116, todos de la Constitución, al entender que dicho acuerdo “supone la práctica paralización de la actividad del Congreso y, muy en particular, de la función de control al Gobierno que ha de desempeñar de conformidad con el artículo 66.2 CE”. A tal efecto, añadían, a título enunciativo, una serie de iniciativas que, por aplicación del citado acuerdo, quedarían suspendidas en tales plazos: solicitudes de información a la administración pública, preguntas al Gobierno, emisión de informes por ponencias y de dictámenes por las comisiones, inclusión de proposiciones de ley en el orden del día de los plenos a efectos de su toma en consideración, presentación de enmiendas a proyectos de ley, o prestación o no de conformidad por el Gobierno a la tramitación de proposiciones de ley que supongan aumento de los créditos autorizados por 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Añadían en su escrito que, únicamente, las sesiones parlamentarias de convalidación de los reales decretos-leyes del Gobierno, aprobados durante la vigencia del estado de alarma, quedarían exceptuadas de la paralización de las actividades del Congreso, precisamente “en el momento en el que la Cámara baja debería estar más activa que nunca en su función de control al Gobierno dadas las prerrogativas excepcionales que este asume en el estado de alarma” cuando la mesa “decide eliminar dicha actividad, privando al Congreso de los Diputados de una de sus funciones fundamentales a tenor de lo dispuesto en el artículo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los precitados parlamentarios hacían cita expresa de la doctrina establecida en la STC 124/2018, de 14 de noviembre, en referencia a la función de control al Gobierno que corresponde al Congreso de los Diputados, y de la STC 203/2001, de 15 de octubre, respecto de las facultades que integran el derecho de participación política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Finalizaban su escrito de reconsideración solicitando la revocación del anterior acuerdo de la mesa de 19 de marzo de 2020 y que se alzara la suspensión del cómputo de los plazos decidida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su reunión del día 7 de abril de 2020, la mesa del Congreso de los Diputados acordó levantar la suspensión del cómputo de todos los plazos reglamentarios que afectaban a las iniciativas parlamentarias que se encontraran en tramitación en la cámara baja, con efectos desde el día 13 de abril de 2020. Este acuerdo fue publicado en el “Boletín Oficial de las Cortes Generales” núm. 64, del día 13 de abril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su reunión del día 21 de abril de 2020, la mesa del Congreso de los Diputados acordó desestimar la solicitud de reconsideración presentada por los diputados señores Abascal y Olona, en representación del Grupo Parlamentario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acuerdo, la mesa, después de resumir los antecedentes de hecho, destacó, en síntesis, los siguientes argumentos para desestimar la solicitud de reconsideración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decisión de suspender el cómputo de los plazos reglamentarios de las iniciativas parlamentarias en tramitación era “una medida adecuada y proporcionada a las circunstancias sanitarias y de salud pública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expuesto que la mesa, desde el primer momento en que tuvo conocimiento de la existencia de la crisis sanitaria causada por el COVID-19, de acuerdo con la junta de portavoces y siguiendo las directrices del comité de seguridad y salud del Congreso de los Diputados, fue adoptando, de forma escalonada, una serie de medidas que, sin ánimo de pretender la paralización de la Cámara, se habían encaminado “a permitir el ejercicio de sus funciones en términos compatibles con las recomendaciones de las autoridades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después de destacar un episodio de suspensión de la convocatoria de la junta de portavoces por el resultado positivo de un diputado y la cuarentena decretada de todo su grupo parlamentario, acaecida el día 10 de marzo de 2020, lo que motivó la suspensión de las reuniones durante quince días, la reducción del horario del registro presencial de la Cámara, aunque no del telemático, y la ampliación de los plazos para presentar enmiendas a las iniciativas en tramitación hasta el día 24 de marzo de 2020, la mesa, en atención a todas estas circunstancias, “adoptó, el 19 de marzo, el acuerdo de suspensión del cómputo de los plazos reglamentarios”, que “se ha mantenido vigente desde entonces y también mientras lo han hecho las medidas de confinamiento especial de la población, establecidas entre el 30 de marzo y el 9 de abril por la vigencia del Real Decreto-ley 10/2020, de 29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“[e]n este contexto, el acuerdo de la mesa de suspender el cómputo de los plazos reglamentarios debe entenderse, no como una reacción a la declaración del estado de alarma con vocación restrictiva de las funciones de la Cámara, sino más bien como una medida excepcional, coherente y conectada con el resto de las adoptadas por los órganos competentes de la Cámara, justificada en la necesidad de hacer frente a una crisis sin precedentes”. La voluntad de la mesa, agrega, era que el acuerdo de suspensión durara únicamente el tiempo estrictamente necesario para garantizar la efectividad de las medidas de confinamiento y la seguridad y la salud del personal que presta servicios en la Cámara y de los diputados”, lo que, a su entender, se acredita con que la mesa, a iniciativa de la Presidencia, acordara el día 7 de abril levantar la suspensión con efectos del siguiente día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suspender los plazos fue, pues, adoptada “de forma proporcionada, razonada y justificada, lejos de toda arbitrariedad”, en los términos en que se expresa la doctrina de este tribunal [con cita de las SSTC 215/2006, de 3 de julio; 30/2017, de 27 de febrero, y 89/2019, de 2 de julio,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en contra de lo que aducen los recurrentes, el acuerdo de 19 de marzo de 2020 “no contraviene los artículos 66.2 y 116.5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reconocimiento de que, por imperativo constitucional y de lo que dispone el art. 1.4 de la Ley Orgánica 4/1981, de 1 de junio, reguladora de los estados de alarma, excepción y sitio, así como de lo que ha declarado la STC 83/2016, de 28 de abril, FJ 7, “estando vigente alguno de estos estados, no cabe la interrupción del funcionamiento del Congreso. Pero, en cambio, sí es posible, y en este caso incluso necesario, dada la excepcionalidad de la situación a la que el Congreso, no obstante su autonomía, no puede permanecer ajena, adecuar tal funcionamiento a las circunstancias concurrentes, siempre y cuando esta adecuación sea proporcionada y esté suficientemente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 “adecuación ponderada de los trabajos parlamentarios a la realidad imperante” sostiene la mesa que la Cámara ha continuado funcionando en todo momento, sin interrupción, aunque a un ritmo menor, dando debido cumplimiento a lo dispuesto en el art. 116.5 CE. Señala, al respecto que, desde que se acordó la suspensión de la sesión plenaria prevista para el día 10 de abril, “se han celebrado cuatro sesiones plenarias, siendo la previsión que el Pleno se convoque ya de manera regular, cuatro sesiones de la Comisión de sanidad y consumo y una de la Comisión de trabajo, inclusión, seguridad social y migraciones”. Igualmente, “la mesa, que se ha reunido formalmente en cuatro ocasiones, ha estado permanentemente activa y ha calificado, desde el 9 de marzo más de 6000 escritos, entre los que se incluyen tanto iniciativas de todo tipo presentadas por los grupos parlamentarios y por los diputados, como contestaciones del Gobierno a preguntas formuladas para respuesta escrita y solicitudes de informe. Asimismo, la junta de portavoces se ha reunido hasta en seis ocasiones”, tomándose, en paralelo, todas las precauciones necesarias para que tales reuniones se hubieran celebrado con todas las garantías, con limitación del número de asistentes a las reuniones plenarias (sin público ni medios de comunicación), utilización del voto telemático de forma generalizada y con participación, por videoconferencia, de los miembros de la mesa y de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frente a la alegada paralización de la actividad del Congreso, el acuerdo opone que tal funcionamiento “no se ha visto interrumpido y la función al Gobierno se ha seguido ejerciendo”, en términos distintos a los habituales, pues, con cita de la STC 124/2018, de 14 de noviembre, FFJJ 7 y 9, “este control no tiene por qué realizarse siempre de la misma forma ni con los mismos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adecuación a la realidad provocada por la situación de la pandemia padecida ha determinado, según el acuerdo, que “la actividad parlamentaria se haya procurado circunscribir a aquella que es de imposible aplazamiento por imperativo constitucional, o necesaria para controlar la acción del Gobierno durante la vigencia del estado de alarma, especialmente en lo que respecta al seguimiento de la pandemia”, pero sin pretender eliminar ni desconocer el carácter esencial de esta función de control. El presidente del Gobierno ha comparecido ante el Pleno de la Cámara “para informar de la declaración del estado de alarma y con ocasión de las sucesivas solicitudes de prórroga del mismo”. También, han comparecido distintos ministros ante sus respectivas comisiones para dar cuenta de la situación y de las medidas adoptadas ante el COVID-19, así como “a través del establecimiento de mecanismos específicos de control e información, como el previsto en la propuesta de resolución aprobada con ocasión de la autorización de la primera de las prórrogas solicitadas y que obliga al Gobierno a remitir información específica a la Cámara con carácter semanal”. Finalmente, agrega que, a través del mecanismo de convalidación de los reales decretos-leyes, respecto de los que el Congreso ha acordado su tramitación como proyectos de ley, se ha operado, igualmente, este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otros órganos constitucionales e instituciones han adoptado medidas equivalentes, señalando, al respecto, una tan extensa como pormenorizada cita que se inicia con los acuerdos de la mesa del Senado de 12 y 17 de marzo de 2020, de suspensión del cómputo de los plazos reglamentarios, de los administrativos y de prescripción y caducidad, desde el día 13 de marzo hasta el levantamiento de aquella suspensión cuando así lo acuerde la mesa correspondiente. Y, seguidamente, continúa con atención detallada al acuerdo del Pleno de este tribunal de 16 de marzo de 2020, a los de la Comisión Permanente del Consejo General del Poder Judicial (sesiones extraordinarias celebradas los días 14 y 18 de marzo de 2020), a los del Pleno y Comisión de Gobierno del Tribunal de Cuentas (de 16 de marzo de 2020) y a la instrucción de 15 de marzo de 2020 “sobre la adopción de medidas que garanticen la adecuada prestación del servicio público notarial, dictada por la Dirección General de Seguridad Jurídica y Fe Pública, en coordinación con el Consejo General del Notariado, en el que se dispone la obligatoriedad de establecer el contacto por vía telemática”, atendiendo únicamente de modo presencial las actuaciones urgentes.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del mismo modo, las asambleas legislativas de las comunidades autónomas “han adecuado su actividad parlamentaria a la situación de crisis concurrente, con medidas que, en algunos casos, son más restrictivas que las acordadas en el ámbito del Congreso de los Diputados”. Destaca, al respecto, que en la totalidad de aquellas cámaras se ha suspendido la actividad parlamentaria, “manteniéndose, no obstante, en algunos casos, la posibilidad de celebrar plenos y comisiones, si así se acordara, por ejemplo en las Cortes de Aragón o en el Parlamento de Cataluña”; igualmente, hace una pormenorizada referencia a la suspensión de los términos de las iniciativas parlamentarias en curso en todas las cámaras autonómicas, salvo en la Junta General del Principado de Asturias y en el Parlamento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acuerdo rechaza también la alegada vulneración por el grupo parlamentario recurrente de la previsión recogida en el art. 116.6 CE, pues este precepto, según refiere, “ha de entenderse en conexión” con el art. 3 de la Ley Orgánica 4/1981, “siendo así que lo que se pretende es que, durante los estados excepcionales, y no obstante el reforzamiento que experimentan los poderes gubernamentales, el principio de responsabilidad del Estado se mantenga sin alteración”. Cita, en apoyo de esta afirmación, la STC 83/2016, de 28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acuerdo rechaza, también, que la anterior decisión de la mesa haya vulnerado el art. 23.2 CE que alegan los recurrentes. Las medidas adoptadas “han buscado lograr un equilibrio entre el necesario respeto a las recomendaciones de las autoridades sanitarias y el correcto ejercicio del derecho fundamental, permitiendo a los diputados mantenerse en el ejercicio de sus funciones (art. 23.2 CE) y evitando que durante un período de tiempo en todo caso limitado se viera perjudicado su derecho a presentar iniciativas y a participar en la tramitación de las mismas, acarreando perjuicios de difícil o imposible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del cómputo de los plazos ha tenido un efecto “prácticamente nulo” en la actividad parlamentaria pues, si bien ha podido afectar a la posibilidad de tramitar iniciativas legislativas, al haber quedado suspendido el plazo de presentación de enmiendas, tal y como habían solicitado algunos grupos parlamentarios, “los diputados y grupos parlamentarios han podido, y de hecho lo han hecho en un número muy elevado, seguir presentando iniciativas, las cuales se han ido calificando por la mesa de la Cámara” que, incluso, ha permitido su envío por correo electrónico. Además, “el Gobierno ha continuado remitiendo contestaciones a preguntas y a solicitudes de informe, además de comparecer cuando así se ha acordado por los órganos competentes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Por último, se pone de manifiesto que “la mesa de la Cámara, en su reunión del pasado 7 de abril, acordó levantar la suspensión del cómputo de todos los plazos reglamentarios con efectos del día 13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finaliza tomando la decisión de desestimar la solicitud de reconsideración presentada por el Grupo Parlamentario Vox. La citada resolución le fue notificada el día 22 de abril siguiente a dicho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diputados y diputadas recurrentes, al amparo de lo dispuesto en el art. 42 de la Ley Orgánica del Tribunal Constitucional (LOTC), alegan en su demanda que los acuerdos de la mesa del Congreso de 19 de marzo y de 21 de abril de 2020 que, respectivamente, decidió el primero y ratificó el segundo en trámite de reconsideración, la suspensión del cómputo de los plazos reglamentarios de las iniciativas parlamentarias, así como de los plazos administrativos, de prescripción y caducidad de los procedimientos del Congreso de los Diputados, han vulnerado su derecho fundamental de participación política previsto en el art. 23.2 CE. La demanda alega una doble vulneración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comienza el escrito con la rúbrica “Esencialidad de la función parlamentaria del control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señala que “la insólita decisión aquí recurrida supone la paralización de la actividad parlamentaria del Congreso y, en particular, de su función de control al Ejecutivo, precisamente en un momento en que se halla investido de extraordinarios poderes, que convierten en absolutamente esencial el normal control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apoyo en la cita de los arts. 66 y 116.5 CE, 1.4 de la Ley Orgánica 4/1981, de 14 de noviembre, y la referencia a la STC 124/2018, de 14 de noviembre, FFJJ 7 y 9, que recoge con detalle, sostiene que la decisión de la mesa “supone simple y llanamente una suspensión en toda regla de la función constitucional de control que corresponde al Parlamento sobre el Ejecutivo”. A partir de lo recogido en el FJ 4 de la antedicha STC 124/2018, acerca de que la teoría del control se presenta como parte inseparable de la teoría de la Constitución y que esta solo es verdadera norma y no una pura entelequia siempre que exista control de la actividad estatal, es posible “afirmar, sin un ápice de exageración, que la decisión de la mesa supone la suspensión del ‘Estado constitucional’ y del ‘Estado democrático’, para los que resulta ‘esencial’ ‘la existencia de un Parlamento’ que representa al pueblo español y tiene, ‘entre otras tareas capitales’, la de ‘controlar la acción del Gobierno’ (STC 124/2018,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se detiene en lo que, a juicio de los recurrentes, se concretan las específicas facultades de los diputados del Congreso, en relación con la función de control al Gobierno, que aluden: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la potestad de recabar información y ayuda del Gobierno, sus miembros o cualquier autoridad pública (art. 109 CE), a que se refieren los arts. 7 y 44 del Reglamento del Congreso de los Diputados (en adelante, RCD). Subraya, en este sentido, la posibilidad de recabar la documentación que estimen adecuada al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la decisión de la mesa “supone que ni la Presidencia del Congreso está obligada a tramitar las correspondientes peticiones de información, ni, en el caso de que las tramitase, el Gobierno o las autoridades públicas estarían obligados a dar respuesta a la misma, dado que, una vez la iniciativa se encuentre en tramitación, quedan en suspenso los plazos reglamentarios ‘hasta que la mesa levante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 potestad de reclamar la presencia de los miembros del Gobierno ante el Pleno o las comisiones (art. 110 CE), de conformidad con lo dispuesto en el art. 44 RCD. Sostiene el escrito que, en la medida en que la solicitud de comparecencia se ha de hacer a través de la Presidencia del Congreso, la decisión ha suspendido la práctica de aquella iniciativa parlamentaria hasta que otra decisión posterior la deje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 la iniciativa parlamentaria de formular interpelaciones y preguntas (art. 111 CE) previstas en los arts. 180 y siguientes RCD, que queda en suspenso como consecuencia de la decisión impugnada. La mesa “no estará obligada a tramitarlas ni a calificarlas por lo que no comenzarán a computarse los plazos para la ‘respuesta oral en comisión’ del art. 189 RC[D], ni los ‘veinte días siguientes a su publicación’ para la contestación por escrito de las preguntas al Gobierno previstas en el art. 190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decisión de la mesa también supuso la suspensión de la función legislativa de la Cámara pues, de conformidad con el art. 89.1 CE las proposiciones de ley se regularán por los reglamentos de las Cámaras, de tal manera que, a partir de la vigencia de aquella decisión, no eran de aplicación los plazos previstos en el art. 126 y siguientes RCD para la tramitación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escrito califica de “insólita” la respuesta recibida a la solicitud de reconsideración por parte del acuerdo de la mesa de 21 de abril de 2020 pues, a su parecer, aborda cuestiones que nada tienen que ver con el contenido de la decisión precedente del 19 de marzo. A este respecto, señala como cuestiones que no se corresponden con el ámbito de este recurso las relativas a las medidas que se adoptaron para preservar la salud de los trabajadores del Congreso, cuando podría haberse recurrido a la vía telemática para no interrumpir la tramitación parlamentaria y la actividad propia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acuerdo de 21 de abril no responde a la queja de que la decisión dejó “al puro arbitrio de la mesa y del Gobierno la elección de qué concretos mecanismos de ejercicio de la función de control habían de ser tramitados y respondidos”. Desaparecida la obligación legal de tramitar y responder, “deviene absolutamente irrelevante la función de control: el Gobierno y la mayoría que lo sostiene pueden decidir sobre qué y en qué medida se ejerce el control parlamentario”. Además, señala que “el simple hecho de que […] la mesa hubiese calificado 6000 escritos desmiente por completo la aducida necesidad de suspender los plazos reglamentarios. Podían y debían haber seguido tramitándose, de manera telemática, con total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acordada pudo, en definitiva, “permitir al Gobierno filtrar, en atención a sus intereses políticos, las concretas manifestaciones de la función parlamentaria de control que se habrían de tramitar”. Según el escrito, confirma lo expuesto el hecho de que fuera el Gobierno y la mayoría que lo apoya los que decidieron “cómo, cuándo y sobre qué se informa a los representantes de la ciudadanía; cuando la función constitucional de control consiste precisamente en lo opuesto: los parlamentarios y, específicamente la oposición y los grupos minoritarios —y no el Gobierno— son los que deciden sobre qué y en qué momento ejercen las distintas manifestaciones de su potestad de control sobre la acción del Ejecutivo, garantizando así la primacía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alegada adecuación ponderada de los trabajos parlamentarios, la demanda opone que el examen de la página web del Congreso de los Diputados pone de manifiesto que “las iniciativas parlamentarias registradas por los grupos desde el 9 de marzo no se calificaron por la mesa hasta el día 30 de marzo”, cuando, con anterioridad y posterioridad al período de “hibernación” que se impuso al Congreso, “el tiempo medio de calificación por la mesa de las iniciativas registradas por los grupos es de 4-5 días”. Subraya el escrito que la calificación de las iniciativas parlamentarias por la mesa es un requisito preceptivo y necesario para que, a partir de la decisión favorable de la mesa, comiencen a correr los plazos reglamentarios que pesan sobre el Gobierno, lo que quedó suspendido por la decisión de 19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Asimismo, quedaron suspendidos los plenos semanales de control al Ejecutivo “al no ser convocados por la presidenta de la Cámara, desde el pasado día 26 de febrero en que se celebró el último (la semana del 2 de marzo no se celebraba Pleno […]) y hasta el 15 de abril, en que se reanudaron los plenos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destacan los recurrentes, desde la declaración del estado de alarma y de sus sucesivas prórrogas “ha sido el Gobierno quien ha decidido cómo y cuándo se celebraban plenos en el Congreso y se ha limitado su contenido a dar cuenta del estado de alarma declarado, recabar la autorización a los fines de la prórroga del estado de alarma y someter a convalidación los reales decretos-leyes aprobados por el Ejecutivo”. En el período de tiempo comprendido entre el 18 de marzo y el 9 de abril (en que se celebraron los tres únicos plenos de la Cámara) el Grupo Parlamentario Vox registró más de 1600 iniciativas parlamentarias a fecha 4 de abril, que se han visto afectadas por la suspensión acordada por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expone el escrito que, a pesar de haber quedado levantada la suspensión el día 7 de abril de 2020, “el control parlamentario del Ejecutivo permanece absolutamente ‘cercenado’” pues, a la fecha de presentación de esta demanda de amparo (11 de mayo de 2020), “únicamente se están convocando las sesiones del Pleno del Congreso de los Diputados de los miércoles, correspondientes a preguntas e interpelaciones, pero no se han reactivado las sesiones de los martes, en los que se debaten las tomas en consideración de proposiciones de ley y de proposiciones no de ley de los grupos parlamentarios”, por lo que tal actuación afecta, no solo a la función de control al Gobierno, sino también a la propia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juicio de los recurrentes, que otros órganos o instituciones constitucionales hayan acordado la suspensión de los plazos de sus procedimientos, no es determinante porque el art. 116 CE atribuye específicamente al Congreso de los Diputados “el control político de la acción del Gobierno durante los estados de alarma, excepción y sitio”. El escrito subraya las diferencias entre la labor de esta Cámara y el Senado o los parlamentos autonómicos. También señala diferencias entre los acuerdos de suspensión referidos al Poder Judicial o a este tribunal pues, a diferencia de ellos, los acuerdos ahora impugnados “han permitido al Ejecutivo eludir el control del Legislativo”; la decisión de 19 de marzo de 2020 “ha supuesto que ni la mesa —controlada por los representantes que sirven de apoyo al Gobierno— ni en particular el Ejecutivo tuvieran la obligación legal de atender en un concreto plazo al mecanismo elegido por cada diputado o grupo parlamentario para ejercer la función constitucional de control del Gobierno”, “debilitando el ‘régimen del checks and balances (pesos y contrapesos) entre los diferentes poderes del Estado’, que conforman el propio concepto de ‘Constitución democrática’ (STC 124/2018,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alega una segunda vulneración del art. 23 CE y, para su sostenimiento, parte de la exposición detallada de la doctrina constitucional sobre el ejercicio del derecho de participación política de los representantes de los ciudadanos reconocido en el art. 23.2 CE. A tal fin, cita las SSTC 1/2015, de 19 de enero, FJ 3, y 115/2019, de 16 de octubre, FJ 4, esta última en relación con el respeto que ha de guardarse a las minorías en un parlamento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caso de autos y poniendo en conexión la anterior doctrina constitucional, señala que la decisión y acuerdo impugnados “han supuesto la completa interrupción de la actividad del Congreso, desactivando el núcleo de la función representativa que corresponde a los diputados recurrentes”. Según denuncian, el Parlamento ha perdido la centralidad que le corresponde en una democracia representativa; de este modo ambos acuerdos de la mesa han invadido “el núcleo constitucionalmente protegido del art. 23 CE: los parlamentarios quedan privados de las funciones constitucionales que individual y colectivamente les corresponden al amparo del artículo 66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parecer de los recurrentes, tales acuerdos “suponen simplemente arrasar con los derechos de la minoría en el Congreso de los Diputados, de la que forman parte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demanda justifica la especial transcendencia constitucional del recurso apoyándola en los siguientes motivos de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Plantea un problema o una faceta de un derecho fundamental susceptible de amparo sobre el que no hay doctrina del Tribunal Constitucional, toda vez que, a su parecer, este tribunal no se ha pronunciado sobre la función de la mesa del Congreso de los Diputados en los supuestos de estado de alarma y las limitaciones que puede imponer aquella a la actividad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asunto suscitado trasciende del caso concreto porque plantea una cuestión jurídica de relevante y general repercusión social o económica y tiene unas consecuencias políticas generales. Con este motivo se pretende justificar la posición especial que ostentan los amparos parlamentarios en relación con la repercusión general que tiene el ejercicio de la función representativa y que excede del ámbito particular del parlamentario y del grupo en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junio de 2020, el Pleno de este tribunal aceptó la propuesta de avocación efectuada por el presidente y recabó para sí, de acuerdo con lo que establece el art. 10.1 n) LOTC, el conocimiento del presente recurso de amparo, acordando, en la misma resolución, “admitirlo a trámite, apreciando que concurre en el mismo una especial trascendencia constitucional (art. 50.1 LOTC) porque el recurso plantea un problema o afecta a una faceta de un derecho fundamental sobre el que no hay doctrina de este tribunal [STC 155/2009. FJ 2 a)] y porque el asunto suscitado trasciende del caso concreto porque plantea una cuestión jurídica de relevante y general repercusión social o económica y tiene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que, en aplicación de lo dispuesto en el artículo 51 LOTC, se dirigiera atenta comunicación al Congreso de los Diputados, a fin de que, en plazo que no excediera de diez días, remitiera certificación o fotocopia adverada de las actuaciones correspondientes a los acuerdos de la mesa del Congreso de los Diputados de 19 de marzo y 21 de abril de 2020; debiendo previamente emplazarse, para que en diez días pudieran comparecer en el recurso de amparo, si así lo deseaban, quienes hubieran sido parte en el procedimiento, excepto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7 de julio de 2020 quedó registrado en este tribunal el acuerdo de la mesa del Congreso de los Diputados del día 2 de julio anterior por el que se ha dado curso al traslado de fotocopia adverada de las actuaciones relativas a los acuerdos impugnados, así como a la decisión de personarse en el procedimiento, bajo la representación y dirección de la letrada de las Cortes Generales, jefa de la asesoría jurídica de la secretaría general de la Cámara, doña Paloma Martínez Santa María, con quien habrían de entenderse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8 de julio, de la secretaría de justicia del Pleno de este tribunal, se tuvo por recibido el testimonio de las actuaciones solicitadas y por personado y parte en el procedimiento al Congreso de los Diputados. Asimismo, a tenor de lo dispuesto en el art. 52 LOTC, se procedió a dar vista de todas las actuaciones en la secretaría del Pleno, por un plazo común de veinte días, al Ministerio Fiscal y a las partes personadas, para que, dentro de dicho término,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 septiembre de 2020, tuvieron entrada en este tribunal las alegaciones de la letrada de las Cortes Generales, que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hacer una exposición detallada de los antecedentes que, a su juicio, se estiman relevantes para la resolución de este recurso, comienza la representante procesal del Congreso de los Diputados la exposición de los fundamentos jurídico-materiales de su escrito, haciendo unas consideraciones generales bajo la rúbrica “Las circunstancias y el contexto de los acuerdos. El sometimiento de la Cámara a las normas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parte de la afirmación de que el ejercicio de los derechos parlamentarios integrados en el art. 23 CE, “aun siendo susceptible de la mayor protección constitucional, no es absoluto, sino que ha de atender a su configuración legal de la cual pueden resultar determinadas limitaciones”. Y que, para enjuiciar la vulneración del derecho que se denuncia, “es indispensable situarse en el contexto de la declaración del estado de alarma para la gestión de la crisis sanitaria ocasionada por el COVID-19, acordada mediante Real Decreto 463/2020,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son, precisamente, las limitaciones impuestas por esta norma, establecidas en una situación de crisis extraordinaria, “las que justifican la decisión de la mesa de suspender los plazos reglamentarios de las iniciativas pendientes de tramitación” e identifica, como cuestión a dilucidar en este recurso, “la relación” entre los arts. 23 y 116 CE y, más en concreto, si el ejercicio del derecho del art. 23 CE “puede quedar condicionado o limitado cuando concurra alguno de los estados proclamados en el artículo 116 y, en caso positivo, de qué forma y en qué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interrogante la letrada de la Cámara hace alusión a “la situación jurídica creada en España a raíz de la crisis sanitaria generada por la pandemia de coronavirus”. A su juicio, el análisis de la cuestión suscitada en el recurso no puede prescindir del examen de la situación legal de nuestro país en el momento de adoptarse la decisión de 19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objeta a la demanda que se limite a reproducir la doctrina establecida por la STC 124/2018, de 14 de noviembre, en relación con la función de control, sin tener en cuenta “la situación de excepcionalidad” antes citada, que “es completamente ignorada en los alegatos posteriores del recurso, de tal modo que la impugnación de los acuerdos no tiene en cuenta el contexto de las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señalar que “los estados excepcionales previstos en la Constitución pueden suspender algunos derechos, de forma temporal, y son autorizados por el único órgano legitimado para ello, el Congreso de los Diputados”, pasa a examinar, de modo detallado, algunas de las medidas contenidas en el Real Decreto 463/2020 y sus ampliaciones, todas ellas adoptadas en desarrollo del art. 116 CE, que han limitado derechos de los ciudadanos en todo el territorio nacional (limitaciones al derecho de circulación, requisas temporales de bienes e imposición de prestaciones personales, intervención y ocupación transitoria de industrias, fábricas, etc., limitación o racionamiento del uso de servicios o consumo de productos de primera necesidad, órdenes tendentes a asegurar el suministro y abastecimiento de productos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crisis sanitaria propiciada por la pandemia hace diferente este estado de alarma de otros que puedan imponerse en otras situaciones, pues la capacidad de expansión de aquella no permite hacer excepciones, so pena de que estas “se constituirían inmediatamente en un debilitamiento de los objetivos de la lucha contra la misma”. Añade que “las propias autoridades están sometidas a las medidas, del mismo modo que estas pueden extenderse a otros medios”. Por ello, afirma que el “ámbito” de la declaración del estado de alarma “alcanza a las Cámaras y al Gobierno sin duda, del mismo modo que la ley que aprueba el Parlamento le obliga”, sin excepción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actividad del Parlamento está también sujeta al riesgo generado por la pandemia y los efectos de la misma pueden ser determinantes en su propio funcionamiento, teniendo en cuenta que requiere este de la asistencia de los parlamentarios y de la colaboración de funcionarios y otro personal de la Cámara, todos ellos en riesgo de posible contagio si tuvieran que seguir actuando con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excepcionales la situación del estado de alarma “dio lugar a una situación novedosa para el Parlamento, nunca antes imaginada, ni prevista, al quedar muy dificultada la reunión parlamentaria en su concepción clásica” presencial, lo que obligó a la Cámara “a tener que adaptarse a esa situación”. En la necesidad de tener que ponderar el respeto de los derechos de los parlamentarios, basado en la presencialidad de los mismos en la sede de la Cámara, y el problema de la crisis sanitaria, así como las “serias dudas constitucionales” que pudiera acarrear el paso súbito del parlamentarismo presencial al telemático, teniendo en cuenta la doctrina constitucional expuesta en la STC 19/2019, de 12 de febrero, entiende la letrada de las Cortes Generales que, en su opinión, el acuerdo de la mesa de suspender los plazos ha de considerarse como “una medida adecuada y proporcionada a las circunstancias sanitarias y de salud pública concurrentes”, como así se decía en el acuerdo de 21 de abril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fue una decisión autónoma o libre, como lo puede ser cuando la mesa califica una iniciativa parlamentaria, sino una decisión condicionada por un hecho ajeno a la propia Cámara, como es la declaración del estado de alarma y sus gravísimas consecuencias (limitaciones en el desplazamiento y en las posibilidades de reunión) que vinieron a alterar, por efecto mismo de la proclamación de la alarma, el régimen de funcionamiento normal de la Cámara”. El Congreso no podía sustraerse al cumplimiento de normas públicas generales vinculantes, como lo eran las sanitarias acordadas para la lucha contra el COVID-19 pues, a pesar de su autonomía organizativa (art. 72 CE), el Congreso, en cuanto poder público, estaba sujeto al ordenamiento jurídico (art. 9.1 CE) y a la imposibilidad de establecer normas que excepcionara a las limitaciones generales impuestas por la declaración del estado de alarma (movilidad, reuniones, etc.). La situación contraria, esto es, un funcionamiento normal de la actividad parlamentaria de la Cámara durante el estado de alarma, “hubiera supuesto un ejercicio de irresponsabilidad”, contrario a lo dispuesto en el art. 9.3 CE, “al poner en grave riesgo la seguridad y la salud tanto de los diputados como de todo el personal que presta sus servicios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 la letrada de las Cortes Generales, “la mejor prueba de ello es la propia percepción del riesgo que tenía el grupo parlamentario recurrente que, antes de la adopción del acuerdo mencionado y, según se recoge en el acta de la reunión de la junta de portavoces celebrada el día 10 de marzo de 2020, comunicó a través de su portavoz adjunta, la señora Olona Choclán, que, habiéndose confirmado la infección por coronavirus de un diputado de su grupo parlamentario y teniendo en cuenta que el fin de semana anterior coincidieron con él en un acto de su partido, todos los diputados del Grupo Parlamentario Vox se iban a poner en cuarentena”. La letrada alude a una carta (que adjunta a su escrito de alegaciones) en la que la señora Olona le comunica a la presidenta del Congreso que, por esa causa “no estaremos presentes en la junta de portavoces y le rogamos encarecidamente que suspenda todas las actividades plenarias y en comisiones previstas esta semana y hasta el momento en que tengamos la certeza de que podemos desarrollar nuestra actividad en el Congreso sin riesgo alguno para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escrito de la letrada de las Cortes Generales inicia un segundo apartado bajo la rúbrica “La suspensión del cómputo de los plazos no es equivalente a la paralización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afirmando que la decisión tomada por la mesa del Congreso de suspender los plazos, no supuso la paralización, tampoco una “completa interrupción” de la actividad parlamentaria del Congreso, ni “la suspensión del ‘Estado constitucional’ y del ‘Estado democrático’”, como se llegó a exponer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para rebatir ese planteamiento de la demanda, recoge, de modo literal en su escrito, la referencia detallada que hizo el acuerdo de 21 de abril de 2020 de la mesa a todas las actividades que llevó a efecto el Congreso de los Diputados en las fechas inmediatamente anteriores, así como de los argumentos que aquella ofreció para negar la alegada interrupción de la actividad de la Cámara. Por todo ello, vuelve a reiterar sus anteriores argumentos en el sentido de negar el cierre de la actividad parlamentaria, así como la suspensión de la obligación de responder por parte del Gobierno a las preguntas formuladas por los parlamentarios en sus iniciativas de control por escrito, para concluir que la suspensión de los plazos “fue una medida limitada en el tiempo y justificada teniendo en cuenta las circunstancias concurrentes, las medidas restrictivas de confinamiento y la evolución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durante el período de tiempo comprendido entre el 19 de marzo y el 13 de abril de 2020, en que tuvo lugar la suspensión de los plazos, “diversas iniciativas parlamentarias fueron tramitadas y se celebraron reuniones de Pleno y comisiones, así como reuniones de la mesa de la Cámara y de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destaca en el escrito que entre las fechas anteriormente indicadas se celebraron: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Reuniones de mesa: 30/03 y 7/04.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Reuniones de junta de portavoces: 18 de marzo y 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Sesiones plenarias: 18 y 25 de marzo y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Entre el 9 de marzo y el 7 de abril entraron en el registro 5700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mesa de 30/03 calificó 3124 escritos, de entre los cuales destacan: 12 preguntas para respuesta oral en comisión; 2522 preguntas para respuesta escrita; 53 solicitudes de informe al Gobierno; y 21 solicitudes de comparecencia de miembros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mesa de 7/04 calificó 1965 escritos, de entre los que destacan: 6 preguntas para respuesta oral en comisión; 993 preguntas para respuesta escrita; 86 solicitudes de informe al Gobierno; y 25 solicitudes de comparecencia de miembros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recibieron 1000 contestaciones del Gobierno a preguntas con respuesta escrita y 62 contestaciones a solicitudes de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señala que “[en] el punto primero de la resolución de 21 de abril de 2020, se detalla el modo escalonado en que se fueron adoptando por la Cámara dichas medidas, precisamente a partir de conocerse el positivo por coronavirus de un diputado del grupo parlamentario ahora recurrente y la puesta en cuarentena de todos los integrantes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escrito objeta la afirmación sostenida por los demandantes de que el Parlamento dejó de ejercer su función en el período de crisis y, en oposición a lo sostenido por los recurrentes, señala que “los órdenes del día de las sesiones de las comisiones que se celebraron en el periodo de suspensión de los plazos (Sanidad y Consumo, los días 26 de marzo, 2 y 16 de abril —esta última acordada el 13 de abril—, y Trabajo, Inclusión, Seguridad Social y Migraciones, el día 15 de abril —acordada el 13 de abril—) […], tuvieron por único objeto el tema de la gestión que el Gobierno estaba realizando de la crisis sanitaria. Cabe pues decir, incluso, que por parte de las comisiones competentes por razón de la materia, se dio un control especialmente enfocado a la crisis provocada por la COVID-19, por lo que el Gobierno nunca dejó de estar controlado sobre el tema de mayor preocupación social en esos momentos”.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frente a lo denunciado por los recurrentes de que la suspensión de los plazos reglamentarios habría permitido al Gobierno filtrar, en atención a sus intereses políticos, las concretas manifestaciones de la función de control, alega la letrada que “no se indican cuáles han sido las concretas iniciativas, contrarias al interés del Gobierno, que no se pudieron tramitar”. Existió, por el contrario, un criterio objetivo de interés general respecto de las iniciativas tramitadas, que se concretó en la actuación del Gobierno durante la crisis y en relación con la evolución de la situación de pandemia padecida. A tal efecto, señala que comparecieron, el presidente del Gobierno ante el Pleno para informar de la declaración del estado de alarma y de sus prórrogas, así como diferentes ministros ante sus respectivas comisiones parlamentarias, en asuntos propios de su competencia relacionados con la gestión de la crisis sanitaria. Todas estas afirmaciones venían en el acuerdo de la mesa de 21 de abril de 2020, al que se remite la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a continuación, que no hay una única manera de ejercer el control del Gobierno en los supuestos excepcionales de estado de alarma “ni este ha de ejercitarse siempre con los mismos medios, como se desprende de la STC 124/2018, FJ 9”. Aunque la función de control se siga ejerciendo, “esta se tendrá que realizar en unos términos distintos a los habituales como consecuencia misma de la alarma y de las restricciones sanitarias, siendo lo relevante a la hora de determinar la intensidad de dicho control, la debida ponderación entre el respeto al derecho de los parlamentarios y la protección de la salud y de la vida”, como cree la letrada que se ha hecho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rechaza que los acuerdos adoptados hayan prescindido del cauce reglamentario y niega que se le haya impedido a la oposición y a las minorías la posibilidad de defender sus derechos e intereses, o “que haya habido una imposición de las iniciativas a tramitar o un ‘rodillo’ del Gobierno, o que los derechos de las minorías hayan quedado ‘arrasados’”. Dicho respeto “no significa que sus pretensiones deban prosperar siempre y necesariamente, pues ello dependerá finalmente de la voluntad de la mayoría de la Cámara, que en todo caso debe ser aceptada por la minoría, como regla parlamentaria fundamental de todo Estado democrático”. En apoyo de este planteamiento, el escrito recoge algunos párrafos de la STC 115/2019,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la letrada resta importancia al supuesto retraso de la mesa en la calificación de los escritos en el período comprendido entre el 9 y el 30 de marzo de 2020 pues, si bien la mesa habitualmente se reúne con periodicidad semanal, son muchas las ocasiones en que dicha periodicidad es distinta. Además, objeta que, en aquellos días, la mesa “estuvo plenamente activa, adoptando acuerdos a través de consultas telefónicas”, como fue, por razones de urgencia, el propio acuerdo de 19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seguidamente, la relación de la actividad de la mesa en aquel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Jueves 19 de marzo: acuerdos de voto telemático y de suspensión del cómputo de plazos.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•Lunes 23 de marzo: solicitud de EH Bildu de plenos y juntas de portavoces telemáticas.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Martes 24 de marzo: solicitud de autorización de la prórroga del estado de alarma y reducción del plazo de presentación de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Miércoles 25 de marzo: propuestas presentadas por los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Lunes 30 de marzo: mesa sin reunión pero con documentación disponible en intranet. Se califican todos los escritos presentados en el registro general de la Cámara entre el 9 y el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Mesa sin reunión 8 de abril para calificar las propuestas a la prórroga y para calificar preguntas, interpelaciones y mociones.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Mesas sin reunión de 13 de abril para calificar comparecencias y 16 de abril para plazos de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escrito de la letrada justificando en la situación de crisis sanitaria la no celebración de reuniones físicas de la mesa durante el mes de marzo, la imposibilidad de celebración de los plenos semanales, aunque, “atendiendo a la urgencia y el carácter inaplazable de los asuntos a tramitar por exigencia constitucional (autorizaciones del Congreso de la prórroga del estado de alarma y convalidaciones de reales decretos-leyes) se celebraron plenos los días 18 y 25 de marzo y 9 de abril”, así como también, por resultar “materialmente imposible”, el ejercicio de la función legislativa, habiendo sido descartada la alternativa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hubo paralización de la actividad parlamentaria, ni tampoco interrupción del funcionamiento de la Cámara, por lo que, a juicio de la letrada de Cortes, no hubo vulneración del art. 116.5 CE. Simplemente, lo que hubo fue una “adecuación de los trabajos parlamentarios a la realidad imperante”, lo que trataron de llevar a la práctica los acuerdos de la mesa impugnados. El art. 116 CE “no establece una actividad parlamentaria ‘con toda intensidad’, en el sentido en que utilizan la expresión los recurrentes”, sino que “lo característico” de este régimen de excepción constitucional, “no es el ejercicio de los derechos en su intensidad o frecuencia, sino su limitación o restricción” y cita, al respecto la STC 83/2016, de 28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apartado con la cita de acuerdos de otros órganos e instituciones, de este tribunal, de la Comisión Permanente del Consejo General del Poder Judicial y de la mesa del Senado, con contenido similar al de los acuerdos impugnados, para sostener la “corrección y proporcionalidad” de los mismos y que sus efectos no pueden equipararse a la paralización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apartado del escrito, que la letrada de las Cortes Generales titula “La naturaleza de los efectos de la suspensión de los plazos reglamentarios”, comienza señalando que el “principio de continuidad”, que rige la actividad de las Cámaras y que aparece reconocido en el art. 116 CE, excluye el cierre y clausura de las mismas, entendiendo por tal la ausencia de actividad. “Pero esta prohibición absoluta, que incluye la garantía del libre acceso de los miembros de la Cámara, no está necesariamente vinculada con una imposibilidad de que los plazos de tramitación se puedan interrumpir”, dado que se trata de cuestiones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suspensión del plazo es una cuestión procedimental. El plazo es una norma de procedimiento, que tiene por objeto regular el espacio temporal en que una acción u omisión produce efectos jurídicos. En sí misma considerada, la suspensión de los plazos no afecta a un derecho, ni supone la supresión de la actividad de la Cámara”. Insiste en que “lo característico de la suspensión o interrupción del plazo es que no afecta al derecho, sino que aunque lo aplaza en su ejercicio, lo conserva. La figura de la suspensión, por lo tanto, no responde a una voluntad de eliminar el derecho afectado, sino de garantizar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del plazo tiene que ser excepcional, temporal, motivada y proporcional. No se puede suprimir el derecho al trámite correspondiente sino aplazar su ejercicio, pues el plazo continúa existiendo” y debe apoyarse en una causa que justifique aquella excepción. En el caso de autos, la excepción viene motivada por “una circunstancia de carácter extraordinario, la amenaza grave a la salud pública a través del mecanismo del contagio. En el supuesto de la pandemia o epidemia, la prohibición o restricción de movimientos como medida para evitar el contagio determinaría la imposibilidad o dificultad de preparar, revisar y presentar los diversos escritos en tiempo, del mismo modo que perturbaría la contestación y dejaría sin sentido y finalidad a los plazos de prescripción de acciones, pues existiría la misma imposibilidad de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refiere, la suspensión de los plazos tiene una eficacia favorecedora del ejercicio del derecho pues excluye la caducidad de la iniciativa y lo preserva para el futuro, una vez concluya la suspensión. Por ello, los acuerdos impugnados “obedecieron a la temporalidad de la medida y la mejor evidencia de ello es que se alzan casi inmediatamente. La temporalidad está acreditada por el escaso número de días en que se suspenden los plazos, a diferencia de otras suspensiones, y por el mínimo número de sesiones que se interrumpen cuando se plantea la mayor emergencia a mitad del mes de marzo de 2020”, lo que no impidió la continuidad en la actividad de las comisiones, a pesar de las medidas muy estrictas impuestas para su celebración, por no existir la posibilidad del voto telemático que sí se habilitó para las sesiones plenarias.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acuerdos impugnados motivaron “adecuadamente” la medida (de suspensión de los plazos) “poniendo en relación la declaración del estado de alarma y sus prohibiciones y limitaciones con el objetivo y características de la medida”. Los acuerdos, además, fueron adoptados con proporcionalidad, pues supusieron una interrupción temporal muy limitada, “con la mínima restricción posible, y el derecho al plazo y al trámite no se ha visto afectado”. No se produjo el cierre de la Cámara, sino la adecuación de su ocupación a las exigencias sanitarias, sin que fueran modificados los procedimientos ni las condiciones de ejercicio de las diversas facultades que integran el contenido esencial del art. 23.2 CE. Además, dicha suspensión quedó alzada el día 7 de abril de 2020, aún en plena vigencia del estado de alarma. La propia parte recurrente reconoce que “las iniciativas parlamentarias registradas por los grupos desde el 9 de marzo no se calificaron por la mesa hasta el 30 de marzo, es decir, un retraso mínimo en términos de días hábiles, que como antes se ha dicho está justificado, y que si algo prueba es que no se ha paralizado la actividad y el funcionamiento del Congreso y de sus órganos. De ese retraso mínimo, teniendo en cuenta la celeridad de los trámites en casos semejantes, no se puede deducir un cercenamiento del derecho fundamental del representante a ejercer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letrada de las Cortes Generales argumentando que, incluso, los arts. 90 a 92 RCD no excluyen la posibilidad de suspender excepcionalmente los plazos reglamentarios por parte de la mesa. En este sentido, desarrolla tal afirmación haciendo una interpretación de los arts. 90 y 91 RCD, que atribuyen a la mesa la posibilidad de acordar la prórroga o la reducción de los plazos, incluso en circunstancias ordinarias, así como la habilitación de días, por lo que, siendo posible esta decisión en circunstancias ordinarias de funcionamiento de la Cámara, mucho más en situaciones extraordinarias de pandemia y de crisis sanitaria como la padecida.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25 de septiembre de 2020. Propugna el fiscal en su escrito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detallada descripción de los hechos, de los argumentos de la demanda y del contenido de los acuerdos de la mesa del Congreso impugnados, colige el fiscal que la suspensión de los plazos, aparte de no haber afectado al control del estado de alarma por parte del Congreso de los Diputados, que no es objeto de impugnación por este recurso, tampoco la suspensión acordada ha supuesto “una paralización de la actividad o funcionamiento de la Cámara”, pues los propios acuerdos se han cuidado de enumerar una serie de actos propios de la Cámara (celebración de sesiones de la junta de portavoces, calificación de escritos de grupos y de diputados), además de los plenos de control del estado de alarma, respuestas por escrito de los miembros del Gobierno a preguntas de los diputados, así como solicitudes de informe, que denotan aquel funcionamiento y actividad que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argumento de los recurrentes de que la suspensión de los plazos determinó la interrupción de la función legislativa del Congreso, señala el fiscal que tampoco se produjo esta consecuencia pues, con apoyo en la afirmación sostenida por la mesa de que incluso algunos grupos parlamentarios habían solicitado la suspensión del plazo de presentación de enmiendas a las iniciativas legislativas en tramitación, sostiene que, aunque “la mesa no especifica los grupos parlamentarios a los que se refiere”, esta afirmación evidencia que fueron los propios representantes de los diputados los que promovieron la suspensión del procedimiento legislativo con su petición de suspensión de los plazos de presentación de enmiendas, que es uno de los trámites del procedimiento legislativo (art. 126.5 RCD). Además, se celebraron plenos para convalidar reales decretos-leyes, que posteriormente se han convertido algunos de ellos en proyectos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se opone a la tesis de los recurrentes de que la suspensión de los plazos parlamentarios haya supuesto la completa inactividad del Congreso y desactivado la función representativa que corresponde a los diputados en el ejercicio de su derecho del art. 23.2 CE, al quedar privados de las facultades que les reconoce el art. 66.2 CE. Para ello, recoge algunos pasajes de los acuerdos impugnados en relación con la tesis de que las medidas adoptadas buscaron el equilibrio entre la preservación de aquellas funciones y el respeto a las recomendaciones realizadas por las autoridades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después de aportar un detallado comentario, con cita de la STC 159/2019, de 12 de diciembre, FJ 5, sobre la doctrina de este tribunal en relación con el contenido esencial del derecho de participación política reconocido en el art. 23.2 CE y de que la función de control de la Cámara sobre la acción del Gobierno (art. 66.2 CE) forma parte del núcleo esencial de aquel derecho fundamental, de modo particular en los supuestos de estado de alarma (hace cita extensa de la STC 124/2018, FFJJ 3 y 7), el fiscal pone de relieve que la mesa tomó la decisión de suspender los plazos sobre la base de tener que “compatibilizar el funcionamiento del Congreso de los Diputados y el ejercicio de las funciones de los diputados con las recomendaciones de las autoridades sanitarias como consecuencia de la crisis sanitaria derivada de la pandemia COVID-19”, limitando su duración al tiempo estrictamente necesario para garantizar la efectividad de las medidas de confinamiento y la seguridad y salud del personal de la Cámara y de los propios diputados. Subraya, a este respecto, la puesta en cuarentena de un grupo parlamentario como consecuencia de haber dado positivo por COVID-19 uno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las “limitaciones que la medida de suspensión haya podido suponer al ejercicio del derecho vendrían impuestas por la necesidad de proteger otros valores constitucionales” y, con cita del ATC 40/2020, de 30 de abril, FFJJ 2 y 4, que hace referencia a las limitaciones en el ejercicio de los derechos de reunión y manifestación en período de pandemia, concluye su razonamiento destacando que, en el contexto histórico en que fueron adoptados los acuerdos impugnados, la mesa, atendiendo a “una situación extraordinaria, compleja y de suma gravedad” que alteró profundamente “el funcionamiento normal de las instituciones y del país en general”, persiguió la finalidad de “garantizar la efectividad de las medidas de confinamiento y la seguridad y la salud” del personal y diputados del Congreso. Reputa, pues, ambos acuerdos impugnados como motivados y fundados en argumentos de preservación de la salud y seguridad de las personas que integran o desarrollan su actividad parlamentaria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destaca el fiscal que, si bien el acuerdo de suspensión de los plazos parlamentarios no concretó el tiempo en que tendría efecto dicha medida, hay que tener en cuenta que la situación de incertidumbre generada por la evolución de la pandemia impedía fijar una fecha concreta para el levantamiento de la medida y que, en todo caso, esta suspensión no superó el mes de duración, “por lo que el período temporal en que la tramitación de las iniciativas parlamentarias ha estado suspendida no puede decirse que sea excesivo”.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ha existido, pues, una limitación o restricción al ejercicio de los derechos del art. 23.2 CE, ni tampoco puede decirse que se haya interrumpido o paralizado con desconocimiento del art. 116.5 CE la actividad parlamentaria. Por ello, la ponderación realizada por la mesa del Congreso “debe entenderse como razonada pues ha analizado los diferentes derechos y bienes constitucionales afectados y que debían ser objeto de protección o salvaguardia y tras su confrontación ha adoptado la medida de suspensión”, que debe tenerse por adecuada, necesaria y proporcional además de indispensable para la consecución de la finalidad legítima perseguida. Añade a esta afirmación la cita de la STC 89/2019, de 2 de julio,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fiscal que la demanda de amparo presentada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octubre de 2021,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Planteamiento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de amparo tiene por objeto la impugnación por parte de cincuenta y dos diputados y diputadas del Grupo Parlamentario de Vox en el Congreso de los Diputados, de la decisión de 19 de marzo de 2020 de la mesa de la citada cámara de suspender, desde esa fecha, el cómputo de los plazos reglamentarios que afectaba a las iniciativas en tramitación en el Congreso de los Diputados, hasta que la mesa levantara dicha suspensión, así como de los plazos administrativos y de prescripción y caducidad de los procedimientos administrativos de la Cámara, desde el día de la entrada en vigor del Real Decreto 463/2020, de 14 de marzo, por el que fue declarado el estado de alarma para la gestión de la crisis sanitaria ocasionada por el COVID-19, en los términos establecidos por las disposiciones adicionales tercera y cuarta de esta última disposición; así como contra el acuerdo de 21 de abril de 2020, de la misma mesa, que desestimó la solicitud de reconsideración formulada por el citado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los términos detallados en los antecedentes, estructuran su petición de amparo en una doble vulneración del derecho de participación política del art. 23.2 CE, pero que pueden quedar refundidos en uno solo, que es el de entender que los acuerdos impugnados de la mesa han vulnerado su derecho al ejercicio del cargo público representativo, pues la suspensión de los plazos parlamentarios ha afectado de modo inconstitucional al ejercicio de sus funciones de control de la acción del Gobierno (art. 66.2 CE), así como la interrupción o paralización de todas las iniciativas legislativas que se hallaban en tramitación en la citada cámara durante el período de tiempo en que se mantuvo dicha suspensión. A su parecer, tal actuación de la mesa ha causado la infracción del núcleo esencial del ius in officium, que es consustancial a su condición de representantes electos de la ciudadanía. Por todo ello, interesan la estimación del recurso de amparo y la anulación de los acuerdos de la mesa del Congreso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Congreso de los Diputados y el fiscal ante este tribunal propugnan la desestimación del recurso, por entender que las decisiones de suspensión de los plazos adoptadas por la mesa fueron motivadas, proporcionadas y adecuadas a la situación extraordinaria de crisis sanitaria causada por la epidemia de COVID-19, con una duración temporal reducida, que apenas se extendió a un mes (entre el 19 de marzo y el 13 de abril de 2020). Además, fueron acordadas en un contexto histórico en el que el Gobierno de la Nación había declarado el estado de alarma inicial, que se prolongó en el tiempo por sucesivas prórrogas autorizadas por el Pleno de la propia Cámara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promovido por la vía del art. 42 LOTC, ha sido admitido a trámite y avocado al Pleno para su resolución porque presenta especial trascendencia constitucional al plantear una cuestión jurídica de relevante y general repercusión social y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también ofrece un aspecto del derecho de participación política de los representantes parlamentarios que no ha sido abordado anteriormente, pues la denuncia de los recurrentes se localiza temporalmente en el curso de una situación excepcional de estado de alarma que no ha sido hasta ahora objeto de nuestro enjuiciamiento. Las resoluciones de este tribunal, dictadas en relación con la declaración del estado de alarma (ATC 7/2012, de 13 de enero, y SSTC 83/2016, de 28 de abril, y 148/2021, de 14 de julio), han abordado la cuestión desde la perspectiva de la naturaleza jurídica y del rango en la jerarquía normativa del Real Decreto del Consejo de Ministros inicialmente aprobatorio del estado de alarma, al que le ha reconocido valor de ley, además de haber resuelto la más reciente de las citadas la afectación de las medidas adoptadas por el Gobierno de la Nación, en cuanto autoridad competente, a los derechos fundamentales de los ciudadanos. Sin embargo, el tribunal no ha tenido hasta el momento la oportunidad de analizar y resolver sobre la incidencia que la proclamación del estado de alarma propiciado por una pandemia pueda tener en el derecho de participación política de los parlamentarios que forman parte del Congreso de los Diputados, encargado, por mandato constitucional, del control (junto al Senado) y de la exigencia en exclusiva de responsabilidad política de la actuación del Gobierno durante aquel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presente recurso de amparo tiene como objeto de su enjuiciamiento la novedosa cuestión de resolver, respecto del derecho de participación política de los diputados miembros de aquella cámara legislativa, en qué medida pueden verse afectados en su ejercicio por la decisión de un órgano del Congreso de los Diputados (en el caso de autos, la mesa) de acordar una medida de suspensión, en los términos que más adelante analizaremos, del cómputo de plazos de determinadas iniciativas parlamentarias y actuaciones administrativas de la Cámara durante un cierto período de tiempo en el que permaneció en vigor el estado de alarma y, en su caso, si tal afectación ha podido o no vulnerar el ejercicio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control parlamentario del Gobierno en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control político del Gobierno por el Congreso de los Diputados en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83/2016, de 28 de abril, FJ 7, en referencia al art. 116 CE, declaró que el constituyente de 1978 ha optado “por un modelo de regulación del denominado derecho constitucional de excepción caracterizado, frente a los precedentes históricos, por la mención de los tres estados de emergencia —estado de alarma, estado de excepción y estado de sitio— con los que hacer frente a posibles situaciones de anormalidad constitucional, reservando a una ley orgánica la regulación de cada uno de estos estados, así como las competencias y las limitaciones correspondientes (art. 116.1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 extenso como pormenorizado análisis del citado art. 116 CE y de la Ley Orgánica 4/1981, de 1 de junio, reguladora de los estados de alarma, excepción y sitio (en adelante, LOAES), la STC 83/2016 estableció una doctrina general sobre la configuración de este derecho constitucional de excepción, determinando, en lo que atañe al estado de alarma, su régimen jurídico, tanto en lo que se refiere a su aprobación inicial como a su prórroga temporal, a su contenido y alcance, así como a los efectos y consecuencias jurídicas que su declaración lleva consigo, lo que nos permite ahora declinar el estudio pormenorizado de dicho régimen jurídico y remitirnos en su totalidad a lo que aquella sentencia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importa destacar, en lo que es de interés para la resolución del presente recurso de amparo, la función relevante que el Gobierno de la Nación y el Congreso de los Diputados deben desempeñar en el caso de que concurran “circunstancias extraordinarias” que hagan “imposible el mantenimiento de la normalidad” (art. 1.1 LOAES); acontecimientos que son los que sirven de presupuesto a la declaración de alguno de los tres estados que conforman el precitado derecho constitucional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desenvolvimiento ordinario del Estado de Derecho se ve alterado, a la par que condicionado en el funcionamiento de sus órganos e instituciones, por determinadas situaciones extraordinarias, el art. 116 CE y la LOAES, conforman un régimen jurídico que busca el equilibrio entre la necesidad de hacer frente a la situación extraordinaria que determina la declaración de alguno de aquellos estados y la exigencia del respeto al propio Estado de Derecho, a la preservación de sus órganos e instituciones y a los derechos fundamentales, libertades y garantías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con su iniciativa de declaración de los estados de alarma o de excepción, en los términos del art. 116, apartados 2 y 3, CE, y el Congreso de los Diputados, a través del mecanismo de la autorización, en la forma establecida en los apartados anteriores para cada caso, o de aprobación por mayoría absoluta a propuesta exclusiva del Gobierno, para la declaración del estado de sitio (art. 116.4 CE), están llamados a preservar ese necesario equilibrio entre la apreciación de aquel suceso o situación extraordinaria, que requiere de medidas igualmente extraordinarias, y la preservación del Estado de Derecho y del sistema de derechos fundamentales. Pero, además, recae sobre aquella institución parlamentaria el deber constitucional de asumir en exclusiva la exigencia de responsabilidad al Gobierno por su gestión política en esos períodos de tiempo excepcionales, con más intensidad y fuerza que en el tiempo de funcionamiento ordinario del sistema constitucional. Al Congreso de los Diputados corresponde, entonces, velar por que la aplicación de cualquiera de los tres estados por parte del Ejecutivo, en cuanto autoridad competente, se desarrolle con estricto respeto al equilibrio entre las dos definidas necesidades, que no deben resultar antitéticas.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83/2016, ya citada, y 148/2021, de 14 de julio, en referencia al estado de alarma, que también es el marco jurídico en que se desarrolla el enjuiciamiento de este recurso de amparo, y con cita expresa de los diferentes apartados del art. 116 CE y de la LOAES, han venido a destacar el trascendente papel que este bloque constitucional reserva al Congreso de los Diputados. Y han señalado, a este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durante la vigencia de alguno de los tres estados, el de alarma en nuestro caso, “no se puede interrumpir el funcionamiento de las Cortes Generales, así como el de los demás poderes constitucionales del Estado”, ni tampoco “disolver el Congreso de los Diputados, quedando automáticamente convocadas las Cámaras si no estuvieran en período de sesiones, y asumiendo las competencias del Congreso de los Diputados su diputación permanente si estuviera disuelto o expirado su mandato” (STC 83/2016,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la declaración de cualquiera de estos estados “no modifica el principio de responsabilidad del Gobierno y de sus agentes reconocidos en la Constitución y en las leyes” (STC 83/2016,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pesa sobre el Gobierno el deber de dación de cuenta al Congreso de los Diputados, reunido inmediatamente al efecto, de su decisión de declarar el estado de alarma, “suministrándole la información que le sea requerida, así como la de los decretos que dicte durante su vigencia relacionados con aquella (arts. 116.2 CE y 6 y 8 LOAES). Esta dación de cuenta no altera el carácter exclusivo de la competencia gubernamental para declarar inicialmente el estado de alarma por un plazo máximo de quince días, configurándose como un mecanismo de información que puede activar e impulsar, en el marco de la relación fiduciaria que ha de existir entre el Gobierno y el Congreso de los Diputados, un control político o de oportunidad sobre la declaración del estado excepcional y las medidas adoptadas al respecto, así como, subsiguientemente, la puesta en marcha, en su caso, de los pertinentes instrumentos de exigencia de responsabilidad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respecto de la prórroga del estado de alarma, el Congreso de los Diputados asume una posición aún más relevante en su toma de decisión, toda vez que le corresponde al Pleno su previa autorización y, en su caso, establecer el alcance y las condiciones vigentes durante la prórroga (art. 6.2 LOAES), disponiendo el Reglamento del Congreso de los Diputados un detallado iter procedimental hasta su concesión (arts. 162 y 165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Que los efectos de la declaración del estado de alarma o su prórroga “se proyectan en la modificación del ejercicio de competencias por parte de la administración y las autoridades públicas y en el establecimiento de determinadas limitaciones o restricciones. Por lo que al primer plano se refiere, la autoridad competente es el Gobierno o, por delegación de este, el presidente de la comunidad autónoma cuando la declaración afecte exclusivamente a todo o parte de su territorio. Quedan bajo las órdenes directas de la autoridad competente todas las autoridades civiles de la administración pública del territorio afectado por la declaración, los integrantes de los cuerpos de policía de las comunidades autónomas y de las corporaciones locales, así como los demás trabajadores y funcionarios de las mismas, pudiendo imponérseles servicios extraordinarios por su duración o por su naturaleza” (STC 83/2016,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Que la declaración del estado de alarma “no permite la suspensión de ningún derecho fundamental […] aunque sí la adopción de medidas que pueden suponer limitaciones o restricciones a su ejercicio” (STC 83/2016, FJ 8). En este sentido, este tribunal ha declarado recientemente que “[l]a alteración —siempre temporal— en el régimen de ejercicio de los derechos fundamentales afectados tendrá la intensidad y generalidad que demanden las concretas circunstancias determinantes de la declaración de este estado de crisis en cada supuesto, respetando ciertos límites. El primero, genérico: que las condiciones y requisitos de ejercicio del derecho no supongan la “suspensión” del derecho fundamental, incompatible con el estado de alarma (i); y otros, específicos, derivados del obligado respeto a los principios de legalidad (ii) y de proporcionalidad (iii). En el estado de alarma, y pese a su posible limitación extraordinaria, los derechos fundamentales mantienen, pues, esta condición” (STC 148/2021,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estado de alarma supone el establecimiento de un régimen jurídico de “excepciones o modificaciones pro tempore en la aplicabilidad de determinadas normas del ordenamiento vigente, incluidas, en lo que ahora importa, determinadas disposiciones legales, que sin ser derogadas o modificadas sí pueden ver alterada su aplicabilidad ordinaria” (STC 83/2016, FJ 9), pues “el fundamento de la declaración de cualquiera de estos estados (en el caso de autos, el de alarma) es siempre la imposibilidad en que se encuentran las autoridades competentes para mantener mediante los ‘poderes ordinarios’ la normalidad ante la emergencia de determinadas circunstancias extraordinarias (art. 1.1 de la Ley Orgánica 4/1981)” (STC 83/2016, FJ 9, que cita expresamente el ATC 7/2012,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Por último, que la declaración del estado de alarma por parte del Gobierno “tiene un carácter normativo, en cuanto establece el concreto estatuto jurídico del estado que se declara”. Además, “dispone la legalidad aplicable durante su vigencia, constituyendo también fuente de habilitación de disposiciones y actos administrativos. La decisión gubernamental viene así a integrar en cada caso, sumándose a la Constitución y a la LOAES, el sistema de fuentes del derecho de excepción, al complementar el derecho de excepción de aplicación en el concreto estado declarado” (STC 83/2016, FJ 10). Esta legalidad excepcional afecta, pues, a la legalidad ordinaria, “cuya aplicación puede suspender o desplazar”, por el tiempo que dure la vigencia de aquel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una parte, la declaración del estado de alarma permite, de modo temporal, al Poder Ejecutivo disponer y aplicar con valor de ley este derecho excepcional, con la posibilidad de limitar o restringir el ejercicio de derechos fundamentales, así como de sus competencias ordinarias a las autoridades e instituciones públicas, en los términos que hemos dicho anteriormente. Pero, de otro lado, corresponde en exclusiva al Congreso de los Diputados el control político del correcto ejercicio de aquel derecho excepcional, a través de los mecanismos que establece el art. 116 CE, y los capítulos primero y segundo de la LOAES, y de conformidad con el procedimiento regulado por el propio RCD (arts. 162 y 165).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del estado de alarma, como la de cualquiera de los otros dos estados, no puede en ningún caso interrumpir el funcionamiento de ninguno de los poderes constitucionales del Estado y, en consecuencia, de las Cortes Generales (art. 116.5 CE). No puede quedar, pues, paralizada o suspendida, ni siquiera transitoriamente, una de las funciones esenciales del Poder Legislativo como es la del “control político” de los actos del Gobierno. Además, el Congreso de los Diputados, en cuanto que es la única cámara constitucionalmente habilitada para hacer efectiva la exigencia de responsabilidad política por la actuación del Gobierno, en relación con las iniciativas y medidas que este pueda adoptar y aplicar durante aquel período de vigencia, en ningún caso puede dejar de desempeñar esa función; ni siquiera por propia iniciativa de alguno de sus órganos internos, pues el Congreso de los Diputados ostenta una responsabilidad exclusiva para con el diseño constitucional del Estado de Derecho, que le obliga a estar permanentemente atento a los avatares que conlleve la aplicación del régimen jurídico excepcional que comporta la vigencia y aplicación de alguno de aquellos estados declarados.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ius in officium de los diputados durante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de este tribunal sobre el ius in officium del parlamentario, cualquiera que sea el órgano legislativo al que pertenezca, queda resumida en la declaración de que el del art. 23.2 CE es un derecho de configuración legal, cuyo contenido se extiende al acceso y permanencia en el ejercicio del cargo público, así como a desempeñarlo de acuerdo con la ley, sin constricciones o perturbaciones ilegítimas, correspondiendo establecer su delimitación, sentido y alcance a los reglamentos parlamentarios. Ahora bien,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[por todas, STC 47/2018, FJ 3 b)]” (STC 96/2019,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“[e]sta garantía adquiere especial relevancia cuando se trata, como sucede aquí, de representantes parlamentarios en defensa del ejercicio de sus funciones, ya que ello comporta defender también el derecho mismo de los ciudadanos a participar a través de la institución de la representación en los asuntos públicos reconocido en el art. 23.1 CE” (STC 159/2019, de 12 de diciembre, FJ 5, y las que se citan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función consustancial a la forma de gobierno parlamentaria” es, precisamente, la función de control al Gobierno “y se fundamenta en el carácter representativo de las Cortes Generales” [STC 124/2018, FJ 7 b)]. Los diputados, integrados en los diferentes grupos parlamentarios del Congreso, tienen, además, la más específica función de exigir la responsabilidad por la gestión política del presidente y de los miembros del Gobierno (art. 108 CE), a través de los instrumentos constitucionales que establece el título V CE y mediante los procedimientos establecidos en el Reglamento de aquella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actividad parlamentaria de control y de exigencia, en su caso, de responsabilidad política del Gobierno permite el debate público y el conocimiento por los ciudadanos de lo actuado por el Ejecutivo, en relación con cuestiones de interés general que, a través de las iniciativas correspondientes, sean suscitadas por los parlamentarios y a las que aquel debe dar respuesta y actuar en consecuencia. La STC 124/2018, FJ 7 c), a la que nos remitimos, destaca con todo detalle el análisis de los diferentes mecanismos de control de la acción del Gobierno por parte de las Cortes Generales y, de modo más específico, por el Congreso de los Diputados y por los grupos parlamentarios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del estado de alarma conlleva la apreciación de alguna de las situaciones que prevé el art. 4 LOAES, en desarrollo de la habilitación que le confiere el art. 116.1 CE, y comporta, en consecuencia, la apreciación de que se ha originado aquel suceso o situación excepcional que, de modo temporal, permite, inicialmente a la iniciativa del Gobierno, su regulación y después, a través de la oportuna autorización del Congreso de los Diputados, a la prolongación de la existencia de aquella situación y de la normativa correspondiente mediante la concesión de una o de sucesivas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ese período de tiempo, de modo excepcional, determinadas normas del ordenamiento vigente, incluidas disposiciones legales, sin ser derogadas o modificadas, sí pueden ver alterada su aplicabilidad ordinaria por tener valor de ley la disposición general que decida su declaración. También, la apreciada situación de emergencia puede conllevar la restricción o incluso la privación temporal de las competencias de “las autoridades civiles de la administración pública”, que “quedarán bajo las órdenes directas de la autoridad competente en cuanto sea necesario para la protección de personas, bienes y lugares, pudiendo imponerles servicios extraordinarios por su duración y por su naturaleza”. Esta autoridad competente puede ser “el Gobierno o, por delegación de este, el presidente de la comunidad autónoma cuando la declaración afecte exclusivamente a todo o parte” del territorio de una comunidad (art. 9.1 en relación con el art. 7 LOAES). Por último, la declaración del estado de alarma puede llevar consigo, igualmente, la adopción de medidas que supongan la limitación o restricción del ejercicio de determinados derechos fundamentales o de diversas actividades (art. 11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acto formal de proclamación del estado de alarma habilita para adoptar un conjunto de actuaciones, que, en ejecución de lo acordado por aquel, acarrea consecuencias jurídicas que afectan temporalmente a los tres ámbitos descritos, normativo, competencial de las autoridades públicas y limitación o restricción de derechos fundamentales y libertades públicas. Así lo ha declarado este tribunal cuando ha afirmado que “los efectos de la declaración del estado de alarma se proyectan en la modificación del ejercicio de competencias por parte de la administración y las autoridades públicas y en el establecimiento de determinadas limitaciones o restricciones” (STC 83/2016,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del estado de alarma, por tanto, puede limitar el ejercicio de derechos fundamentales. Los derechos quedan en vigor durante el estado de alarma y no pueden quedar desplazados ni, mucho menos, suspendidos en su ejercicio durante la aplicación de la normativa establecida por la declaración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este planteamiento general, delimitador de los efectos de la declaración del estado de alarma sobre los derechos fundamentales y las libertades públicas, es necesario ahora determinar en qué medida pueda incidir aquel acto formal en el ejercicio del derecho de participación política de los parlamentarios y, más concretamente de los diputados miembros de esta Cámara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dicho que la declaración del estado de alarma puede habilitar al Gobierno, en cuanto autoridad competente, para declarar formalmente la limitación del ejercicio de determinados derechos fundamentales y libertades públicas, en función de la concurrencia de alguno o algunos de los supuestos previstos en el art. 4 LOAES; igualmente, que las autoridades de la administración pública del territorio afectado por la declaración “quedan bajo las órdenes directas de la autoridad competente en cuanto sea necesario para la protección de personas, bienes y lugares” y para la imposición de “servicios extraordinarios por su duración o por su naturaleza” (art. 9.1 LOAES), pero la cuestión que ahora se suscita guarda estrecha conexión con la función de control y de exigencia de responsabilidad que la Constitución de 1978 asigna, de modo específico, a los miembros del Congreso de los Diputados, en la medida en que esa función de control forma parte inescindible del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además, desde la consideración de que la preeminencia del Poder Legislativo sobre el Ejecutivo en un sistema de democracia parlamentaria cobra especial significación ante sucesos o situaciones que, de modo excepcional, afectan al funcionamiento ordinario del Estado de Derecho. Como en el caso de autos ha sucedido, una vez proclamado el estado de alarma y habilitado constitucionalmente el Gobierno, como autoridad competente, para dictar normas con valor de ley que puedan haber desplazado temporalmente el marco normativo ordinario, asumido en exclusiva determinadas competencias de otras autoridades, y afectados, por la limitación de su ejercicio, algunos derechos fundamentales y libertades públicas de los ciudadanos, el Congreso de los Diputados está legitimado constitucionalmente para realizar un control de la gestión del Gobierno en aquella situación jurídica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estado de alarma, el ejercicio del derecho de participación política de los diputados del Congreso debe estar, en todo caso, garantizado y, de modo especial, la función de controlar y, en su caso, exigir al Gobierno la responsabilidad política a que hubiera lugar, haciéndolo a través de los instrumentos que le reconoce el título V CE y mediante el procedimiento que establezca el Reglamento de la Cámara para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durante el período de tiempo a que se contraiga el estado de alarma, no pueden verse privados de su derecho a ejercitar esta función de control y de exigencia, en su caso, de responsabilidad. Por ello, llegados a este momento de la argumentación, la siguiente cuestión a dilucidar es la de determinar si el ejercicio de la función de control que aquellos también tienen durante una situación de estado de alarma, ha de ceñirse, de modo exclusivo, a cuantas cuestiones se hallen relacionadas directa o indirectamente con el presupuesto de hecho del art. 4 LOAES que haya sido apreciado para acordar la declaración del estado de alarma o, por el contrario, aquella función podrá desarrollarse siempre que venga delimitada por su vinculación a tal función específica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pregunta alude directamente al ámbito posible de actuación de los miembros del Congreso de los Diputados, durante el transcurso de una situación de estado de alarma, respecto de la específica función de control y de exigencia de responsabilidad política al Gobierno por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 CE, después de establecer con carácter general en su apartado 5 que la declaración de cualquiera de los tres estados no podrá interrumpir el funcionamiento de los demás poderes del Estado, además del Ejecutivo y, por ende, tampoco el del Poder Legislativo, añade, en su apartado 6, que la declaración de aquellos estados de alarma, excepción y sitio, “no modificarán el principio de responsabilidad del Gobierno y de sus agentes reconocidos en la Constitución y en las leyes”. Es decir, que en ningún caso y bajo ninguna situación, ni siquiera en aquella que sea excepcional al funcionamiento ordinario del Estado de Derecho, el Gobierno podrá “modificar” o ver “modificada” su responsabilidad reconocida en la Constitución y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no puede, en consecuencia, dejar de seguir asumiendo la titularidad y el ejercicio de ninguna de las funciones y potestades que, de modo general y ordinario, le atribuye el art. 97 CE, como tampoco las que le reconozca el resto del ordenamiento jurídico. Igualmente, deberá asumir el dictado y ejecución de las decisiones que se contengan en el real decreto de aprobación inicial del estado de alarma y de las que, con autorización del Congreso de los Diputados, pueda seguir disponiendo y llevando a efecto en el tiempo de prórroga. Como contrapartida, el desempeño del conjunto de aquellas funciones, potestades y atribuciones que le corresponden como titular del Poder Ejecutivo que es, acarrea indefectiblemente la posible exigencia de una responsabilidad derivada de la gestión de las mismas, ya guarden o no relación, directa o indirecta, con el suceso o situación que propició el acto de la declaración del estado de alarma, excepción o sitio correspondiente. Aquella responsabilidad se extenderá, pues, a toda clase de decisiones, iniciativas o toma de posición sobre las cuestiones que sean propias del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correlativa réplica a aquella inmodificada e inmodificable responsabilidad del Gobierno, corresponderá su exigencia al Congreso de los Diputados y a los parlamentarios que lo integran, no solo durante el funcionamiento ordinario del Estado de Derecho, sino también y, con mayor predicamento democrático, en cualquiera de las tres situaciones excepcionales que sean causa de la declaración del estado correspondiente. El art. 108 CE, que es el que legitima al Congreso de los Diputados para exigir la responsabilidad política del Gobierno, tiene tal alcance general que no ha establecido límites como tampoco ha distinguido entre situaciones ordinarias o excepcionales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la proclamación de alguno de los tres estados “no modifica” la responsabilidad política del Gobierno y corresponde al Congreso de los Diputados la exigencia de tal responsabilidad a aquel por la gestión de sus funciones, potestades o atribuciones, sin distinción de situaciones, los diputados, en el ejercicio de su derecho de participación política, tienen, como una de sus más caracterizadas funciones, la de controlar y, en su caso, exigir responsabilidad política al Gobierno por su gestión, porque la Constitución (art. 116.6 CE) no ha establecido modulaciones ni alteraciones en su configuración o intensidad a aquella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el desempeño de sus funciones, atribuciones o potestades, puede seguir tomando decisiones o adoptando iniciativas con la situación excepcional declarada, de tal manera que el Congreso de los Diputados y los parlamentarios que lo integran, han de tener también la correlativa posibilidad efectiva de controlar la acción del Gobierno y de exigirle, en su caso, aquella responsabilidad, tenga o no que ver con el suceso o situación que haya servido de presupuesto para declarar el estado de alarma, excepción o sitio.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actuación del Congreso de los Diputados, en el ejercicio de su función de control y de exigencia de responsabilidad política del Gobierno por su gestión durante una situación excepcional del Estado de Derecho, habrá de disponer de todos los instrumentos que la Constitución le reconoce a esta Cámara, a sus órganos y a sus miembros para poder llevar a efecto dicho ejercicio, sin que pueda verse tampoco privada en aspecto alguno, ya lo sea por conexión, directa o indirecta, con el suceso o situación que fue presupuesto de hecho de la declaración formal de alguno de los tres estados, como en aquellos otros supuestos en los que no exista tal conexión pero que atiendan a la exigencia de aquel control y de aquella responsabilidad política respecto de decisiones, iniciativas o actuaciones que realice el Gobierno durante la vigencia de tales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el Congreso de los Diputados, por medio de sus órganos, grupos parlamentarios o de los propios diputados individualmente considerados, ante este tipo de situaciones excepcionales, ha de seguir ejercitando esas funciones, en cuanto que forman parte del núcleo esencial del ius in officium. Este derecho adquiere, si cabe, una mayor intensidad y necesidad de protección durante la vigencia de aquellos estados porque, en esa garantía fiscalizadora de la labor del Gobierno, queda depositada la salvaguarda del equilibrio de poderes que es propio del Estado de Derecho. Y, precisamente para preservar y facilitar el ejercicio de este derecho en toda su intensidad, el Congreso dispone de la autonomía reconocida por el art. 72 CE para habilitar los medios personales y materiales necesarios a fin de que aquella función no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del recurso: Planteamiento y argumentos excluidos.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supuesto de hecho del que trae causa este recurso de amparo, la mesa del Congreso de los Diputados aprobó un acuerdo inicial de 19 de marzo de 2020, publicado en el “Boletín Oficial de las Cortes Generales” el día 24 de marzo siguiente, cuyo íntegro texto se ha recogido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acuerdo, la mesa de la Cámara tomó dos decisiones: (i) la suspensión, desde la indicada fecha de 19 de marzo de 2020, del cómputo de los plazos reglamentarios que afectaran a las iniciativas parlamentarias que se encontraran en tramitación en la Cámara hasta que la mesa levantara dicha suspensión; y (ii) la suspensión, también, de los plazos administrativos, de prescripción y de caducidad de los procedimientos administrativos de la Cámara desde el día de la entrada en vigor del Real Decreto 463/2020, de 14 de marzo, de declaración del estado de alarma, con remisión a los términos establecidos en las disposiciones adicionales tercera y cuarta de esta disposición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acuerdo fue impugnado en reconsideración por el Grupo Parlamentario Vox (mediante escrito presentado el día 23 de marzo de 2020) pero, mientras esta solicitud de reconsideración era tramitada, la mesa del Congreso, en sesión celebrada el día 7 de abril de 2020, acordó “levantar la suspensión del cómputo de todos los plazos reglamentarios que afectan a las iniciativas que se encuentren en tramitación, con efectos desde el día 13 de abril de 2020”. Es decir, la mesa de la Cámara dejó sin efecto la primera de las decisiones adoptadas en el anterior acuerdo, de tal manera que la suspensión del cómputo de plazos de iniciativas parlamentarias quedó temporalmente delimitada entre los días 19 de marzo y 13 de abril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en los términos y con la extensión detallada que se recoge en los antecedentes, la mesa del Congreso, oída la junta de portavoces, acordó desestimar la reconsideración formulada por el Grupo Parlamentario Vox en sesión celebrada el día 21 de abril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pues, de los antecedentes reseñados y de las consideraciones expuestas, el objeto del presente recurso de amparo se limita, en exclusiva, a la primera de las decisiones adoptadas por la mesa del Congreso de los Diputados en su sesión del día 19 de marzo de 2020, luego confirmada en reconsideración por el acuerdo del día 21 de abril siguiente. Los recurrentes, aunque en el suplico de la demanda impugnan en su totalidad los mencionados acuerdos parlamentarios, únicamente se refieren a la primera de las decisiones, centrando su impugnación en esta, lo que así han hecho, tanto en el trámite parlamentario de reconsideración como en el escrito de promoción de este recurso de amparo. En consecuencia, no hacen referencia, como tampoco han aportado carga argumentativa alguna que sustente la impugnación de la segunda de las decisiones adoptadas, por lo que la relativa a la suspensión del cómputo de plazos administrativos, de prescripción y de caducidad de los expedientes tramitados en aquella Cámara, debe quedar excluida del ámbito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Limitado, pues, el objeto de este recurso a la decisión de la mesa del Congreso de suspender el cómputo de los plazos de las iniciativas parlamentarias, hemos de precisar que, en realidad, la precitada decisión afecta a dos aspectos concretos de aquellas actuaciones parlamentarias tramitadas en el Congreso: (i) De una parte, la decisión misma de suspender el cómputo de los indicados plazos, que quedó referida a toda clase de iniciativas parlamentarias que se encontraran en tramitación. Es decir, sin ninguna precisión, la mesa decidió suspender el cómputo de plazos de todas las iniciativas parlamentarias, tanto las que, a fecha 19 de marzo de 2020, habían tenido ya entrada en la Cámara, como también las que en las fechas sucesivas fueran a acceder al registro presencial o telemático instalado en el Congreso; en definitiva, la suspensión del cómputo de plazos iba a afectar a todas las iniciativas, sin excepción alguna. (ii) De otro lado, la decisión de suspender el cómputo de plazos no tenía una fecha concreta de finalización, sino que el levantamiento de la suspensión quedaba supeditado a una decisión ulterior de la mesa, de tal modo que la medida de suspensión quedaba establecida de manera indeterminada en el tiempo de duración (sine die) hasta que la propia mesa ordenara su levantamiento.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Argumentos excluidos.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primera aproximación al análisis de los dos aspectos de la decisión de suspender el cómputo de plazos de las iniciativas parlamentarias, hay que descartar, de entrada, dos argumentos que ofrece la letrada de las Cortes Generales para sustentar la adecuación a la Constitución de la decisión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no podemos tomar como referentes de nuestro enjuiciamiento los términos de comparación que ofrece la letrada de Cortes respecto de lo que otros órganos e instituciones del Estado (entre ellos, este tribunal) hubieran acordado en las mismas fechas sobre la suspensión de plazos en la tramitación de sus respectivos procedimientos. Tal argumentación carece de eficacia suasoria en la medida en que esta Cámara, como hemos dicho anteriormente, es el único órgano constitucional, integrado en el Poder Legislativo, que asume las exclusivas funciones de ser informada de la declaración inicial del estado de alarma y de autorizar las prórrogas sucesivas, así como de realizar un efectivo control, a través de aquel mecanismo autorizatorio, de la gestión del Gobierno durante el período de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resultan comparables, a los efectos de nuestro enjuiciamiento, los acuerdos suspensivos de plazos que hagan otros órganos e instituciones del Estado durante la vigencia de aquel estado, por la importancia del papel que desempeña el Congreso de los Diputados en una situación de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hemos de rechazar, también, el argumento de la letrada de que, por medio de una interpretación conjunta y flexible de lo dispuesto en los arts. 90 y 91 RCD, la mesa del Congreso tenga la posibilidad de suspender excepcionalmente los indicados plazos reglamentarios, como consecuencia de la constatación de un suceso o situación como los que determinaron el establecimiento del estado de alarma por la pandemia del coronavirus.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habilita el art. 91.1 RCD es a que la mesa pueda acordar “la prórroga o la reducción de los plazos establecidos en el Reglamento”, pero no su suspensión. La suspensión implica el cese temporal de los plazos reglamentarios, es decir, la interrupción o paralización temporal de los plazos establecidos por el Reglamento de la Cámara para tramitar y resolver sobre las diferentes iniciativas parlamentarias. En cambio, la prórroga o la reducción no suponen en ningún caso la interrupción temporal de los trabajos parlamentarios, sino simplemente que, a partir de su concesión, los plazos para la realización de los trámites quedan prolongados o disminuidos en los respectivos procedimientos y trabajos parlamentarios, pero su cómputo no cesa como sí sucede con la suspensión, pues en aquellos casos simplemente se dilatan o se contraen en su ámbito temporal, pero en ningún caso se interrumpen o paralizan temporalmente.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“prórroga” o la reducción” de plazos son, pues, conceptos jurídicos distintos de la “suspensión”, que no viene específicamente regulada en los preceptos indicados, por lo que aquellas modificaciones del régimen general del cómputo de plazos no permiten una aplicación que vaya más allá del significado y extensión expresados. Además, la prórroga o reducción de plazos tiene en el Reglamento un alcance general y no acotado a ningún tipo de suceso o situación, sino que puede obedecer a múltiples razones derivadas de la propia dinámica del funcionamiento de la Cámara. Por esta razón, el precepto de referencia configura la prórroga o la reducción de los plazos como una facultad no reglada, que tiene la mesa para prolongar o a reducir aquellos plazos, en función de la propia evolución de los trabajos parlamentarios, sin que sea necesario que concurra algún suceso o situación externa a la propia dinámica de la actividad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Enjuiciamiento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pues, de las anteriores consideraciones y dejando de lado los argumentos excluidos, habremos de iniciar el análisis de la cuestión sometida 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antes que nada, delimitar el objeto de la demanda de amparo. En este sentido, toda la cuestión radica en el contrapuesto planteamiento que sostienen, de una parte, los demandantes de amparo, que, con los términos en que se expresan, alegan que aquella decisión comportó “la práctica paralización de la actividad del Congreso” hasta el punto de impedir a los recurrentes o, al menos, restringirles inconstitucionalmente el ejercicio de sus funciones de control y de exigencia de responsabilidad política al Gobierno por su gestión, tanto en asuntos ordinarios como también en los extraordinarios relacionados con la pandemia por coronavirus, para cuya lucha había sido declarado el estado de alarma por el Gobierno en fechas inmediatamente anteriores a la del acuerdo parlamentario impugnado. Y, de otro lado, la letrada de las Cortes Generales y el Ministerio Fiscal, que defienden que esta decisión fue adecuada, en términos de proporcionalidad, a la situación excepcional causada por la propia epidemia, que imponía la necesidad de preservar la salud de los diputados y del personal al servicio de la Cámara; de ahí que se adoptaran decisiones ponderadas y orientadas a conseguir el equilibrio entre la preservación de la salud de aquellos y el ejercicio de sus funciones como parlamentarios de los diputados. Además, según sostienen, los trabajos parlamentarios en ningún momento llegaron a quedar impedidos o restringidos en la práctica, como lo demostró la relación de actividades que se citan en el acuerdo de la mesa denegatorio de la reconsideración y en las propias alegaciones de las partes que propugnan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fundamento jurídico segundo hemos advertido de la preeminencia que tiene el Congreso de los Diputados sobre el Ejecutivo en las situaciones de crisis, en este caso del estado de alarma, porque aquel debe ejercer de modo efectivo la función de control sobre la gestión del Gobierno. Consciente el constituyente de la especial importancia que, para la preservación del Estado de Derecho, tiene el ejercicio de la función de control del Gobierno por parte de las Cortes Generales y, de modo predominante, la específica función de exigencia de responsabilidad política al Gobierno que tiene atribuida el Congreso de los Diputados (art. 108 CE), y que una situación de excepcionalidad como la que motiva la declaración del estado de alarma no modifica para nada aquella responsabilidad del Ejecutivo y de su control específico por el Congreso de los Diputados (art. 116.5 y 6 CE), la decisión de la mesa de suspender el cómputo de los plazos de tramitación de toda clase de iniciativas parlamentarias podría suponer, en la práctica, la interrupción temporal del curso de las actuaciones parlamentarias hasta que fuera alzada aquella suspensión. Y lo que es más importante aún, aquella decisión, tomada sin matiz ni cautela alguna, podría producir, como consecuencia, que el Congreso y sus diputados, por el tiempo que durara la suspensión, dejaran de ejercitar aquella labor de control y, en su caso, de posible exigencia de responsabilidad política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análisis de los términos que integran el contenido de la decisión impugnada permite extraer una primera conclusión: La suspensión del cómputo de los plazos tenía un alcance general, de tal modo que todas las iniciativas parlamentarias en tramitación, sin distinción alguna, iban a experimentar esa interrupción temporal en su devenir procedimental. Por consiguiente, tanto las que ya habían tenido entrada en la Cámara al momento de tomarse aquella decisión, como las que en los días sucesivos hubieran ingresado en el registro del Congreso de los Diputados, quedarían automáticamente suspendidas en su tramitación, lo que en la práctica suponía que, de modo temporal, aquellas mociones o iniciativas no llegaran a tener efectividad por haber quedado interrumpidos los trámites previos 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pues, adoptada por la mesa del Congreso de acordar aquella suspensión de plazos en la tramitación de las iniciativas parlamentarias habría podido contravenir directamente los arts. 66.2, 108 y 116.5 y 6 CE, porque hubiera impedido, aunque fuera de modo temporal, esta función de control y de exigencia de responsabilidad política al Gobierno, en la medida en que cualesquiera iniciativas que pretendieran llevar a efecto o estuvieran realizando los grupos parlamentarios o los diputados quedarían interrumpidas hasta que fuera alzada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la decisión de suspender, sin ninguna excepción, el cómputo de los plazos de todas las iniciativas parlamentarias, han de añadirse otros dos aspectos de aquel acuerdo: (i) de una parte, la indeterminación del período de duración de la medida de suspensión, pues el acuerdo no hace referencia a ningún margen temporal de permanencia de aquella medida; (ii) y, en segundo término, que el alzamiento de la suspensión quedó supeditado a la única y discrecional decisión de la mesa, sin que se aportara en el acuerdo criterio o requisito alguno que vinculara a la mesa en orden a poder levantar aquella suspensión. La decisión no ofrecía una mínima posibilidad de limitar el margen temporal de aquella suspensión, aparte del que, indeterminadamente, pudiera derivarse de la valoración de la evolución de la pandemia y de las modificaciones que pudieran producirse respecto del estado de alarma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las anteriores consideraciones, que llevarían, en un análisis abstracto de constitucionalidad de la decisión de 19 de marzo de 2020, a la declaración de su inconstitucionalidad y nulidad, hemos, sin embargo, de profundizar en el enjuiciamiento constitucional de la pretensión de los recurrentes, dado que nos hallamos en un recurso de amparo en el que ha sido denunciada la vulneración del ius in officium de aquellos, lo que obliga a este tribunal a determinar en qué medida aquella suspensión del cómputo de los plazos parlamentarios ha incidido en su derecho a ejercer las funciones parlamentarias que les son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enjuiciamiento de la queja hemos de descartar ab initio la aplicación del test de proporcionalidad que postulan la letrada de las Cortes Generales y el Ministerio Fiscal. Ambas partes han entendido que, partiendo del estado de alarma declarado días antes (el día 14 de marzo de 2020, en virtud del Real Decreto 463/2020, de 14 de marzo), debían tomarse como elementos de valoración, de una parte, el interés general de preservar la vida y la salud de los diputados y del personal del Congreso de los Diputados, como consecuencia de la situación de pandemia sufrida en las fechas en que fue acordada la suspensión; y, de otro lado, el derecho de participación política, en el específico aspecto de la función de control y exigencia de responsabilidad política del Gobierno, reconociendo la prevalencia del precitado interés general sobre el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han defendido que el acuerdo de suspensión del cómputo de plazos fue una medida proporcionada y adecuada a la necesidad de preservar la vida y la salud de diputados y personal del Congreso, a la vista de la situación de estado de alarma propiciada por la pandemia que se estaba propagando por todo el territorio nacional, lo que, además, impedía o limitaba los traslados y viajes de los parlamentarios a Madrid para acudir al Congreso y poder desempeñar con normalidad sus actividades. Y, en todo caso que, pese a ello, el Congreso, aunque limitadamente, pudo seguir ejerciendo aquellas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test de proporcionalidad precisa de la subsistencia del derecho fundamental para su aplicación. El juicio de ponderación entre el derecho fundamental afectado y el fin o interés general constitucionalmente protegido que se pretenda alcanzar, comporta que aquella afectación del derecho para alcanzar dicho fin o interés general prevalente, no pueda ir más allá de la limitación del ejercicio del primero. De quedar su titular impedido de todo ejercicio la afectación alcanzará al contenido esencial del derecho dejando este de existir. Y la desaparición de uno de los dos elementos a valorar acarrea, también, la imposibilidad de realizar aquel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declaración del estado de alarma “no consiente la suspensión” del ejercicio de ninguno de los derechos fundamentales, “pero sí ‘la adopción de medidas que pueden suponer limitaciones o restricciones’ a su ejercicio (STC 83/2016, FJ 8), que habrán de atemperarse a lo prescrito en la LOAES y a las demás exigencias que la Constitución impone” (STC 148/2021, de 14 de julio, FJ 3); en definitiva, la decisión de suspender el ejercicio de un derecho fundamental sobrepasa los límites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decisión tomada por la mesa del Congreso de los Diputados resolvió no dar trámite, por tiempo inicialmente indeterminado, a cualquier clase de iniciativa parlamentaria que registraran los grupos o los miembros de la Cámara, suspendiendo el cómputo de los plazos de tramitación de las mismas hasta que el precitado órgano parlamentario decidiera el alzamiento de aquella interrupción. Por otro lado, pese a la vigencia del estado de alarma, aquella decisión, sin duración concreta y predeterminada en el tiempo, era de tal intensidad que iba incluso más allá de los límites que pudiera imponer la proclamación del estado de alarma, pues la suspensión acordada impedía que los diputados del Congreso vieran tramitadas y resueltas cualesquiera iniciativas parlamentarias que registraran en la Cámara, quedando, con aquella decisión, privados temporalmente de ejercitar su derecho de participación política. Por imperativo constitucional (art. 116.5 CE), el funcionamiento del Congreso de los Diputados no puede quedar interrumpido durante la vigencia del estado de alarma; por tanto, el derecho de los diputados que lo integran a participar en las funciones que les son propias, tampoco permite la suspensión de su ejercicio bajo ninguna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según el dictado de aquella resolución, cualquier iniciativa parlamentaria registrada en la Cámara quedaba de facto temporalmente paralizada hasta que la mesa, en su momento, alzara la suspensión, lo que consecutivamente acarreaba que el ejercicio del derecho de participación política de aquellos parlamentarios quedara temporalmente imposibilitado. Faltaba, pues, uno de los dos elementos imprescindibles del juicio de proporcionalidad, el del derecho fundamental de participación política del art. 23 CE. El juicio de proporcionalidad no es, por los razonamientos expuestos, el canon apropiado para el enjuiciamiento constitucional de la cuestión que ahora se dilucida.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las Cortes Generales y el Ministerio Fiscal han argumentado que el acuerdo de suspensión del cómputo de los plazos tuvo por objeto preservar la vida y la salud de los diputados y del personal de la Cámara, teniendo en cuenta que, además, algunos de los ahora recurrentes habían resultado contagiados por el virus, que se hallaba en fase activa de propagación. Ciertamente, aquella medida de suspensión podía resultar apta para la consecución del fin enunciado porque la suspensión del cómputo de plazos parlamentarios y la paralización temporal de la tramitación de cualesquiera iniciativas parlamentarias llevaba consigo una liberación de la labor de los diputados, que no verían correr los plazos reglamentarios para la propuesta o gestión de sus iniciativas, así como, también, una flexibilización de la actividad laboral del personal del Congreso de los Diputados, con reducción de sus horarios y turnos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decisión de la mesa de suspender, sin limitación alguna de supuestos o causas de exclusión, el cómputo de los plazos parlamentarios, no daba opción a tomar en consideración cualquier otra medida alternativa, menos gravosa para el derecho de los parlamentarios, que pudiera cohonestar el ejercicio de este derecho con la preservación de la vida y la salud de los mismos y del personal del Congreso. La doctrina de este tribunal (SSTC 19/2019, de 12 de febrero, y 45/2019, de 27 de marzo), si bien ha subrayado, con carácter general, la inmediatez y presencialidad de la actividad parlamentaria, también ha admitido la posibilidad de que los Reglamentos de las Cámaras, en el ejercicio de su autonomía parlamentaria, puedan prever el voto en ausencia cuando concurran circunstancias excepcionales o de fuerza mayor [STC 19/2019,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ese planteamiento, que es de alcance general y que alude a determinadas actividades parlamentarias que tienen que ver con las relaciones de confianza entre el Legislativo y el Ejecutivo y la exigencia de responsabilidad política de este (sesión de investidura del candidato a presidente, moción de censura o cuestión de confianza, etc.), no excluye la posibilidad de que, para otras iniciativas parlamentarias de control del Gobierno, puedan utilizarse las nuevas tecnologías que faciliten la tramitación y resolución de aquellas y que no requieran de la presencia física de los parlamentarios en la sede de la Cámara correspondiente (solicitudes de informes, preguntas dirigidas al Gobierno, comparecencias del presidente o de miembros del Gobierno en la Cámara, etc.), así como también, y para el caso de autos, precisamente la prerrogativa que apuntó la letrada de las Cortes Generales, de prorrogar, en este caso, el cómputo de los plazos, pero sin paralizar en su totalidad la tramitación de los trabajos parlamentarios (art. 91.1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funcionamiento del Congreso de los Diputados, junto con el de los demás poderes constitucionales del Estado, “no podrá[n] interrumpirse durante la vigencia” de estos estados excepcionales (arts. 116.5 CE y 1.4 LOAES) y, como hemos señalado anteriormente, la citada Cámara disponía de medios alternativos para asegurar la continuidad de su funcionamiento durante la vigencia del estado de alarma, por lo que aquel argumento no puede justificar la decisión de interrumpir temporalmente la actividad parlamentaria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 bien es conforme con la Constitución aquel objetivo de preservar la vida y la salud de los propios parlamentarios y del personal del Congreso, la decisión de suspender el cómputo de los plazos de la tramitación de toda clase de iniciativas parlamentarias, sin excepción alguna, y sin haber establecido un margen temporal de duración o, al menos, acordado unos mínimos criterios que delimitaran las atribuciones de la mesa en orden a levantar aquella suspensión, dejándola a su libre discrecionalidad, resulta contrario a una de las funciones más caracterizadas del trabajo parlamentario como es la del control político del Gobierno y, respecto del Congreso de los Diputados, también de la exigencia de responsabilidad política (arts. 66.2 y 108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primer argumento, opuesto de contrario por la letrada de las Cortes Generales y por el Ministerio Fiscal,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partes que propugnan la desestimación del recurso sostienen, también, que: (i) la suspensión del cómputo de los plazos tuvo una duración muy limitada en el tiempo, que no llegó al mes de duración (la suspensión se hizo efectiva entre el 19 de marzo y el 13 de abril de 2020, fecha en que un acuerdo de la mesa del día 7 de abril anterior, alzó aquella) y que, además, fue en gran parte coincidente con el del período de duración del confinamiento especial de la población, establecido por el Real Decreto-ley 10/2020, de 29 de marzo (entre el 30 de marzo y el 9 de abril de 2020), en que fue reducida a su máxima intensidad la movilidad de la población en el contexto de la lucha contra la pandemia del coronavirus; y (ii) en todo caso, el Congreso de los Diputados no suspendió su actividad parlamentaria, sino que simplemente la atemperó a la situación de pandemia que se padecía. Así, con apoyo en la resolución de la mesa de 21 de abril de 2020, desestimatoria de la reconsideración formulada por el Grupo Parlamentario Vox, la letrada de las Cortes Generales y el Ministerio Fiscal han alegado que el Congreso de los Diputados celebró, durante la vigencia del acuerdo de suspensión, dos sesiones de trabajo los días 30 de marzo y 7 de abril de 2020, en las que procedió a realizar calificaciones de iniciativas parlamentarias de los diferentes grupos (preguntas para respuesta oral en comisión, para respuesta escrita, solicitudes de informe al Gobierno y de comparecencia de miembros del Gobierno), así como el Gobierno también contestó a las solicitudes del Congreso (respuestas escritas y contestaciones a solicitudes de informes). Asimismo, se destaca que la junta de portavoces celebró sesiones los días 18 de marzo y 7 de abril de 2020; que, también, hubo sesiones plenarias los días 18 y 25 de marzo y 9 de abril de 2020 y que la Comisión de sanidad y consumo se reunió, igualmente, los días 26 de marzo y 2 de abril de 2020, en los que se abordaron cuestiones relacionadas con la situación de crisis sanitaria causada por la pandemia por coronavirus, que había motivado la declaración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anteriores argumentos puede ser acogido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primero de aquellos, lo relevante para nuestro enjuiciamiento constitucional, teniendo en cuenta la particular función de control sobre el Ejecutivo que el art. 116 CE y la LOAES le han conferido al Congreso de los Diputados, no es tanto la duración de la suspensión acordada cuanto más el propio acuerdo de suspender la tramitación de las iniciativas parlamentarias de los miembros de la Cámara, porque tal decisión conlleva en sí misma un desapoderamiento de la función que la Constitución ha conferido al Congreso de los Diputados como es la del control del Ejecutivo; función constitucional de control que debe ser ejercitada con la máxima intensidad durante un estado excepcional, como en este caso el estado de alarma, para garantizar de ese modo los derechos de los ciudadanos y el propio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mesa del Congreso de los Diputados tiene, entre otras funciones, la de adoptar cuantas decisiones y medidas requiera la organización del trabajo parlamentario y el régimen y gobierno del Congreso; la de calificar y, en su caso, declarar la admisibilidad o inadmisibilidad de los escritos y documentos de índole parlamentaria; la de fijar el calendario de actividades del Pleno y de las comisiones para cada periodo de sesiones y coordinar los trabajos de sus distintos órganos, previa audiencia de la junta de portavoces (art. 31.1, apartados 1, 4 y 6, RCD), como también, a modo de norma de cierre, el ejercicio de cualesquiera otras funciones que no estén encomendadas a otros órganos de dicha Cámara (art. 31.1.7 RCD), recae sobre este órgano parlamentario el cometido de adoptar cuantas decisiones sean necesarias para, precisamente, mantener la actividad de la Cámara y permitir a los diputados el propio ejercicio de sus funciones parlamentarias, de modo principal, el control del Gobierno; máxime cuando la vigencia del estado excepcional de crisis le obliga a extremar su diligencia en el desempeño de aquel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decisión de interrumpir temporalmente la actividad parlamentaria, suspendiendo el cómputo de los plazos de las iniciativas registradas contraviene el mandato constitucional dirigido al Congreso de los Diputados para el ejercicio de sus propias funciones, particularmente la de control del Gobierno, con independencia del tiempo de duración de aquella interrupción, pues es de esencia a esta función que el funcionamiento de la Cámara no deba ver paralizada, aunque sea de modo temporal, su actividad, ni siquiera y con mayor fundamento en el caso de un estado de alarma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hemos dicho supra, aquella decisión fue adoptada sin límite temporal alguno, sin ofrecer medidas alternativas menos gravosas, sin criterios de fijación de la eventual duración de la medida y supeditándolo a la propia decisión de la mesa de alzar aquella suspensión. Se trata de un supuesto de hecho diferente al abordado en un supuesto anterior (STC 173/2020, de 19 de noviembre), en el que este tribunal desestimó la pretensión de amparo de los recurrentes con fundamento en la falta de concreción de las iniciativas que hubieran podido proponer para su debate y resolución en el Pleno de la institución parlamentaria (en aquel caso, el Parlamento de Cataluña). En el asunto que nos ocupa, no se impugna una concreta desestimación de una iniciativa parlamentaria, lo que exigiría un análisis singularizado de la afectación para el derecho invocado, sino un acuerdo que impedía, de facto, la tramitación de cualquier iniciativa parlamentaria. La rotundidad de los términos en que se expresó el texto del acuerdo impugnado y el carácter absoluto de la suspensión acordada, impide ahora aplicar la doctrina establecida en la STC 173/2020, toda vez que la interrupción temporal de su tramitación tenía una vocación de generalidad y afectaba a todas las que los parlamentarios recurrentes hubieran registrado para su tramitación y debida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suspender la tramitación de toda actividad parlamentaria afectó, por ello, al contenido esencial del ius in officium de los recurrentes, en cuanto diputados que eran de la Cámara. A partir del dictado de aquel acuerdo ordenando la paralización temporal de la tramitación de las iniciativas, se vieron aquellos en la imposibilidad de que, sine die, cualquier iniciativa que registraran llegara a ser tramitada por el Congreso, en tanto que la mesa no aprobara una nueva resolución que decidiera alzar aquella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se refiere al segundo, tampoco este tribunal puede acoger la argumentación de la letrada de las Cortes Generales y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Aquellos argumentos, reproducción de los del acuerdo de la mesa de 21 de abril de 2020 de desestimación de la reconsideración presentada por los actores, no han dado respuesta a la queja de estos. Su reclamación consistió, en su momento, en que la citada resolución no había contestado a su denuncia de habérseles impedido ejercer la función de control al Gobierno, por haber sido suspendidas en su tramitación las iniciativas que habían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ha pretextado que desplegó una matizada actividad parlamentaria durante el período de suspensión, por imperativo del estado de alarma declarado por la pandemia, que así describe con detalle. Pero, en ningún momento se ha referido ni tampoco ha respondido a la reclamación efectuada en su momento por los recurrentes, que ahora reproducen en amparo. Contesta de modo genérico sobre las actuaciones que tuvieron lugar en la Cámara durante aquellos días, pero sin precisar a qué iniciativas registradas por el Grupo Parlamentario Vox se les dio tramitación, cuáles fueron incluidas y cuáles llegaron a su término, siendo aceptadas o rechazadas. Y es que, según se relata en el texto de la resolución, todas aquellas actuaciones respondieron a objetivos de interés general relacionados con la pandemia del coronavirus y con la gestión de su lucha por parte del Gobierno, que fueron apreciados discrecionalmente por la mesa de la Cámara, pero no ha precisado si atendieron o no a las iniciativas presentadas por los diputados del Grupo Parlamentario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necesidad de aprobación de la normativa y de las comparecencias del presidente del Gobierno, del ministro de Sanidad o de otros altos cargos de dicho ministerio en cuestiones relacionadas con la crisis sanitaria no excluyen esa misma exigencia respecto de otras cuestiones propias de la gestión del Gobierno, relacionadas o no con el problema de la pandemia, que no podían escapar a la labor de su control político por parte de los grupos parlamentarios o de los diputados de la Cámara, en especial de los pertenecientes a la minoría.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durante la vigencia del período de suspensión al que se contrae este recurso, fueron otras muchas las cuestiones suscitadas, relacionadas o no con la epidemia que asolaba en aquellas fechas nuestro país (seguridad pública, trabajo, asistencia social, residencias de mayores, etc.), de las que eran competentes otros ministerios del Gobierno, que no consta que hayan recibido respuesta. Si los ahora recurrentes han acudido a esta sede de amparo constitucional, denunciando no haber podido ejercitar su función parlamentaria de control del Ejecutivo es porque las iniciativas que registraron en la Cámara para controlar la acción del Gobierno (alegan que en número superior a 1600) no fueron tramitadas hasta que, en su caso, quedó alzada la suspensión. No compete a ellos la carga de tener que acreditar cuáles fueron las concretas iniciativas registradas y no tramitadas durante la suspensión acordada, ni tampoco a este tribunal valorar el contenido y alcance de aquellas, sino a la propia Cámara ofrecer, de contrario, argumentos y elementos de convicción que permitan acreditar que aquellas iniciativas fueron debidamente atendidas, tramitadas y resueltas con decisión de aceptación o de rechazo a su debido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práctica parlamentaria pone de manifiesto que son muy diversas las iniciativas parlamentarias que los grupos y sus miembros pueden llegar a registrar para su tramitación y que, en no pocas ocasiones, aquellas presentan contornos permeables en lo que respecta a su naturaleza y objetivos a alcanzar pues, en función de la propia dinámica parlamentaria, pueden llegar a experimentar variaciones en sus objetivos finales, convirtiendo, por ejemplo, iniciales preguntas o interpelaciones en eventuales proposiciones en relación con una determinada materia o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motivo de amparo alegado por los recurrentes debe ser estimado y el amparo otorgado, porque los acuerdos impugnados de la mesa del Congreso resolvieron suspender la tramitación de las iniciativas parlamentarias del grupo parlamentario en que se integraban los diputados ahora recurrentes, lo que impidió a estos el ejercicio de su propia actividad parlamentaria y de cualquier iniciativa parlamentaria que pudieran registrar en la Cámara, entre ellas y de modo primordial la función de control al Gobierno, que forma parte del contenido esencial de su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alcance del amparo otorgado se extenderá a la declaración de nulidad del primero de los acuerdos de la mesa del Congreso de los Diputados de 19 de marzo de 2020, relativo a la suspensión “desde el día 19 de marzo [de 2020] [d]el cómputo de los plazos reglamentarios que afectan a las iniciativas que se encuentren en tramitación en la Cámara hasta que la mesa levante la suspensión”. Y del acuerdo, también de la mesa del Congreso de los Diputados, de 21 de abril de 2020, que desestimó el escrito de solicitud de reconsideración presentado por el Grupo Parlamentario Vox contra el precedente acuerdo.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presente recurso de amparo núm. 2109-2020, promovido por don Santiago Abascal Conde y cincuenta y un diputados más del Grupo Parlamentario Vox en el Congreso de los Diputados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de participación política (art. 23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del primero de los acuerdos de la mesa del Congreso de los Diputados de 19 de marzo de 2020, que disponía: “La Mesa del Congreso de los Diputados, el día de 19 de marzo de 2020, ha acordado suspender desde el día 19 de marzo el cómputo de los plazos reglamentarios que afectan a las iniciativas que se encuentren en tramitación en la Cámara hasta que la mesa levante la suspensión”. Asimismo, declarar la nulidad del acuerdo de la mesa del Congreso de los Diputados de 21 de abril de 2020, que desestimó la solicitud de reconsideración presentada por el Grupo Parlamentario Vox en el Congreso de los Diputados contra el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Juan José González Rivas a la sentencia dictada en el recurso de amparo núm. 2109-2020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posición mayoritaria y a la sentencia, discrepo de su contenido y emito el siguiente voto particular, con fundamento en el art. 90.2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es de rango metodológico y consiste en que, a pesar de que nos encontramos en un recurso de amparo, la sentencia reconoce explícitamente el análisis de inconstitucionalidad de la decisión de la mesa del Congreso de 19 de marzo de 2020 y nulidad, lo que supone realizar un examen de tipo abstracto sobre la conformidad con la Constitución de la decisión de 19 de marzo de 2020. Entiendo necesario separar en dos grupos los motivos que sustentan esta divergencia.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resolución de la que ahora disiento parte de interpretar el sentido de los artículos 66.2 y 116 CE con el propósito de determinar si mediante esa decisión parlamentaria se materializó la paralización del Congreso de los Diputados prohibida por el apartado 5 del artículo 116 CE. Con ello la sentencia, a mi juicio, desconoce que los artículos 66 y 116 CE no integran el conjunto de preceptos constitucionales aplicables en el contexto de este recurso de amparo. La alegación de los recurrentes de que la decisión impugnada alteró el régimen ordinario previsto en el Reglamento del Congreso de los Diputados más allá de lo permitido por los artículos 66.2 y 116 CE es, en el tratamiento que le da la sentencia, una pretensión abstracta que perfectamente pudiera haber sido sustanciada a través del proceso constitucional correspondiente, pero en ningún caso a través del recurso de amparo porque entre las características identificativas de este último proceso se cuenta la de servir a la protección de los ciudadanos en el ejercicio de sus derechos fundamentales enunciados en los artículos 14 a 29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consideraciones que hace la mayoría con motivo de este análisis abstracto, aparte de que no encuentran lugar adecuado en este cauce procedimental, tampoco me convencen en su totalidad en cuanto al fondo. No disiento, y esto quiero resaltarlo, de que el Congreso de los Diputados tenga atribuida una función principal de control político del Gobierno durante la vigencia de un estado de alarma, muy en conexión con la necesidad de supervisión de las facultades extraordinarias que se confiaron a los poderes públicos para atajar los efectos de la pandemia y que supusieron limitaciones importantes, pero proporcionadas, de los derechos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estoy persuadido de que al Tribunal Constitucional le corresponde un papel igualmente destacado en esta coyuntura de estado de alarma, esta vez en el control jurídico del ejercicio de las referidas facultades extraordinarias, muy en especial en lo atinente a la protección de los derechos fundamentales de los ciudadanos. Y lo mismo se puede afirmar del Poder Judicial, en la medida en que participa, en primer término, de la tutela de los derechos fundamentales de las personas a través de los medios de impugnación regulados en las leyes procesales.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órganos constitucionales y las autoridades públicas, sin caer en una completa paralización que habría supuesto dejar de realizar las indeclinables funciones descritas, se vieron obligadas a adaptar su funcionamiento a las difíciles circunstancias existentes durante los días que siguieron inmediatamente a la declaración inicial del estado de alarma en marzo del año 2020. Y para instrumentar esta necesidad dispusieron medidas de contenido similar a las que constan en la decisión parlamentaria que ahora se impugna, como es el caso del acuerdo del Pleno del Tribunal Constitucional de 16 de marzo de 2020 y los acuerdos de la comisión permanente del Consejo General del Poder Judicial aprobados en las sesiones extraordinarias de 14 y 18 de marzo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en definitiva, que ni el Congreso de los Diputados ni el resto de los órganos constitucionales ni las autoridades públicas mencionadas, al acomodar su funcionamiento a la coyuntura, incierta y peligrosa, concurrente en los meses de marzo y abril de 2020, quedaron paralizados ni detenido el ejercicio de sus funciones esenciales. No se puede decir, por tanto, que asistiéramos en esas fechas a una interrupción del funcionamiento de los órganos constitucionales, que es lo que prohíbe de un modo expreso el artículo 116.5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Centrándome ya en la perspectiva que sí resulta adecuada en el seno de este proceso de amparo, que no es otra que la evaluación concreta, y referida a su situación jurídica subjetiva, de si los diputados recurrentes han visto lesionado su derecho a participar en el ejercicio de cargos públicos, considero que nuestra resolución habría debido seguir los siguientes pasos.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punto de partida, y aquí no radica mi discrepancia con la sentencia, sería que el derecho a la participación política ex artículo 23.2 CE, en su dimensión pasiva, comprende el ejercicio de las facultades del cargo público que conforman el núcleo del ius in officium. Y, por supuesto, no tengo objeción en reconocer que, tratándose de un diputado del Congreso de los Diputados, forman parte de dicho núcleo con carácter general los instrumentos que le permiten controlar políticamente al Gobierno y actualizar la exigencia de su responsabilidad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Entiendo, sin embargo, que a continuación debería haberse puesto el acento en que ningún derecho es absoluto y, en consecuencia, en la fijación de sus límites, que en este caso los hay tanto de carácter intrínseco, asegurando la realización más genuina del derecho a la participación política, como extrínseco, dirigidos a hacer compatibles los intereses que protege este derecho con otros intereses jurídicos que también sean dignos de protección, según las circunstancias fácticas de cada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intrínseca, los diputados no pueden pretender el ejercicio de tales instrumentos de control y exigencia de responsabilidad política del Gobierno en un contexto que no respete la esencia de la representación política, como ocurriría, en principio, si su sustanciación pudiera imponerse en momentos en que por motivos sanitarios o de otra índole, pero en todo caso graves, la composición del Congreso de los Diputados quedase esencialmente alterada. Una situación de este tipo se produjo en marzo de 2020 con motivo de que un número relevante de diputados tenían contraindicada la asistencia al Congreso de los Diputados por haber sufrido contagio de coronavirus o por haber tenido contacto estrecho con quienes estaban contagiados. Una decisión de la mesa del Congreso de los Diputados que, para evitar que el ejercicio de estas manifestaciones nucleares del ius in officium derivasen en un cierto falseamiento de la representación política nacida de las urnas, acuerda limitar proporcionadamente las facultades reglamentarias de los diputados, lejos de menoscabar el derecho a la participación política de los diputados, concurre a que no quede desvirtuado en la práctica sino que se acometa de un modo genuino.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en la situación de marzo de 2020, caracterizada por la propagación sin control del coronavirus y por la notable capacidad letal que demostraba tener, resultaba constitucionalmente admisible que el derecho a la participación política, incluidas aquellas manifestaciones de control y exigencia de responsabilidad política del Gobierno que integran su núcleo más propio, se viera modulado proporcionadamente en aras de la realización de otros objetivos públicos, como es la protección de la salud pública y del funcionamiento eficaz del sistema sanitario mediante la reducción de oportunidades de contagio, haciendo efectivos los arts. 15 y 43 CE y así lo declaró este tribunal en el auto 40/2020.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Es ya el momento de examinar el contenido limitativo de la participación política de la decisión de 19 de marzo de 2020 y valorar si la restricción del derecho de participación política que conlleva fue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mesa del Congreso de los Diputados acordó “suspender desde el día 19 de marzo el cómputo de los plazos reglamentarios que afectan a las iniciativas que se encuentren en tramitación en la Cámara hasta que la mesa levante la suspensión”, levantamiento que acordó en sesión celebrada el 7 de abril de 2020 “con efectos desde el día 13 de abril de 2020”. Pero esta suspensión de plazos reglamentarios no ha impedido que en el Congreso de los Diputados se celebrasen sesiones plenarias los días 18 y 25 de marzo y 9 de abril de 2020, así como reuniones de la Comisión de Sanidad y Consumo (los días 26 de marzo y 2 y 16 de abril, esta última acordada el día 13 de abril) y de la Comisión de Trabajo, Inclusión, Seguridad Social y Migraciones (el día 15 de abril, pero acordada el día 13 de abril), con presencia destacada en el orden del día de todas esas sesiones de las cuestiones relativas a la gestión por el Gobierno de la crisis sanitaria del coronavirus. Y tampoco ha sido obstáculo para que la mesa y la junta de portavoces mantuvieran algunas reuniones, ni para que el Gobierno continuase contestando preguntas por escrito, como ha acreditado la secretaría general del Congreso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circunstancias que han quedado expuestas acerca del contenido de la decisión de 19 de marzo de 2020 y de la práctica parlamentaria consecuente son relevantes en cuanto a la ponderación que nos corresponde hacer, y que ha de girar en torno a los límites a que se puede sujetar el derecho a la participación política, desde dos puntos de vista.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muestran que la mesa del Congreso de los Diputados, mediante la decisión de 19 de marzo de 2020, no limitó de un modo completo las posibilidades de los diputados recurrentes de controlar al Gobierno y exigirle responsabilidad política. Esta función la pudieron realizar, de un modo efectivo, al menos en las sesiones plenarias y en las reuniones de comisión mencionadas, pues todas esas actividades parlamentarias giraron en torno a la rendición de cuentas por el Gobierno de la gestión que estaba haciendo de la situación de emergencia sanitaria vigente en aquel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estas oportunidades de desarrollar la función de control del Gobierno no hayan sido promovidas por los diputados recurrentes, sino acordadas por los órganos competentes a través de los cauces reglamentarios, nada resta a que, con motivo de ellas, dichos diputados han disfrutado de un espacio adecuado para ejercer esta dimensión central de su ius in officium, de donde se desprende la conclusión de que no han visto completamente interrumpido durante este periodo que va del 19 de marzo al 13 de abril este aspecto esencial de su derecho a la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como segunda perspectiva a tener en cuenta, que este derecho no haya quedado completamente interrumpido por la decisión de 19 de marzo de 2020 no excluye reconocer que algunas de sus manifestaciones nucleares han resultado restringidas, pues los diputados recurrentes en circunstancias ordinarias habrían podido promover otras actividades de control del Gobierno. En mi opinión, esta constricción del derecho a la participación política, considerada en las condiciones de los meses de marzo y abril de 2020, aparece proporcionada al logro de los bienes jurídicos ya referidos al configurarse como una regla general y no como una previsión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resultaba justificado establecer esta limitación como regla general porque un ejercicio ilimitado del derecho a promover el control del Gobierno, instando reuniones presenciales en la sede del Congreso de los Diputados cuando estaba (o podía estar en cualquier momento) contraindicada la concurrencia de algunos de sus miembros, podría tanto desvirtuar en la práctica el ejercicio del derecho a la participación política (debido a que la ausencia de los diputados que pudieran resultar afectados alteraría la composición natural del órgano parlamentario) como contribuir al incremento de contagios entre los asistentes y quienes luego se relacionaran con ellos, empeorando así la crisis de salud pública y poniendo en riesgo el funcionamiento del sistema sanitario.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al igual que la decisión de 19 de marzo de 2020 no impidió que los órganos competentes acordaran por excepción la celebración de algunas sesiones plenarias y la reunión de ciertas comisiones, tampoco impedía de un modo absoluto que tales órganos competentes hubieran admitido y tramitado, también como excepción, iniciativas concretas de control al Gobierno promovidas por los diputados recurrentes, ya estuvieran referidas a la actuación gubernamental de la pandemia ya cuestionaran cualquier otro aspecto relevante de la gestión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y concluyendo, la constricción de los derechos de los diputados adoptada en la decisión de 19 de marzo de 2020 no tiene aptitud por sí misma para restringir de un modo inconstitucional el derecho a la participación política de los diputados recurrentes, pues como regla general era una limitación proporcionada de sus derechos de representación política dada la coyuntura vigente en aquel momento. Por tanto, el elemento decisivo, que debería haber conducido a la desestimación de este recurso de amparo, es que no consta en este recurso de amparo, ni siquiera los diputados recurrentes alegan, que dentro del periodo que va del 19 de marzo al 13 de abril de 2020 hubiesen registrado una concreta iniciativa que demostrase las características de relevancia y urgencia y acreditase el necesario nexo de causalidad entre dicho acto y la lesión del contenido esencial del art. 23.2 CE, pues no basta con razonar que presentaron cientos de escritos, en las circunstancias especiales de crisis sanitaria, lo único que daría lugar a una vulneración de su derecho a la participación política habría sido que se les hubiera impedido poner en marcha actividades de control imprescindibles por su relevancia y/o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Cándido Conde-Pumpido Tourón a la sentencia dictada en el recurso de amparo núm. 2109-2020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la opinión de la mayoría, formulo el presente voto particular por discrepar tanto de la fundamentación como del fallo de la sentencia recaída en el presente proceso, en cuanto estima la pretensión de los recurrentes y considera vulnerado su derecho fundamental de participación política (art. 23 CE) por los acuerdos de la mesa del Congreso de los Diputados de fechas 19 de marzo y 21 de abril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desacuerdo con la estimación acordada es formal y sustantivo: afecta tanto a la metodología como a la fundamentación que se realiza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asunto que motivó el presente proceso era el siguiente: la mesa del Congreso de los Diputados el 19 de marzo, estando vigente el estado de alarma declarado por el Real Decreto 463/2020, de 14 de marzo, para combatir la grave crisis sanitaria ocasionada por el COVID-19, y a petición de los grupos parlamentarios, acordó suspender el cómputo de los plazos reglamentarios que afectaran a las iniciativas que se encontraran en tramitación en la Cámara hasta que la propia mesa levantara la suspensión. Levantamiento que se acordó el 7 de abril, con efectos desde el 13 de abril de 2020. Los diputados recurrentes impugnan en vía de amparo el referido acuerdo de 19 de marzo, así como el posterior de 21 de abril de 2020, por el que se desestimó la solicitud de reconsideración, al entender que ambas decisiones vulneran su derecho fundamental de participación política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primer lugar, debo destacar que discrepo de la metodología utilizada para la resolución del amparo, pues la sentencia aprobada mayoritariamente realiza con carácter previo una serie de consideraciones en relación con la adecuación a la Constitución de los acuerdos impugnados que no es sino un largo obiter dictum que considero inadecuado, por las razones que expondré a continuación, y cuya finalidad es dar sustento al fallo estimatorio partiendo de la premisa errónea, a mi juicio, de que se produjo la “suspensión” del derecho fundamental de participación política, y no únicamente su restricción o limitación. En relación con la configuración y alcance de las categorías jurídicas de “suspensión” y “restricción” me remito a lo expresado en el voto particular que formulé en la STC 148/2021, de 14 de julio, que resuelve el recurso de inconstitucionalidad núm. 2054-2020.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función de este tribunal al resolver un recurso de amparo es exclusivamente reparar o, en su caso, prevenir concretas y efectivas lesiones del derecho fundamental alegado por los recurrentes, sin que sea posible convertir la vía de amparo en un medio para oponerse a lesiones meramente hipotéticas, eventuales o genéricas (STC 45/1990, de 15 de marzo, FJ 4), o para la invocación de un valor o principio general constitucional (STC 118/1983, de 13 de diciembre, FJ 3). El recurso de amparo, como hemos señalado repetidas veces, “no está establecido para el logro de declaraciones abstractas de inconstitucionalidad, sino para la reparación de vulneraciones de derechos y libertades fundamentales concretamente producidas a los recurrentes (SSTC 167/1986, 193/1987, 93/1990 y 363/1993, entre otras)” (STC 78/1997, de 21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lesión constitucional que se invoque en un recurso de amparo ha de ser, por tanto, una lesión real y efectiva, por lo que es necesario probar la imputación al acto u omisión impugnado de la lesión del derecho fundamental, pues en caso contrario el amparo estaría abocado al fracaso. La sentencia aprobada mayoritariamente debería haber examinado, a mi entender, si los acuerdos de la mesa del Congreso vulneraron el derecho de participación política de los recurrentes; no si puede afirmarse en abstracto la vulneración del derecho, sino qué aspecto del contenido esencial del ius in officium se ha visto lesionado de forma concreta, real y efectiva. Y ese examen, en mi opinión, está ausente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sostiene que la decisión de la mesa de suspender el cómputo de los plazos de tramitación de toda clase de iniciativas parlamentarias podría suponer, en la práctica, la interrupción temporal del curso de las actuaciones parlamentarias hasta que fuera alzada aquella suspensión. Afirma que aquella decisión, tomada sin matiz ni cautela alguna, caracterizada además por su indeterminada duración y por estar supeditado su alzamiento a la única y discrecional decisión de la mesa, habría podido contravenir directamente, conforme al razonamiento de la mayoría, los arts. 66.2, 108 y 116.5 y 6 CE. La conclusión que se deduciría de este análisis abstracto sería, como afirma la opinión de la mayoría, la declaración de inconstitucionalidad y nulidad del acuerdo de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manifestar mi disconformidad con la eventual contravención de los arts. 66.2, 108 y 116.5 y 6 CE por el acuerdo impugnado, cuestión sobre la que volveré con ocasión del examen de la medida adoptada por la Cámara, interesa subrayar en este momento que el eventual juicio de inconstitucionalidad se emite con el fin de dotar de fundamento al fallo estimatorio del amparo. El acuerdo de la mesa del Congreso supone, a juicio de la mayoría, una “suspensión” del ejercicio del derecho fundamental de participación política que no tiene cabida bajo ninguna circunstancia, pues por imperativo constitucional (art. 116.5 CE), el funcionamiento del Congreso de los Diputados no puede quedar interrumpido durante la vigencia del estado de alarma. La desaparición del derecho fundamental, por ser objeto de una “suspensión” inconstitucional deducida del control abstracto del acuerdo, impide efectuar el juicio de ponderación entre aquel derecho y el fin o interés constitucionalmente protegido que se pretendía alcanzar con el acuerdo recurrido. Conforme al razonamiento de la sentencia, al faltar uno de los dos elementos imprescindibles, el juicio de proporcionalidad no es el canon apropiado para el enjuiciamiento constitucional de la cuestión objeto del presente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pese a negar de forma categórica —ab initio— la aplicación del juicio de proporcionalidad, la sentencia de la que discrepo somete la decisión de la mesa a dicho juicio. Lo hace a los efectos de considerar que la medida, si bien pudiera ser adecuada a la consecución del fin de preservar la vida y la salud de los diputados y del personal de la Cámara, no es ni necesaria ni proporcional, pues existían otras opciones alternativas menos gravosas para el ejercicio del derecho fundamental. Y dado que se parte de la premisa de la suspensión del derecho de participación política, por el efecto general de la medida adoptada por la Cámara, se concluye la irrelevancia, a los efectos de su enjuiciamiento, de la valoración de la duración temporal de aquella, así como de la actividad parlamentaria desarrollada en ese periodo. Todo ello lleva a la mayoría a conceder 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Más allá de la discrepancia metodológica referida, no comparto, en segundo lugar, que la decisión de la mesa del Congreso contravenga los arts. 66.2, 108 y 116.5 y 6 CE, ni que de la misma se derive vulneración alguna del derecho fundamental de participación política de los demandantes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recordar, nuevamente, que nos hallamos ante un proceso en vía de amparo, en el que no cabe efectuar un control abstracto de inconstitucionalidad. Antes al contrario, el enjuiciamiento de las decisiones impugnadas desde la perspectiva de la tutela de los derechos fundamentales exige (a) contextualizar las circunstancias que motivaron la adopción de las decisiones impugnadas; (b) examinar la satisfacción por los recurrentes de la carga que tienen de acreditar qué lesión concreta, real y efectiva se ha ocasionado a su derecho fundamental; y (c) someter la decisión de la Cámara Baja al juicio de proporcionalidad. Cuestiones que abordaré a continuación desarrollando, para ello, los argumentos que ya expuse durante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decisión acordada por la mesa del Congreso, el 19 de marzo de 2020, de suspender los plazos reglamentarios de las iniciativas parlamentarias pendientes de tramitación se ha de situar, necesariamente, en el contexto de las circunstancias de extrema gravedad para la salud pública que llevaron al Gobierno de la Nación a declarar el estado de alarma, mediante Real Decreto 463/2020, de 14 de marzo, con el objetivo de combatir la crisis sanitaria provocada por el Covid-19. Conviene no olvidar, desde la más benigna situación presente, los momentos de total incertidumbre científica, política, económica y social que se estaban viviendo ante un fenómeno pandémico descontrolado a nivel mundial y que en España estaba produciendo unos efectos devastadores, con un riesgo real de colapso del sistema socio-sanitario. Las extraordinarias medidas previstas en el estado de alarma, caracterizadas por el establecimiento de limitaciones de la libre circulación, las restricciones del transporte, el cierre de los establecimientos hoteleros y, sobremanera, el confinamiento de la población, son el marco que justifican o explican la decisión del órgano parlamentario. No se puede pretender que la actividad parlamentaria fuese ajena a esta grave situación, del mismo modo que no lo fueron otros órganos constitucionales obligados a adaptarse, progresivamente, a las inéditas e imprevisibles circunstancias provocadas por la pandemia. Estas afirmaciones en nada contradicen una defensa sin fisuras del ejercicio por el Congreso de sus exclusivas y esenciales funciones de control del Ejecutivo en tiempos de excepción, y responden al único objetivo de contextualizar la situación real en el momento de adoptarse el acuerdo parlamentario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se ha de tener muy presente al enjuiciar la adaptación de la Cámara Baja a las limitaciones derivadas de la pandemia y a las recomendaciones de las autoridades sanitarias, la singularidad de la actividad parlamentaria. Como ha declarado este tribunal, la regla general es que las actuaciones parlamentarias se han de ejercer de modo presencial; la interacción entre los presentes es un elemento esencial para que la Cámara pueda formar su voluntad: el debate y la discusión en las sesiones de la Cámara es el mecanismo para hacer efectivo el pluralismo político y el principio democrático [STC 19/2019, de 12 de febrero, FJ 4 A)]. Sin embargo, también hemos reconocido que esta exigencia puede ceder ante circunstancias excepcionales o de fuerza mayor, como son la necesidad de salvaguardar un bien constitucional merecedor de mayor protección. Así, al enjuiciar las medidas adoptadas durante el estado de alarma, este tribunal ha entendido que mayoritariamente aquellas se han orientado a la preservación, defensa y restauración de la salud y, en última instancia, de la vida, derecho fundamental esencial y troncal sin el cual los demás no tendrían existencia posible; bienes constitucionales en riesgo extremo para el conjunto de la ciudadanía —por lo que cabe entender que también para los parlamentarios y el personal al servicio del Congreso— y lesionado para un gran número de ciudadanos por la rápida y creciente expansión de la pandemia (por ejemplo, STC 148/2021, de 14 de julio,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brevemente descrito y sobradamente conocido, la decisión de la mesa del Congreso de suspender los plazos de tramitación de las iniciativas se adoptó en beneficio de los propios diputados: en primer lugar, para salvaguardar su salud y sus vidas; y en segundo lugar, para preservar la actividad parlamentaria en tanto se iban adoptando otras medidas que contribuyeran a dotar de mayor seguridad al desempeño de las facultades propias de sus funciones representativas.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Afirman los recurrentes, y así lo estima la mayoría, que las decisiones de la mesa del Congreso han vulnerado gravemente su derecho fundamental de participación política garantizado por el art. 23.2 CE. De acuerdo con nuestra reiterada y consolidada jurisprudencia, este ius in officium es definido como un derecho de configuración legal, “en el sentido que compete básicamente a los Reglamentos de las Cámaras fijar y ordenar los derechos y atribuciones que corresponden a los parlamentarios, de modo que, una vez reconocidos y configurados aquellos derechos y facultades, se integran en su estatus representativo” (STC 143/2016, de 19 de septiembre, FJ 3). Ello no implica una remisión en blanco a la norma, pues su contenido esencial tendrá que ser respetado, en todo caso, conforme al art. 53 CE. En este sentido, nada cabe oponer a las afirmaciones de la mayoría sobre el deber constitucional que recae en el Congreso de los Diputados de asumir en exclusiva la función de control y exigencia de responsabilidad al Gobierno por su gestión política tanto en los tiempos de funcionamiento ordinario del sistema constitucional como en los tiempos excepcionales con mayor intensidad si cabe; función de control que, por otra parte, es consustancial a la forma de gobierno parlamentario. Por el mismo motivo, se ha de compartir que entre las facultades que integran el núcleo de la actividad representativa parlamentaria se encuentra el ejercicio por los diputados de la función legislativa y de control político de la acción del Gobierno (STC 141/2007, de 18 de junio, FJ 3, y las allí citadas); labor de control que engloba, entre otras, la solicitud de información (STC 161/1988, FJ 7) o comparecencias (STC 90/2005, de 18 de abril, FJ 3), la formulación de interpelaciones (STC 225/1992, de 14 de diciembre) o preguntas (STC 107/2001, de 23 de abril,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este tribunal tiene declarado que el art. 23.2 CE no contempla un derecho fundamental de los parlamentarios al cumplimiento de la legalidad parlamentaria, sino un derecho a ejercer las facultades inherentes al núcleo de su función representativa de acuerdo con lo previsto en dicha normativa y en condiciones de igualdad. El ius in officium tutelado por dicho precepto no otorga, por lo tanto, relevancia constitucional a cualquier infracción del Reglamento parlamentario, sino únicamente a las lesiones que afecten a derechos o facultades que pertenezcan al núcleo de la función representativa parlamentaria (entre otras, SSTC 119/2011, de 5 de julio, FJ 3, o 191/2013, de 18 de noviembre, FJ 3). En relación con ello, nuestra doctrina ha establecido que la autonomía parlamentaria garantizada constitucionalmente (art. 72 CE) y la propia naturaleza del art. 23.2 CE como derecho de configuración legal también obligan a otorgar a los parlamentos y, significativamente, a sus órganos rectores, un necesario y amplio margen de aplicación en la interpretación de la legalidad parlamentaria que este tribunal no puede desconocer (por todas, la STC 242/2006, de 24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Definido el marco del derecho fundamental cuya lesión se invoca y de acuerdo con nuestra jurisprudencia constitucional, los recurrentes deberían haber demostrado, de manera singularizada y no abstracta, que ha habido una relación causal entre las lesiones concretas que se denuncian y el acto u omisión impugnado, lo que, en mi opinión, no ha tenido lugar en la presente demanda de amparo. No es, pues, suficiente invocar una genérica e inconcreta denuncia de la vulneración de las facultades parlamentarias. Y no es sostenible eximir, como hace la sentencia de la que discrepamos, a los recurrentes de la carga de tener que acreditar qué concretas iniciativas parlamentarias registradas (solicitudes de comparecencia, interpelaciones, preguntas…) se han visto afectadas por la decisión de la mesa de la Cámara Baja, y trasladar dicha carga a la propia Cámara. Esta ausencia de motivación por los recurrentes de la lesión de su derecho fundamental hubiera sido suficiente para rechazar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último lugar, es necesario examinar la decisión impugnada desde el canon de la proporcionalidad. El acuerdo de suspensión del cómputo de plazos adoptado por el órgano parlamentario es una medida adecuada, y por ello conforme con la Constitución, para la consecución del objetivo de preservar un bien jurídico prevalente —la vida y salud de los propios parlamentarios y del personal del Congreso—, y así lo reconoce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mi opinión, una medida necesaria sin que pueda negársele ese carácter por la existencia de otras potenciales alternativas menos gravosas. La mayoría apunta de forma correcta a la posibilidad de utilizar las nuevas tecnologías, y la propia Cámara fue implementando, de forma progresiva, su uso: videoconferencia, voto telemático, que se sumaron a otras dirigidas a minorar los riesgos para la salud derivados del contacto social. Lo que no parece razonable es exigir ni al Congreso, ni a ningún otro órgano constitucional, una transición inmediata de lo presencial a lo virtual.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se plantea por la mayoría la posibilidad de haber recurrido a la prórroga de plazos prevista en el art. 91.1 RCD, en lugar de la suspensión, cuando materialmente los efectos son los mismos: evitar la caducidad de las iniciativas parlamentarias, preservando para el futuro el ejercicio del derecho, temporalmente suspendido. De acuerdo con nuestra jurisprudencia constitucional sobre las decisiones de las Cámaras en relación con los plazos de tramitaciones legislativas (sintetizada en la STC 143/2016, FJ 3), una suspensión temporal como la acordada por la mesa del Congreso en circunstancias extraordinarias, no priva, a mi juicio, a la Cámara del ejercicio de su función legislativa, al incidir solo sobre su cronología, ni tiene por qué traducirse en merma alguna de los principios constitucionales que han de informar el procedimiento legislativo en cuanto procedimiento de formación de la voluntad del órgano. Además, una decisión como la adoptada evita, por su alcance general, un tratamiento desigual o discriminatorio al afectar por igual a todas las fuerzas políticas parlamentarias, y por su breve duración no altera, de forma sustancial, el proceso de formación de la voluntad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por otra parte, que la suspensión del cómputo de los plazos, en unas circunstancias extraordinarias de extrema gravedad e imprevisibles como las vividas en el mes de marzo de 2020, supera un control de proporcionalidad en sentido estricto. A mi juicio, esta suspensión no supuso una interrupción del funcionamiento del Congreso proscrita por el art. 116.5 CE, pues la misma afectaba únicamente —y por un breve periodo de tiempo, del 19 de marzo al 13 de abril de 2020— a las iniciativas parlamentarias que se encontraban en tramitación en la Cámara con lo que no es posible afirmar, como hace la sentencia de la que discrepo, que “tal decisión conlleva en sí misma un desapoderamiento de la función que la Constitución ha conferido al Congreso de los Diputados como es la del control del Ejecutivo”. La función de control al Gobierno, por exigencia del art. 116 CE, es, a mi juicio, la que debe ser salvaguardada con mayor intensidad durante la vigencia del estado de alarma, y esta función no decayó, ni sufrió interferencia grave, durante el breve periodo de suspensión de los plazos de tramitación, como así se acreditó en el proceso por la propia Cámara. Cuestión distinta es que otro tipo de actuaciones de control previas, ajenas al propio estado de alarma, pudieran quedar diferidas temporalmente en atención a las graves circunstancias acaecidas. Exigir al Congreso de los Diputados un funcionamiento a pleno rendimiento y propio de los tiempos ordinarios atendiendo a los más variados asuntos, en las concretas circunstancias del mes de marzo de 2020, con un estado de alarma recién declarado por segunda vez desde la vigencia de la Constitución de 1978, es, a mi entender improcedente.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por tanto que el recurso de amparo debería haber sido desestimado al no haberse ocasionado lesión alguna al derecho fundamental de participación política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María Luisa Balaguer Callejón a la sentencia dictada en el recurso de amparo núm. 2109-2020,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de los fundamentos de mi posición discrepante con el fallo y con los razonamientos que sustentan el pronunciamiento estimatorio del recurso de amparo núm. 2109-2020.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emití respecto del fallo de la STC 148/2021, de 14 de julio, puse de manifiesto mis diferencias respecto de la aproximación, análisis y conclusiones alcanzadas por mis compañeros. La naturaleza inédita que ha supuesto la pandemia de la Covid, tanto para nuestra sociedad como para nuestro ordenamiento jurídico, exige una reflexión sobre las circunstancias en las que, en ocasiones, se deben interpretar las normas jurídicas. Ningún país ni sus respectivos sistemas jurídico-institucionales contaban con los instrumentos precisos para hacer frente a la situación que la pandemia mundial sigue hoy planteando. Y, en ese sentido, ha de tenerse en cuenta que el relato fáctico que sustenta el amparo resuelto en esta sentencia se refiere a hechos y decisiones tomadas durante las primeras semanas de la llegada masiva de la Covid a España, donde, como sabemos, su virulencia fue, todavía por motivos que se desconocen, mucho más fuerte que en otros países de nuestro entorno. Las decisiones tomadas, vistas en perspectiva y después de haber convivido con el virus durante más de año y medio, deben ser analizadas con cierto sosiego y experiencia jurídica, dado que nuestra función en un recurso de amparo es determinar si en aquellas circunstancias de absoluta excepcionalidad, los actos impugnados fueron conformes con el marco constitucional existente. Tras dieciocho meses de experiencia frente a una situación a la que ninguna institución del Estado había tenido que hacer frente antes y en el contexto de crisis sanitaria de aquellas semanas, causada por un virus desconocido, las medidas adoptadas difícilmente podían ser otras, tanto en sus tiempos como en su contenido y alcance, sin posibilidades inmediatas de valorar su impacto.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Objeto del recurso. Las funciones de las Cámaras y el derecho al ius in officium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acertadamente expresa la sentencia en su fundamento jurídico 5, las funciones del Congreso y también su función de control no deben cesar durante la vigencia de cualquiera de los estados excepcionales. Por ello, una vez declarados estos, la limitación de la función de control que conforma el ius in officium debe ser la mínima imprescindible, en caso de darse, para que se pueda seguir desarrollando la función parlamentaria de control y de exigencia de responsabilidad política. La jurisprudencia constante de este tribunal, como venimos reiterando, sostiene que “la Constitución no ha asumido en el artículo 23.2 CE un genérico derecho fundamental al respeto de todos y cada uno de los derechos y facultades del estatuto del parlamentario, sino tan solo el de aquellos que pudiéramos considerar pertenecientes al núcleo de la función representativa, como son, principalmente, los que tienen relación directa con el ejercicio de las potestades legislativas y de control de la acción del Gobierno [entre otras, SSTC 159/2019, de 12 de diciembre, FJ 5 c), y 69/2021, FFJJ 4 y 5 C) c)]” (STC 137/2021, de 29 de junio, FJ 4). Es decir, la función de control es parte inherente al ejercicio del ius in officium.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también es constante la doctrina que sostiene que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[entre otras, STC 47/2018, FJ 3 b)]” (STC 96/2019, de 15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nuestro cometido en el presente recurso de amparo era analizar si la resolución recurrida afectaba esencialmente a esa función de control, y, por tanto, menoscaba el derecho de participación política de los parlamentarios, teniendo en cuenta el contexto que se estaba viviendo en el momento en que se adopta la decisión impugnada, el tiempo de duración de la medida en cuestión, y las limitaciones preexistentes derivadas de la propia declaración del estado de alarma y de la necesidad de preservar la salud y la vida de la ciudadanía, incluidos los diputados y diputadas del Congreso.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relevancia del contexto de crisis sanitaria.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debe olvidarse, que la mesa del Congreso acordó suspender con carácter general los plazos reglamentarios y administrativos y los de prescripción y caducidad de los procedimientos administrativos del Congreso el 19 de marzo de 2020, esto es, cinco días después de que por Real Decreto 463/2020, de 14 de marzo, se decretara el primer estado de alarma que suponía, entre otras cosas, el confinamiento domiciliario, así como la paralización de una parte importante de la movilidad y de la actividad. Como explica la mesa de la Cámara en su respuesta a la petición de reconsideración de los hoy recurrentes en amparo, desde que se tuvo conocimiento de la crisis sanitaria, dicho órgano, en el ejercicio de sus competencias, había ido adoptando una serie de medidas para hacer compatible la labor de la Cámara con las exigencias que los acontecimientos iban fijando y respetando las recomendaciones de las autoridades sanitarias. A este respecto debe recordarse que, de hecho, el Congreso fue unas de las primeras instituciones que se vio afectada por los efectos del coronavirus, pues un diputado dio positivo y hubo que poner en cuarentena a todos los integrantes de su grupo parlamentario y observar la evolución de otros diputados y diputadas que hubieran entrado en contacto con aquel.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acuerdo y las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acuerdo establecía “suspender desde el día 19 de marzo el cómputo de los plazos reglamentarios que afectan a las iniciativas que se encuentren en tramitación en la Cámara hasta que la mesa levante la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como señalan los recurrentes y acepta la mayoría del Tribunal, el acuerdo no definía un plazo de finalización de la suspensión y que dejaba en manos de la mesa la decisión de cuándo y cómo levantar dicha medida. Ahora bien, no parece que este tribunal pueda obviar el contexto descrito, inédito, excepcional y de absoluta incertidumbre sobre el desarrollo del virus, a la hora de interpretar el alcance temporal de la medida: la mejora de la situación y, en su caso, el cambio del marco jurídico sentado por el decreto de alarma. Todo ello bajo el criterio del órgano director de la Cámara, la mesa del Congreso y su Presidencia. Otra cosa supone negar a dichos órganos las potestades que les reconocen la Constitución y el Reglamento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señalarse que la incertidumbre venía también dada por que las Cámaras y las funciones que tienen atribuidas (como la de otros órganos constitucionales —este tribunal entre ellos— y otras instituciones) no están pensadas para ser desarrolladas de forma virtual u on-line, sino que, más bien, se trata de instituciones con un alto grado de presencialidad. Fueron días de probar, pensar e improvisar, en muchos casos, métodos de trabajo que permitieran seguir desarrollando las actividades esenciales de cada institución, también de forma no presencial. Este tribunal no puede abstraerse de una realidad por la que también se vio afectado y a la que, como el resto de órganos e instituciones, se fue adaptando.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esto, la sentencia aprobada por la mayoría entra, como hiciera en la STC 148/2021, en unas disquisiciones conceptuales sobre el significado de la suspensión acordada que, a mi modo de ver, poco tienen que ver con la función jurisdiccional de tutela de los derechos fundamentales que debemos ofrecer en la resolución de un recurso de amparo. Aquellas llevan a la mayoría a rechazar, ab initio, en el FJ 5 B), que puede aplicarse el principio de proporcionalidad a la medida de suspensión porque, afirman, no estamos ante una restricción del derecho fundamental, sino ante la imposibilidad de todo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y siguiendo el posicionamiento que ya defendí en la deliberación de la citada STC 148/2021, deberíamos habernos situado en la realidad de aquellos días y analizar la proporcionalidad de la medida adoptada por la mesa del Congreso. La mesa tomó las medidas que, de acuerdo con el marco jurídico existente, fijado por el Real Decreto 463/2020, de 14 de marzo, de declaración del estado de alarma, le permitían sus parámetros normativos de actuación, básicamente la Constitución y el Reglamento de la Cámara. En contra de la opinión mayoritaria del Pleno, considero que deberían haberse aceptado las explicaciones ofrecidas por la mesa del Congreso en su acuerdo de 21 de abril de 2020, en que se daba respuesta a la petición de reconsideración de los hoy recurrentes, aceptando la premisa de que la suspensión era una “medida excepcional, coherente y conectada con el resto de las adoptadas por los órganos competentes de la Cámara, justificada en la necesidad de hacer frente a una crisis sanitaria sin precedentes”, en el marco de las limitaciones a la libertad de circulación de las personas desde el 14 de marzo, y el confinamiento total de la población entre el 30 de marzo y el 9 de abril, y, ante todo, acotada temporalmente. Debe destacarse, igualmente, que la mesa pone de manifiesto que la suspensión estaba pensada para que durara “únicamente el tiempo estrictamente necesario para garantizar la efectividad de las medidas de confinamiento y la seguridad y la salud del personal que presta servicios en la Cámara y de los diputados”. Esta magistrada no encuentra motivos para poder poner en duda estas afirmaciones, sobre todo porque, como se mostrará a continuación, la medida adoptada supera el principio de proporcionalidad exigible a toda restricción de los derechos fundamentales y, en particular, a toda medida limitativa del ius in officium de los parlamentarios.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Aplicación del canon constitucional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canon de proporcionalidad fue aplicado por la Sala Primera del Tribunal Constitucional en el ATC 40/2020, de 30 de abril, FJ 4. Su aplicación fue defendida y desarrollada por la letrada del Congreso de los Diputados y el Ministerio Fiscal en sus alegaciones al presente amparo. Ambas representaciones, adecuadamente en mi opinión, tomaban como elementos de valoración, de una parte, el interés general de preservar la salud de los diputados y del personal del Congreso de los Diputados, como consecuencia de la situación de pandemia sufrida en las fechas en que fue acordada la suspensión, y, de otro lado, el derecho de participación política, en el específico aspecto de la función de control y exigencia de responsabilidad política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tal y como mantuvimos en el ATC 40/2020, en el supuesto que nos ocupa, la limitación del ejercicio del derecho a la participación política tiene una finalidad que no solo ha de reputarse como legítima, sino que además tiene cobertura constitucional bastante en los arts. 15 CE (garantía de la integridad física de las personas) y 43 CE (protección de la salud), ambos tan intensamente conectados que es difícil imaginarlos por separado, máxime en circunstancias pandémicas. Ya he hecho referencia a la justificación ofrecida por la mesa: “la necesidad de hacer frente a una crisis sanitaria sin precedentes”.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idoneidad concurría porque existía una finalidad constitucionalmente legítima para adoptar las medidas restrictivas, en este caso, la preservación de la salud de todo el personal del Congreso, más teniendo en cuenta que ya se habían padecido los efectos de un foco de contagio. Así, la medida de suspensión adoptada era apta para la consecución del fin de preservar la salud colectiva de diputados y personal del Congreso de los Diputados, porque la suspensión del cómputo de plazos parlamentarios y la paralización temporal de la tramitación de cualesquiera iniciativas parlamentarias llevaba consigo una liberación de la labor de los diputados, que no verían correr los plazos reglamentarios para la propuesta o gestión de sus iniciativas, así como, también, una flexibilización de la actividad laboral del personal del Congreso de los Diputados, con reducción de sus horarios y turnos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más allá de que la medida fuera idónea, y estuviera justificada, debe concluirse que tampoco se produjo un menoscabo notable del núcleo fundamental de la función de control parlamentario de la Cámara, por más que durante unas pocas semanas no fuera posible convocar los plenos de control al Ejecutivo, de modo que no puede entenderse desproporcionadamente limitado el ejercicio del ius in officium de los diputados recurrentes en amparo. Esta afirmación se sustenta en el hecho de que existió actividad parlamentaria durante el período de vigencia del acuerdo de suspensión (del 19 de marzo al 13 de abril de 2020), tal y como ejemplifican la celebración de diversas actividades. Por ejemplo, la mesa celebró, durante la vigencia del acuerdo de suspensión, dos sesiones de trabajo en los días 30 de marzo y 7 de abril de 2020, en las que procedió a realizar calificaciones de iniciativas parlamentarias de los diferentes grupos (preguntas para respuesta oral en comisión, para respuesta escrita, solicitudes de informe al Gobierno y de comparecencia de miembros del Gobierno), a la vez que el Gobierno también contestó a las solicitudes del Congreso (respuestas escritas y contestaciones a solicitudes de informes). Asimismo, se destaca en las actuaciones que la junta de portavoces celebró sesiones los días 18 de marzo y 7 de abril de 2020; que, también, hubo sesiones plenarias los días 18 y 25 de marzo y 9 de abril de 2020 y que la Comisión de Sanidad y Consumo se reunió los días 26 de marzo y 2 de abril de 2020, reuniones en las que se abordaron cuestiones relacionadas con la situación de crisis sanitaria causada por la pandemia por coronavirus, que había motivado la declaración del estado de alarma. Adicionalmente, puede constatarse, con la lectura de los diarios de sesiones, que la actividad de calificación de la mesa de la Cámara no sufrió un retraso superior a los veinte días, de modo que no puede entenderse que concurriera una demora inaceptable del conjunto de la actividad parlamentaria en los términos esgrimidos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como argumento adicional, ha de ponerse de manifiesto que los recurrentes no han acreditado en qué medida la falta de convocatoria de las sesiones plenarias de control del Ejecutivo haya podido afectar, de modo singular y concreto, al ejercicio de su ius in officium pues, más allá de la mera referencia genérica a la queja de haberles sido vulnerado su derecho por la infracción de los arts. 66.2 y 116, apartados 5 y 6 CE y de haber denunciado que, durante la suspensión, registraron unas 1600 iniciativas en el Congreso, no han especificado a qué se referían aquellas, no han detallado, en relación con alguna o algunas de las mismas, a qué actuaciones del Gobierno se referían en el ejercicio de su función de control, que no admitieran demora. Según la opinión mayoritaria de mis colegas, expresada en el FJ 5 B) d) ii), este tribunal no puede entrar a valorar el contenido y alcance de las iniciativas presentadas por Vox durante el periodo de suspensión, pero sí era obligación, en cambio, que la Cámara acreditara que habían recibido la tramitación requerida. Debo decir que teniendo que cuenta que se valora si se ha producido la vulneración del ius in officum de los recurrentes, una valoración formal, a peso —si se me permite— de la supuesta desatención sufrida por los recurrentes no supera los estándares de escrutinio propios de este tribunal. Como dije más arriba, no toda afectación del ius in officium supone una vulneración del derecho y, para determinar si esta se ha producido, debe llevarse a cabo un análisis concreto de las circunstancias y ponderar la perentoriedad de las iniciativas cursadas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apreciar como desproporcionada la duración total de la suspensión de los plazos que fue retomada con normalidad.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durante la suspensión fue posible desarrollar una actividad de control parlamentario de la acción de Gobierno, independientemente de que hubiera otros muchos aspectos de la actividad parlamentaria que se vieran afectados, como no podía ser de otro modo, por las resoluciones objeto de este recurso de amparo. La actividad, teniendo en cuenta las restricciones de movilidad existentes con carácter general, no podía seguir desempeñándose normalmente como venía siendo habitual, y las medidas adoptadas tenían por finalidad trasladar al funcionamiento de la Cámara las modificaciones funcionales imprescindibles para asegurar la reducción de los contactos personales y de la afluencia de personal a las instalaciones del Congreso de los Diputados. Finalidad esta estrechamente conectada con la necesidad de garantizar el derecho a la salud y a la integridad física de los trabajadores de la institución, así como de los diputados y las diputadas.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a la vista de los argumentos expuestos, no habiéndose constatado la vulneración del art. 23.2 CE, la pretensión de amparo debió ser desestimada.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mayoría del Pleno desarrolla un método ajeno a nuestra forma habitual de proceder, que se inicia en el fundamento jurídico 4, en el que más que entrar en el análisis del fondo del asunto a partir de la alegación hecha por la parte, examinando nuestra jurisprudencia y aplicándola al caso, el tribunal dedica sus esfuerzos a rebatir los argumentos expuestos por la letrada del Congreso y el Ministerio Fiscal en sus alegaciones. En ocasiones, la sentencia parece alejarse de la argumentación jurídica que se espera de un tribunal que debe resolver sobre el fondo de un conflicto. En el citado fundamento jurídico 4 se indican, incluso, los argumentos que se consideran excluidos, esto es, inválidos para defender la medida de suspensión adoptada por el Congreso. Y a partir de ahí, el esquema argumental que guía al tribunal para construir la fundamentación de la sentencia estimatoria es la de ir rebatiendo y rechazando los argumentos expuestos por las partes en el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 debe olvidarse que el Tribunal Constitucional tiene una importante función nomofiláctica, o de objetivación del Derecho más allá de las concretas situaciones en que se desenvuelve cada caso y también una función propedéutica en el sentido de mostrar a la sociedad en sus resoluciones qué tipo de razonamientos y valores son los que permite el texto constitucional y cómo se debe adecuar a la realidad y circunstancias concretas del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puede producir cierta extrañeza que ante una situación extrema como la vivida en los primeros meses de la pandemia, la inevitable puesta en peligro de la población al no poder evitarse la vía de contagio y en ausencia de la vacunación que luego se alcanzaría, la relación entre el derecho a la vida y la posdatación de algunas actividades por importantes que fueran, lleve a la mayoría a estimar una lesión del derecho al ejercicio de una función representativa de los recurrentes, tan condicionada por el riesgo de muerte.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Hubiera sido necesaria una mayor clarificación en este razonamiento para que la sociedad pudiera entender qué perenterioriedad justificaba esta exigencia y, desde luego, por qué razón es predicable del Congreso, y no de los tribunales de justicia o del propio Tribunal Constitucional, instituciones en las que suspendieron los plazos jurisdiccionales, ante la misma peligrosidad del contagio.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