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4142-2003, promovido por el Letrado don Luis Miguel Pérez Espadas en interés de don Diawai Cisse, al que por turno de justicia gratuita se le designó al Procurador de los Tribunales don Rafael Ángel Palma Crespo, contra el Auto de 12 de junio de 2003 del Juzgado de Instrucción núm. 1 de Puerto del Rosario, que inadmitió a trámite la solicitud de habeas corpus presentada.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junio de 2003 el Letrado don Luis Miguel Pérez Espadas, manifestando defender de oficio a don Diawai Cisse, interpuso recurso de amparo contra la Resolución del Juzgado de Instrucción núm. 1 de Puerto del Rosario citada más arriba. En él solicitaba el Letrado que se oficiara al Colegio de Procuradores de Madrid a efectos de que se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Diawai Cisse fue detenido el 9 de junio de 2003 por agentes de la Guardia Civil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11 de junio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55.2º Ley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resolvió sobre la petición mediante Auto de 12 de junio de 2003, que inadmitía a trámite la solicitud de habeas corpus presentada. El fundamento jurídico primero de la resolución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así siendo evidente, en el único acierto de la solicitud, que el 'detenido' no ha cometido delito alguno, pero si es posible la existencia de una infracción de la citada Ley Orgánica, carece de fundamento alguno el primero de los argumentos expuestos en la solicitud.- Menos consistencia si cabe tiene el segundo de los argumentos, pues basta la simple lectura del citado art. 61 para observar que la detención podrá ser ordenada por la autoridad gubernativa o sus agentes, disposición que ante su meridiana claridad releva de mayores comentarios al respecto". El fundamento jurídico segundo de dicho Auto era del siguiente tenor: "Por otro lado y de conformidad con lo dispuesto en el artículo 1.a de la Ley Orgánica 6/85 reguladora del Procedimiento de habeas corpus, se ha de estimar que una persona se encuentra ilegalmente detenida cuando haya sido privada de su libertad sin la concurrencia de los supuestos legalmente establecidos, de suerte tal, que en atención a lo expresado en el fundamento precedente, no cabe entender que el solicitante se encuentre privado de su libertad de forma ilegal, por lo que de conformidad con el artículo 6 de la citada Ley, resulta procedente no admitir a trámite la solicitud presentada y en su consecuencia no haber lugar a la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Diawai Cisse,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27 de junio de 2003 de la Sección Primera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15 de julio de 2003, en la que asimismo se acordaba conceder al Procurador don Rafael Ángel Palma Crespo, de conformidad con el art. 50.5 LOTC, un plazo de diez días para que acreditase con su firma la asunción de la representación del recurrente en la demanda presentada por el Letrado don Luis Miguel Pérez Espadas, lo que hizo el 22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noviembre de 2004 la Sección Primera de este Tribunal acordó la admisión a trámite de la demanda de amparo formulada, sin perjuicio de lo que resultara de los antecedentes, y con base en el art. 51 LOTC se requirió al Juzgado de Instrucción núm. 1 de Puerto del Rosario para que remitiera testimonio del procedimiento habeas corpus núm. 22/03.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Sección Primera de este Tribunal de 16 de diciembre de 2004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23 de diciembre de 2004, remitiéndose a su recurso de amparo, reiteró su petición de estimación del mismo. Por escrito registrado el 17 de enero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Primera, a tenor de lo dispuesto en el art. 88 de la Ley Orgánica de este Tribunal, por providencia de 9 de enero de 2006, acordó solicitar del Juzgado de Instrucción núm. 1 de Puerto del Rosario la remisión de todas las actuaciones seguidas respecto del recurrente, tanto las derivadas de la aplicación de la legislación de extranjería, como las diligencias indeterminadas que dieron lugar a la solicitud del habeas corpus núm. 22-2003; asimismo, se acordó recabar de la comisaría de policía nacional de Puerto del Rosario copia de todas las actuaciones practicadas respecto del demandante que fue detenido por agentes de esa Comisaría el 10 de junio de 2003, (diligencias policiales núm. 1474/03).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la Sección Primera de este Tribunal de 9 de febrero de 2006 se tuvieron por recibidas las actuaciones remitidas por el Juzgado de Instrucción núm. 1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22 de febrero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deliberación y votación de la presente Sentencia el día 3 del mismo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12 de junio de 2003 del Juzgado de Instrucción núm. 1 de Puerto del Rosario, que inadmitió a trámite la petición de habeas corpus deducida por don Diawai Cisse, inadmisión de plano que argumentó el órgano</w:t>
      </w:r>
    </w:p>
    <w:p w:rsidRPr="00C21FFE" w:rsidR="00F31FAF" w:rsidRDefault="00356547">
      <w:pPr>
        <w:rPr/>
      </w:pPr>
      <w:r w:rsidRPr="&lt;w:rPr xmlns:w=&quot;http://schemas.openxmlformats.org/wordprocessingml/2006/main&quot;&gt;&lt;w:lang w:val=&quot;es-ES_tradnl&quot; /&gt;&lt;/w:rPr&gt;">
        <w:rPr/>
        <w:t xml:space="preserve">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Asimismo, recordábamos que en las detenciones producidas en el ámbito propio de la legislación de extranjería, es decir, a privaciones de libertad realizadas por la policía sin previa autorización judicial y al amparo de la normativa vigente en materia de extranjería, era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puede razonablemente deducirse que en el momento en el que se dictó el Auto ahora impugnado de 12 de junio de 2003 mediante el cual se inadmitió de plano el habeas corpus solicitado por el recurrente, éste estuviera ya efectivamente a disposición judicial.  Determinante en este sentido es el propio tenor del Auto impugnado, que inadmite la solicitud por razones de fondo atinentes a la legalidad de la detención gubernativa, pero no porque se tratara de una detención judicial.</w:t>
      </w:r>
    </w:p>
    <w:p w:rsidRPr="00C21FFE" w:rsidR="00F31FAF" w:rsidRDefault="00356547">
      <w:pPr>
        <w:rPr/>
      </w:pPr>
      <w:r w:rsidRPr="&lt;w:rPr xmlns:w=&quot;http://schemas.openxmlformats.org/wordprocessingml/2006/main&quot;&gt;&lt;w:lang w:val=&quot;es-ES_tradnl&quot; /&gt;&lt;/w:rPr&gt;">
        <w:rPr/>
        <w:t xml:space="preserve">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el que se inadmitió de plano y por motivos de fondo el procedimiento de habeas corpus. Por ello, constatada la diferencia sustancial con el supuesto de la STC 303/2005 alegada por el Ministerio Fiscal, y, conforme a la doctrina de este Tribunal sobre el habeas corpus, no cabe entender ajustada a la misma en el presente caso la inadmisión de plano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Diawai Cisse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nº 1 de Puerto del Rosario de 12 de junio de 2003, recaído en procedimiento de habeas corpus núm. 22-2003.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el Magistrado don Roberto García-Calvo y Montiel respecto de la Sentencia dictada en el recurso de amparo número 4142-2003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  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tres de julio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