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23 de febrero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5525-1998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5.525/1998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