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141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1999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 de junio de 1999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Pleno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Pedro Cruz Villalón, don Carles Viver Pi-Sunyer, don Rafael de Mendizábal Allende, don Julio D. González Campos, don Manuel Jiménez de Parga y Cabrera, don Tomás Salvador Vives Antón, don Pablo García Manzano, don Pablo Cachón Villar, don Fernando Garrido Falla, don Vicente Conde Martín de Hijas, don Guillermo Jiménez Sánchez y doña María Emilia Casas Baamonde.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4476-1997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Cuestión de inconstitucionalidad 4.476/1997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